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74" w:rsidRPr="00DF4974" w:rsidRDefault="00FA724F">
      <w:pPr>
        <w:rPr>
          <w:b/>
          <w:sz w:val="40"/>
          <w:szCs w:val="40"/>
          <w:u w:val="single"/>
          <w:lang w:val="en-US"/>
        </w:rPr>
      </w:pPr>
      <w:r w:rsidRPr="00DF4974">
        <w:rPr>
          <w:b/>
          <w:sz w:val="40"/>
          <w:szCs w:val="40"/>
          <w:u w:val="single"/>
          <w:lang w:val="en-US"/>
        </w:rPr>
        <w:t>CA361</w:t>
      </w:r>
      <w:r w:rsidR="00DF4974" w:rsidRPr="00DF4974">
        <w:rPr>
          <w:b/>
          <w:sz w:val="40"/>
          <w:szCs w:val="40"/>
          <w:u w:val="single"/>
          <w:lang w:val="en-US"/>
        </w:rPr>
        <w:t xml:space="preserve"> – Fractional Holding</w:t>
      </w:r>
    </w:p>
    <w:p w:rsidR="00F373C8" w:rsidRDefault="00F373C8">
      <w:pPr>
        <w:rPr>
          <w:b/>
          <w:sz w:val="40"/>
          <w:szCs w:val="40"/>
          <w:lang w:val="en-US"/>
        </w:rPr>
      </w:pPr>
      <w:r>
        <w:rPr>
          <w:b/>
          <w:sz w:val="40"/>
          <w:szCs w:val="40"/>
          <w:lang w:val="en-US"/>
        </w:rPr>
        <w:t>Input From DE</w:t>
      </w:r>
    </w:p>
    <w:p w:rsidR="00F373C8" w:rsidRPr="006B0880" w:rsidRDefault="00F373C8" w:rsidP="00F373C8">
      <w:pPr>
        <w:rPr>
          <w:u w:val="single"/>
          <w:lang w:val="en-ZA"/>
        </w:rPr>
      </w:pPr>
      <w:r w:rsidRPr="006B0880">
        <w:rPr>
          <w:u w:val="single"/>
          <w:lang w:val="en-ZA"/>
        </w:rPr>
        <w:t xml:space="preserve">Feedback received from Daniel </w:t>
      </w:r>
      <w:r>
        <w:rPr>
          <w:u w:val="single"/>
          <w:lang w:val="en-ZA"/>
        </w:rPr>
        <w:t xml:space="preserve">(DE) </w:t>
      </w:r>
      <w:r w:rsidRPr="006B0880">
        <w:rPr>
          <w:u w:val="single"/>
          <w:lang w:val="en-ZA"/>
        </w:rPr>
        <w:t>via email:</w:t>
      </w:r>
    </w:p>
    <w:p w:rsidR="00F373C8" w:rsidRDefault="00F373C8" w:rsidP="00F373C8">
      <w:r w:rsidRPr="006B0880">
        <w:t xml:space="preserve">In the German market there are different options: </w:t>
      </w:r>
      <w:r w:rsidRPr="006B0880">
        <w:br/>
        <w:t xml:space="preserve">1.        The issuer allows fractions, so fractions will remain in the clients accounts. </w:t>
      </w:r>
      <w:r w:rsidRPr="006B0880">
        <w:br/>
        <w:t>2.        The agent acc</w:t>
      </w:r>
      <w:r>
        <w:t>epts instructions for fractions. T</w:t>
      </w:r>
      <w:r w:rsidRPr="006B0880">
        <w:t xml:space="preserve">he banks will get payment in lieu for all fractions. </w:t>
      </w:r>
      <w:r w:rsidRPr="006B0880">
        <w:br/>
        <w:t xml:space="preserve">3.        Fractions are summed up and sold in the market on behalf of the clients. </w:t>
      </w:r>
      <w:r w:rsidRPr="006B0880">
        <w:br/>
        <w:t>If the new shares cannot be sold, there are different processes in the market.</w:t>
      </w:r>
    </w:p>
    <w:p w:rsidR="00F373C8" w:rsidRDefault="00F373C8">
      <w:pPr>
        <w:rPr>
          <w:b/>
          <w:sz w:val="40"/>
          <w:szCs w:val="40"/>
          <w:lang w:val="en-US"/>
        </w:rPr>
      </w:pPr>
    </w:p>
    <w:p w:rsidR="00FA724F" w:rsidRPr="00DF4974" w:rsidRDefault="00FA724F">
      <w:pPr>
        <w:rPr>
          <w:b/>
          <w:sz w:val="40"/>
          <w:szCs w:val="40"/>
          <w:lang w:val="en-US"/>
        </w:rPr>
      </w:pPr>
      <w:bookmarkStart w:id="0" w:name="_GoBack"/>
      <w:bookmarkEnd w:id="0"/>
      <w:r w:rsidRPr="00DF4974">
        <w:rPr>
          <w:b/>
          <w:sz w:val="40"/>
          <w:szCs w:val="40"/>
          <w:lang w:val="en-US"/>
        </w:rPr>
        <w:t>Input from PL NMPG</w:t>
      </w:r>
    </w:p>
    <w:p w:rsidR="00FA724F" w:rsidRPr="00363120" w:rsidRDefault="00FA724F" w:rsidP="00FA724F">
      <w:pPr>
        <w:pStyle w:val="ListParagraph"/>
        <w:numPr>
          <w:ilvl w:val="0"/>
          <w:numId w:val="1"/>
        </w:numPr>
        <w:rPr>
          <w:sz w:val="20"/>
          <w:szCs w:val="20"/>
          <w:lang w:val="en-US"/>
        </w:rPr>
      </w:pPr>
      <w:r w:rsidRPr="00363120">
        <w:rPr>
          <w:sz w:val="20"/>
          <w:szCs w:val="20"/>
          <w:lang w:val="en-US"/>
        </w:rPr>
        <w:t>If an issuer calls, say 10% of an issue</w:t>
      </w:r>
      <w:r w:rsidR="00490ECD">
        <w:rPr>
          <w:sz w:val="20"/>
          <w:szCs w:val="20"/>
          <w:lang w:val="en-US"/>
        </w:rPr>
        <w:t xml:space="preserve"> with no change in nominal value, t</w:t>
      </w:r>
      <w:r w:rsidRPr="00363120">
        <w:rPr>
          <w:sz w:val="20"/>
          <w:szCs w:val="20"/>
          <w:lang w:val="en-US"/>
        </w:rPr>
        <w:t xml:space="preserve">hen exactly 10% has to be redeemed, no less and no more than 10%. </w:t>
      </w:r>
    </w:p>
    <w:p w:rsidR="00E120FD" w:rsidRDefault="00FA724F" w:rsidP="00CD5974">
      <w:pPr>
        <w:pStyle w:val="ListParagraph"/>
        <w:numPr>
          <w:ilvl w:val="0"/>
          <w:numId w:val="1"/>
        </w:numPr>
        <w:rPr>
          <w:sz w:val="20"/>
          <w:szCs w:val="20"/>
          <w:lang w:val="en-US"/>
        </w:rPr>
      </w:pPr>
      <w:r w:rsidRPr="00E120FD">
        <w:rPr>
          <w:sz w:val="20"/>
          <w:szCs w:val="20"/>
          <w:lang w:val="en-US"/>
        </w:rPr>
        <w:t>The pro-ration is applied at benef</w:t>
      </w:r>
      <w:r w:rsidR="00E120FD">
        <w:rPr>
          <w:sz w:val="20"/>
          <w:szCs w:val="20"/>
          <w:lang w:val="en-US"/>
        </w:rPr>
        <w:t>icial owner level.</w:t>
      </w:r>
    </w:p>
    <w:p w:rsidR="00E120FD" w:rsidRDefault="00E120FD" w:rsidP="00CD5974">
      <w:pPr>
        <w:pStyle w:val="ListParagraph"/>
        <w:numPr>
          <w:ilvl w:val="0"/>
          <w:numId w:val="1"/>
        </w:numPr>
        <w:rPr>
          <w:sz w:val="20"/>
          <w:szCs w:val="20"/>
          <w:lang w:val="en-US"/>
        </w:rPr>
      </w:pPr>
      <w:r>
        <w:rPr>
          <w:sz w:val="20"/>
          <w:szCs w:val="20"/>
          <w:lang w:val="en-US"/>
        </w:rPr>
        <w:t>Fractions are not allowed.</w:t>
      </w:r>
    </w:p>
    <w:p w:rsidR="00FA724F" w:rsidRPr="00E120FD" w:rsidRDefault="00FA724F" w:rsidP="00CD5974">
      <w:pPr>
        <w:pStyle w:val="ListParagraph"/>
        <w:numPr>
          <w:ilvl w:val="0"/>
          <w:numId w:val="1"/>
        </w:numPr>
        <w:rPr>
          <w:sz w:val="20"/>
          <w:szCs w:val="20"/>
          <w:lang w:val="en-US"/>
        </w:rPr>
      </w:pPr>
      <w:r w:rsidRPr="00E120FD">
        <w:rPr>
          <w:sz w:val="20"/>
          <w:szCs w:val="20"/>
          <w:lang w:val="en-US"/>
        </w:rPr>
        <w:t xml:space="preserve">The </w:t>
      </w:r>
      <w:r w:rsidR="001E1E82" w:rsidRPr="00E120FD">
        <w:rPr>
          <w:sz w:val="20"/>
          <w:szCs w:val="20"/>
          <w:lang w:val="en-US"/>
        </w:rPr>
        <w:t>CSD gathers information on beneficial owners’</w:t>
      </w:r>
      <w:r w:rsidRPr="00E120FD">
        <w:rPr>
          <w:sz w:val="20"/>
          <w:szCs w:val="20"/>
          <w:lang w:val="en-US"/>
        </w:rPr>
        <w:t xml:space="preserve"> holdings and applies pro-ration, rounding down to the nearest whole number</w:t>
      </w:r>
      <w:r w:rsidR="001E1E82" w:rsidRPr="00E120FD">
        <w:rPr>
          <w:sz w:val="20"/>
          <w:szCs w:val="20"/>
          <w:lang w:val="en-US"/>
        </w:rPr>
        <w:t xml:space="preserve"> or the nearest whole MINO</w:t>
      </w:r>
      <w:r w:rsidRPr="00E120FD">
        <w:rPr>
          <w:sz w:val="20"/>
          <w:szCs w:val="20"/>
          <w:lang w:val="en-US"/>
        </w:rPr>
        <w:t>.</w:t>
      </w:r>
    </w:p>
    <w:p w:rsidR="00FA724F" w:rsidRPr="00363120" w:rsidRDefault="00FA724F" w:rsidP="00FA724F">
      <w:pPr>
        <w:pStyle w:val="ListParagraph"/>
        <w:numPr>
          <w:ilvl w:val="0"/>
          <w:numId w:val="1"/>
        </w:numPr>
        <w:rPr>
          <w:sz w:val="20"/>
          <w:szCs w:val="20"/>
          <w:lang w:val="en-US"/>
        </w:rPr>
      </w:pPr>
      <w:r w:rsidRPr="00363120">
        <w:rPr>
          <w:sz w:val="20"/>
          <w:szCs w:val="20"/>
          <w:lang w:val="en-US"/>
        </w:rPr>
        <w:t>In such a case</w:t>
      </w:r>
      <w:r w:rsidR="00E120FD">
        <w:rPr>
          <w:sz w:val="20"/>
          <w:szCs w:val="20"/>
          <w:lang w:val="en-US"/>
        </w:rPr>
        <w:t>,</w:t>
      </w:r>
      <w:r w:rsidRPr="00363120">
        <w:rPr>
          <w:sz w:val="20"/>
          <w:szCs w:val="20"/>
          <w:lang w:val="en-US"/>
        </w:rPr>
        <w:t xml:space="preserve"> at aggregated level, there might be some missing instruments. Thus, those missing instruments are called from beneficial owners with the largest holding</w:t>
      </w:r>
      <w:r w:rsidR="001E1E82">
        <w:rPr>
          <w:sz w:val="20"/>
          <w:szCs w:val="20"/>
          <w:lang w:val="en-US"/>
        </w:rPr>
        <w:t>s</w:t>
      </w:r>
      <w:r w:rsidRPr="00363120">
        <w:rPr>
          <w:sz w:val="20"/>
          <w:szCs w:val="20"/>
          <w:lang w:val="en-US"/>
        </w:rPr>
        <w:t>.</w:t>
      </w:r>
    </w:p>
    <w:p w:rsidR="00FA724F" w:rsidRPr="00363120" w:rsidRDefault="00FA724F" w:rsidP="00FA724F">
      <w:pPr>
        <w:pStyle w:val="ListParagraph"/>
        <w:numPr>
          <w:ilvl w:val="0"/>
          <w:numId w:val="1"/>
        </w:numPr>
        <w:rPr>
          <w:sz w:val="20"/>
          <w:szCs w:val="20"/>
          <w:lang w:val="en-US"/>
        </w:rPr>
      </w:pPr>
      <w:r w:rsidRPr="00363120">
        <w:rPr>
          <w:sz w:val="20"/>
          <w:szCs w:val="20"/>
          <w:lang w:val="en-US"/>
        </w:rPr>
        <w:t xml:space="preserve">At the end, some beneficial owners may be affected at less </w:t>
      </w:r>
      <w:proofErr w:type="spellStart"/>
      <w:r w:rsidRPr="00363120">
        <w:rPr>
          <w:sz w:val="20"/>
          <w:szCs w:val="20"/>
          <w:lang w:val="en-US"/>
        </w:rPr>
        <w:t>then</w:t>
      </w:r>
      <w:proofErr w:type="spellEnd"/>
      <w:r w:rsidRPr="00363120">
        <w:rPr>
          <w:sz w:val="20"/>
          <w:szCs w:val="20"/>
          <w:lang w:val="en-US"/>
        </w:rPr>
        <w:t xml:space="preserve"> </w:t>
      </w:r>
      <w:proofErr w:type="gramStart"/>
      <w:r w:rsidRPr="00363120">
        <w:rPr>
          <w:sz w:val="20"/>
          <w:szCs w:val="20"/>
          <w:lang w:val="en-US"/>
        </w:rPr>
        <w:t>10%,</w:t>
      </w:r>
      <w:proofErr w:type="gramEnd"/>
      <w:r w:rsidRPr="00363120">
        <w:rPr>
          <w:sz w:val="20"/>
          <w:szCs w:val="20"/>
          <w:lang w:val="en-US"/>
        </w:rPr>
        <w:t xml:space="preserve"> and some slightly more </w:t>
      </w:r>
      <w:proofErr w:type="spellStart"/>
      <w:r w:rsidRPr="00363120">
        <w:rPr>
          <w:sz w:val="20"/>
          <w:szCs w:val="20"/>
          <w:lang w:val="en-US"/>
        </w:rPr>
        <w:t>then</w:t>
      </w:r>
      <w:proofErr w:type="spellEnd"/>
      <w:r w:rsidRPr="00363120">
        <w:rPr>
          <w:sz w:val="20"/>
          <w:szCs w:val="20"/>
          <w:lang w:val="en-US"/>
        </w:rPr>
        <w:t xml:space="preserve"> 10%.</w:t>
      </w:r>
    </w:p>
    <w:p w:rsidR="00FA724F" w:rsidRPr="00363120" w:rsidRDefault="00FA724F" w:rsidP="00FA724F">
      <w:pPr>
        <w:rPr>
          <w:i/>
          <w:sz w:val="20"/>
          <w:szCs w:val="20"/>
          <w:u w:val="single"/>
          <w:lang w:val="en-US"/>
        </w:rPr>
      </w:pPr>
      <w:r w:rsidRPr="00363120">
        <w:rPr>
          <w:i/>
          <w:sz w:val="20"/>
          <w:szCs w:val="20"/>
          <w:u w:val="single"/>
          <w:lang w:val="en-US"/>
        </w:rPr>
        <w:t>Example:</w:t>
      </w:r>
    </w:p>
    <w:p w:rsidR="00FA724F" w:rsidRPr="00363120" w:rsidRDefault="00FA724F" w:rsidP="00363120">
      <w:pPr>
        <w:pStyle w:val="ListParagraph"/>
        <w:numPr>
          <w:ilvl w:val="0"/>
          <w:numId w:val="2"/>
        </w:numPr>
        <w:tabs>
          <w:tab w:val="left" w:pos="360"/>
        </w:tabs>
        <w:ind w:left="284" w:hanging="284"/>
        <w:rPr>
          <w:sz w:val="20"/>
          <w:szCs w:val="20"/>
          <w:lang w:val="en-US"/>
        </w:rPr>
      </w:pPr>
      <w:r w:rsidRPr="00363120">
        <w:rPr>
          <w:sz w:val="20"/>
          <w:szCs w:val="20"/>
          <w:lang w:val="en-US"/>
        </w:rPr>
        <w:t xml:space="preserve">Outstanding </w:t>
      </w:r>
      <w:r w:rsidR="00E120FD">
        <w:rPr>
          <w:sz w:val="20"/>
          <w:szCs w:val="20"/>
          <w:lang w:val="en-US"/>
        </w:rPr>
        <w:t>issue</w:t>
      </w:r>
      <w:r w:rsidRPr="00363120">
        <w:rPr>
          <w:sz w:val="20"/>
          <w:szCs w:val="20"/>
          <w:lang w:val="en-US"/>
        </w:rPr>
        <w:t xml:space="preserve"> 10 000 000,00 </w:t>
      </w:r>
      <w:r w:rsidR="001E1E82" w:rsidRPr="00363120">
        <w:rPr>
          <w:sz w:val="20"/>
          <w:szCs w:val="20"/>
          <w:lang w:val="en-US"/>
        </w:rPr>
        <w:t xml:space="preserve">FAMT </w:t>
      </w:r>
      <w:r w:rsidRPr="00363120">
        <w:rPr>
          <w:sz w:val="20"/>
          <w:szCs w:val="20"/>
          <w:lang w:val="en-US"/>
        </w:rPr>
        <w:t>with MINO of 10 000,00 (1000 units),</w:t>
      </w:r>
    </w:p>
    <w:p w:rsidR="001E1E82" w:rsidRDefault="00FA724F" w:rsidP="00363120">
      <w:pPr>
        <w:pStyle w:val="ListParagraph"/>
        <w:numPr>
          <w:ilvl w:val="0"/>
          <w:numId w:val="2"/>
        </w:numPr>
        <w:tabs>
          <w:tab w:val="left" w:pos="360"/>
        </w:tabs>
        <w:ind w:left="284" w:hanging="284"/>
        <w:rPr>
          <w:sz w:val="20"/>
          <w:szCs w:val="20"/>
          <w:lang w:val="en-US"/>
        </w:rPr>
      </w:pPr>
      <w:r w:rsidRPr="00363120">
        <w:rPr>
          <w:sz w:val="20"/>
          <w:szCs w:val="20"/>
          <w:lang w:val="en-US"/>
        </w:rPr>
        <w:t>PCAL at 10%, no change in nominal value, MINO sta</w:t>
      </w:r>
      <w:r w:rsidR="00363120" w:rsidRPr="00363120">
        <w:rPr>
          <w:sz w:val="20"/>
          <w:szCs w:val="20"/>
          <w:lang w:val="en-US"/>
        </w:rPr>
        <w:t>y</w:t>
      </w:r>
      <w:r w:rsidR="001E1E82">
        <w:rPr>
          <w:sz w:val="20"/>
          <w:szCs w:val="20"/>
          <w:lang w:val="en-US"/>
        </w:rPr>
        <w:t>s unchanged,</w:t>
      </w:r>
    </w:p>
    <w:p w:rsidR="00FA724F" w:rsidRDefault="00363120" w:rsidP="00363120">
      <w:pPr>
        <w:pStyle w:val="ListParagraph"/>
        <w:numPr>
          <w:ilvl w:val="0"/>
          <w:numId w:val="2"/>
        </w:numPr>
        <w:tabs>
          <w:tab w:val="left" w:pos="360"/>
        </w:tabs>
        <w:ind w:left="284" w:hanging="284"/>
        <w:rPr>
          <w:sz w:val="20"/>
          <w:szCs w:val="20"/>
          <w:lang w:val="en-US"/>
        </w:rPr>
      </w:pPr>
      <w:r w:rsidRPr="00363120">
        <w:rPr>
          <w:sz w:val="20"/>
          <w:szCs w:val="20"/>
          <w:lang w:val="en-US"/>
        </w:rPr>
        <w:t xml:space="preserve">Redemption of exactly 1 000 000,00 </w:t>
      </w:r>
      <w:r w:rsidR="00E120FD">
        <w:rPr>
          <w:sz w:val="20"/>
          <w:szCs w:val="20"/>
          <w:lang w:val="en-US"/>
        </w:rPr>
        <w:t xml:space="preserve">FAMT </w:t>
      </w:r>
      <w:r w:rsidRPr="00363120">
        <w:rPr>
          <w:sz w:val="20"/>
          <w:szCs w:val="20"/>
          <w:lang w:val="en-US"/>
        </w:rPr>
        <w:t xml:space="preserve">(100 units with MINO </w:t>
      </w:r>
      <w:r w:rsidR="001E1E82">
        <w:rPr>
          <w:sz w:val="20"/>
          <w:szCs w:val="20"/>
          <w:lang w:val="en-US"/>
        </w:rPr>
        <w:t xml:space="preserve">of </w:t>
      </w:r>
      <w:r w:rsidRPr="00363120">
        <w:rPr>
          <w:sz w:val="20"/>
          <w:szCs w:val="20"/>
          <w:lang w:val="en-US"/>
        </w:rPr>
        <w:t>10 000,00</w:t>
      </w:r>
      <w:r w:rsidR="001E1E82">
        <w:rPr>
          <w:sz w:val="20"/>
          <w:szCs w:val="20"/>
          <w:lang w:val="en-US"/>
        </w:rPr>
        <w:t>),</w:t>
      </w:r>
    </w:p>
    <w:p w:rsidR="001E1E82" w:rsidRPr="00363120" w:rsidRDefault="001E1E82" w:rsidP="00363120">
      <w:pPr>
        <w:pStyle w:val="ListParagraph"/>
        <w:numPr>
          <w:ilvl w:val="0"/>
          <w:numId w:val="2"/>
        </w:numPr>
        <w:tabs>
          <w:tab w:val="left" w:pos="360"/>
        </w:tabs>
        <w:ind w:left="284" w:hanging="284"/>
        <w:rPr>
          <w:sz w:val="20"/>
          <w:szCs w:val="20"/>
          <w:lang w:val="en-US"/>
        </w:rPr>
      </w:pPr>
      <w:r>
        <w:rPr>
          <w:sz w:val="20"/>
          <w:szCs w:val="20"/>
          <w:lang w:val="en-US"/>
        </w:rPr>
        <w:t xml:space="preserve">Outstanding </w:t>
      </w:r>
      <w:r w:rsidR="00E120FD">
        <w:rPr>
          <w:sz w:val="20"/>
          <w:szCs w:val="20"/>
          <w:lang w:val="en-US"/>
        </w:rPr>
        <w:t>issue</w:t>
      </w:r>
      <w:r>
        <w:rPr>
          <w:sz w:val="20"/>
          <w:szCs w:val="20"/>
          <w:lang w:val="en-US"/>
        </w:rPr>
        <w:t xml:space="preserve"> after PCAL is 9 000 000,00 with MINO of 10 000,00 (900 units),</w:t>
      </w:r>
    </w:p>
    <w:p w:rsidR="00363120" w:rsidRPr="00363120" w:rsidRDefault="00363120" w:rsidP="00363120">
      <w:pPr>
        <w:pStyle w:val="ListParagraph"/>
        <w:numPr>
          <w:ilvl w:val="0"/>
          <w:numId w:val="2"/>
        </w:numPr>
        <w:tabs>
          <w:tab w:val="left" w:pos="360"/>
        </w:tabs>
        <w:ind w:left="284" w:hanging="284"/>
        <w:rPr>
          <w:sz w:val="20"/>
          <w:szCs w:val="20"/>
          <w:lang w:val="en-US"/>
        </w:rPr>
      </w:pPr>
      <w:r w:rsidRPr="00363120">
        <w:rPr>
          <w:sz w:val="20"/>
          <w:szCs w:val="20"/>
          <w:lang w:val="en-US"/>
        </w:rPr>
        <w:t xml:space="preserve">Total of 3 beneficial </w:t>
      </w:r>
      <w:proofErr w:type="spellStart"/>
      <w:r w:rsidRPr="00363120">
        <w:rPr>
          <w:sz w:val="20"/>
          <w:szCs w:val="20"/>
          <w:lang w:val="en-US"/>
        </w:rPr>
        <w:t>onwers</w:t>
      </w:r>
      <w:proofErr w:type="spellEnd"/>
      <w:r w:rsidRPr="00363120">
        <w:rPr>
          <w:sz w:val="20"/>
          <w:szCs w:val="20"/>
          <w:lang w:val="en-US"/>
        </w:rPr>
        <w:t xml:space="preserve"> with holdings of:</w:t>
      </w:r>
    </w:p>
    <w:p w:rsidR="00363120" w:rsidRPr="00363120" w:rsidRDefault="00363120" w:rsidP="00363120">
      <w:pPr>
        <w:tabs>
          <w:tab w:val="left" w:pos="360"/>
        </w:tabs>
        <w:ind w:left="568" w:hanging="284"/>
        <w:rPr>
          <w:sz w:val="20"/>
          <w:szCs w:val="20"/>
          <w:lang w:val="en-US"/>
        </w:rPr>
      </w:pPr>
      <w:r w:rsidRPr="00E120FD">
        <w:rPr>
          <w:b/>
          <w:sz w:val="20"/>
          <w:szCs w:val="20"/>
          <w:lang w:val="en-US"/>
        </w:rPr>
        <w:t>A:</w:t>
      </w:r>
      <w:r w:rsidRPr="00363120">
        <w:rPr>
          <w:sz w:val="20"/>
          <w:szCs w:val="20"/>
          <w:lang w:val="en-US"/>
        </w:rPr>
        <w:t xml:space="preserve"> 1 090 000</w:t>
      </w:r>
      <w:proofErr w:type="gramStart"/>
      <w:r w:rsidRPr="00363120">
        <w:rPr>
          <w:sz w:val="20"/>
          <w:szCs w:val="20"/>
          <w:lang w:val="en-US"/>
        </w:rPr>
        <w:t>,00</w:t>
      </w:r>
      <w:proofErr w:type="gramEnd"/>
      <w:r w:rsidRPr="00363120">
        <w:rPr>
          <w:sz w:val="20"/>
          <w:szCs w:val="20"/>
          <w:lang w:val="en-US"/>
        </w:rPr>
        <w:t xml:space="preserve"> </w:t>
      </w:r>
      <w:r w:rsidR="001E1E82" w:rsidRPr="00363120">
        <w:rPr>
          <w:sz w:val="20"/>
          <w:szCs w:val="20"/>
          <w:lang w:val="en-US"/>
        </w:rPr>
        <w:t>FAMT</w:t>
      </w:r>
    </w:p>
    <w:p w:rsidR="00363120" w:rsidRPr="00363120" w:rsidRDefault="00363120" w:rsidP="00363120">
      <w:pPr>
        <w:tabs>
          <w:tab w:val="left" w:pos="360"/>
        </w:tabs>
        <w:ind w:left="568" w:hanging="284"/>
        <w:rPr>
          <w:sz w:val="20"/>
          <w:szCs w:val="20"/>
          <w:lang w:val="en-US"/>
        </w:rPr>
      </w:pPr>
      <w:r w:rsidRPr="00E120FD">
        <w:rPr>
          <w:b/>
          <w:sz w:val="20"/>
          <w:szCs w:val="20"/>
          <w:lang w:val="en-US"/>
        </w:rPr>
        <w:t>B:</w:t>
      </w:r>
      <w:r w:rsidRPr="00363120">
        <w:rPr>
          <w:sz w:val="20"/>
          <w:szCs w:val="20"/>
          <w:lang w:val="en-US"/>
        </w:rPr>
        <w:t xml:space="preserve"> 5 500 000</w:t>
      </w:r>
      <w:proofErr w:type="gramStart"/>
      <w:r w:rsidRPr="00363120">
        <w:rPr>
          <w:sz w:val="20"/>
          <w:szCs w:val="20"/>
          <w:lang w:val="en-US"/>
        </w:rPr>
        <w:t>,00</w:t>
      </w:r>
      <w:proofErr w:type="gramEnd"/>
      <w:r w:rsidR="001E1E82">
        <w:rPr>
          <w:sz w:val="20"/>
          <w:szCs w:val="20"/>
          <w:lang w:val="en-US"/>
        </w:rPr>
        <w:t xml:space="preserve"> </w:t>
      </w:r>
      <w:r w:rsidR="001E1E82" w:rsidRPr="00363120">
        <w:rPr>
          <w:sz w:val="20"/>
          <w:szCs w:val="20"/>
          <w:lang w:val="en-US"/>
        </w:rPr>
        <w:t>FAMT</w:t>
      </w:r>
    </w:p>
    <w:p w:rsidR="00FA724F" w:rsidRPr="00363120" w:rsidRDefault="00363120" w:rsidP="00363120">
      <w:pPr>
        <w:tabs>
          <w:tab w:val="left" w:pos="360"/>
        </w:tabs>
        <w:ind w:left="568" w:hanging="284"/>
        <w:rPr>
          <w:sz w:val="20"/>
          <w:szCs w:val="20"/>
          <w:lang w:val="en-US"/>
        </w:rPr>
      </w:pPr>
      <w:r w:rsidRPr="00E120FD">
        <w:rPr>
          <w:b/>
          <w:sz w:val="20"/>
          <w:szCs w:val="20"/>
          <w:lang w:val="en-US"/>
        </w:rPr>
        <w:t>C:</w:t>
      </w:r>
      <w:r w:rsidRPr="00363120">
        <w:rPr>
          <w:sz w:val="20"/>
          <w:szCs w:val="20"/>
          <w:lang w:val="en-US"/>
        </w:rPr>
        <w:t xml:space="preserve"> 3 410 000</w:t>
      </w:r>
      <w:proofErr w:type="gramStart"/>
      <w:r w:rsidRPr="00363120">
        <w:rPr>
          <w:sz w:val="20"/>
          <w:szCs w:val="20"/>
          <w:lang w:val="en-US"/>
        </w:rPr>
        <w:t>,00</w:t>
      </w:r>
      <w:proofErr w:type="gramEnd"/>
      <w:r w:rsidRPr="00363120">
        <w:rPr>
          <w:sz w:val="20"/>
          <w:szCs w:val="20"/>
          <w:lang w:val="en-US"/>
        </w:rPr>
        <w:t xml:space="preserve"> </w:t>
      </w:r>
      <w:r w:rsidR="001E1E82" w:rsidRPr="00363120">
        <w:rPr>
          <w:sz w:val="20"/>
          <w:szCs w:val="20"/>
          <w:lang w:val="en-US"/>
        </w:rPr>
        <w:t>FAMT</w:t>
      </w:r>
    </w:p>
    <w:p w:rsidR="006F77A3" w:rsidRPr="00363120" w:rsidRDefault="00363120" w:rsidP="00363120">
      <w:pPr>
        <w:pStyle w:val="ListParagraph"/>
        <w:numPr>
          <w:ilvl w:val="0"/>
          <w:numId w:val="2"/>
        </w:numPr>
        <w:tabs>
          <w:tab w:val="left" w:pos="360"/>
        </w:tabs>
        <w:ind w:left="284" w:hanging="284"/>
        <w:rPr>
          <w:sz w:val="20"/>
          <w:szCs w:val="20"/>
          <w:lang w:val="en-US"/>
        </w:rPr>
      </w:pPr>
      <w:r w:rsidRPr="00363120">
        <w:rPr>
          <w:sz w:val="20"/>
          <w:szCs w:val="20"/>
          <w:lang w:val="en-US"/>
        </w:rPr>
        <w:t xml:space="preserve">Pro-ration </w:t>
      </w:r>
      <w:r w:rsidR="00490ECD">
        <w:rPr>
          <w:sz w:val="20"/>
          <w:szCs w:val="20"/>
          <w:lang w:val="en-US"/>
        </w:rPr>
        <w:t>at</w:t>
      </w:r>
      <w:r w:rsidRPr="00363120">
        <w:rPr>
          <w:sz w:val="20"/>
          <w:szCs w:val="20"/>
          <w:lang w:val="en-US"/>
        </w:rPr>
        <w:t xml:space="preserve"> 10%</w:t>
      </w:r>
    </w:p>
    <w:p w:rsidR="001E1E82" w:rsidRDefault="00363120" w:rsidP="00363120">
      <w:pPr>
        <w:tabs>
          <w:tab w:val="left" w:pos="360"/>
        </w:tabs>
        <w:ind w:left="568" w:hanging="284"/>
        <w:rPr>
          <w:sz w:val="20"/>
          <w:szCs w:val="20"/>
          <w:lang w:val="en-US"/>
        </w:rPr>
      </w:pPr>
      <w:r w:rsidRPr="00E120FD">
        <w:rPr>
          <w:b/>
          <w:sz w:val="20"/>
          <w:szCs w:val="20"/>
          <w:lang w:val="en-US"/>
        </w:rPr>
        <w:t>A:</w:t>
      </w:r>
      <w:r w:rsidRPr="00363120">
        <w:rPr>
          <w:sz w:val="20"/>
          <w:szCs w:val="20"/>
          <w:lang w:val="en-US"/>
        </w:rPr>
        <w:t xml:space="preserve"> 1 090 000</w:t>
      </w:r>
      <w:proofErr w:type="gramStart"/>
      <w:r w:rsidRPr="00363120">
        <w:rPr>
          <w:sz w:val="20"/>
          <w:szCs w:val="20"/>
          <w:lang w:val="en-US"/>
        </w:rPr>
        <w:t>,00</w:t>
      </w:r>
      <w:proofErr w:type="gramEnd"/>
      <w:r w:rsidRPr="00363120">
        <w:rPr>
          <w:sz w:val="20"/>
          <w:szCs w:val="20"/>
          <w:lang w:val="en-US"/>
        </w:rPr>
        <w:t xml:space="preserve"> </w:t>
      </w:r>
      <w:r w:rsidR="001E1E82" w:rsidRPr="00363120">
        <w:rPr>
          <w:sz w:val="20"/>
          <w:szCs w:val="20"/>
          <w:lang w:val="en-US"/>
        </w:rPr>
        <w:t xml:space="preserve">FAMT </w:t>
      </w:r>
      <w:r w:rsidR="001E1E82">
        <w:rPr>
          <w:sz w:val="20"/>
          <w:szCs w:val="20"/>
          <w:lang w:val="en-US"/>
        </w:rPr>
        <w:t>at</w:t>
      </w:r>
      <w:r w:rsidRPr="00363120">
        <w:rPr>
          <w:sz w:val="20"/>
          <w:szCs w:val="20"/>
          <w:lang w:val="en-US"/>
        </w:rPr>
        <w:t xml:space="preserve"> 10% = 100 000,00 rounding down, since we cannot redeem less than MINO</w:t>
      </w:r>
    </w:p>
    <w:p w:rsidR="00363120" w:rsidRPr="00363120" w:rsidRDefault="00363120" w:rsidP="00363120">
      <w:pPr>
        <w:tabs>
          <w:tab w:val="left" w:pos="360"/>
        </w:tabs>
        <w:ind w:left="568" w:hanging="284"/>
        <w:rPr>
          <w:sz w:val="20"/>
          <w:szCs w:val="20"/>
          <w:lang w:val="en-US"/>
        </w:rPr>
      </w:pPr>
      <w:r w:rsidRPr="00E120FD">
        <w:rPr>
          <w:b/>
          <w:sz w:val="20"/>
          <w:szCs w:val="20"/>
          <w:lang w:val="en-US"/>
        </w:rPr>
        <w:t>B:</w:t>
      </w:r>
      <w:r w:rsidRPr="00363120">
        <w:rPr>
          <w:sz w:val="20"/>
          <w:szCs w:val="20"/>
          <w:lang w:val="en-US"/>
        </w:rPr>
        <w:t xml:space="preserve"> 5 500 000</w:t>
      </w:r>
      <w:proofErr w:type="gramStart"/>
      <w:r w:rsidRPr="00363120">
        <w:rPr>
          <w:sz w:val="20"/>
          <w:szCs w:val="20"/>
          <w:lang w:val="en-US"/>
        </w:rPr>
        <w:t>,00</w:t>
      </w:r>
      <w:proofErr w:type="gramEnd"/>
      <w:r>
        <w:rPr>
          <w:sz w:val="20"/>
          <w:szCs w:val="20"/>
          <w:lang w:val="en-US"/>
        </w:rPr>
        <w:t xml:space="preserve"> </w:t>
      </w:r>
      <w:r w:rsidR="001E1E82" w:rsidRPr="00363120">
        <w:rPr>
          <w:sz w:val="20"/>
          <w:szCs w:val="20"/>
          <w:lang w:val="en-US"/>
        </w:rPr>
        <w:t xml:space="preserve">FAMT </w:t>
      </w:r>
      <w:r w:rsidR="001E1E82">
        <w:rPr>
          <w:sz w:val="20"/>
          <w:szCs w:val="20"/>
          <w:lang w:val="en-US"/>
        </w:rPr>
        <w:t xml:space="preserve">at </w:t>
      </w:r>
      <w:r>
        <w:rPr>
          <w:sz w:val="20"/>
          <w:szCs w:val="20"/>
          <w:lang w:val="en-US"/>
        </w:rPr>
        <w:t>10% = 550 000,00</w:t>
      </w:r>
    </w:p>
    <w:p w:rsidR="00363120" w:rsidRPr="00363120" w:rsidRDefault="00363120" w:rsidP="00363120">
      <w:pPr>
        <w:tabs>
          <w:tab w:val="left" w:pos="360"/>
        </w:tabs>
        <w:ind w:left="568" w:hanging="284"/>
        <w:rPr>
          <w:sz w:val="20"/>
          <w:szCs w:val="20"/>
          <w:lang w:val="en-US"/>
        </w:rPr>
      </w:pPr>
      <w:r w:rsidRPr="00E120FD">
        <w:rPr>
          <w:b/>
          <w:sz w:val="20"/>
          <w:szCs w:val="20"/>
          <w:lang w:val="en-US"/>
        </w:rPr>
        <w:t>C:</w:t>
      </w:r>
      <w:r w:rsidRPr="00363120">
        <w:rPr>
          <w:sz w:val="20"/>
          <w:szCs w:val="20"/>
          <w:lang w:val="en-US"/>
        </w:rPr>
        <w:t xml:space="preserve"> 3 410 000</w:t>
      </w:r>
      <w:proofErr w:type="gramStart"/>
      <w:r w:rsidRPr="00363120">
        <w:rPr>
          <w:sz w:val="20"/>
          <w:szCs w:val="20"/>
          <w:lang w:val="en-US"/>
        </w:rPr>
        <w:t>,00</w:t>
      </w:r>
      <w:proofErr w:type="gramEnd"/>
      <w:r w:rsidRPr="00363120">
        <w:rPr>
          <w:sz w:val="20"/>
          <w:szCs w:val="20"/>
          <w:lang w:val="en-US"/>
        </w:rPr>
        <w:t xml:space="preserve"> </w:t>
      </w:r>
      <w:r w:rsidR="001E1E82" w:rsidRPr="00363120">
        <w:rPr>
          <w:sz w:val="20"/>
          <w:szCs w:val="20"/>
          <w:lang w:val="en-US"/>
        </w:rPr>
        <w:t xml:space="preserve">FAMT </w:t>
      </w:r>
      <w:r w:rsidR="001E1E82">
        <w:rPr>
          <w:sz w:val="20"/>
          <w:szCs w:val="20"/>
          <w:lang w:val="en-US"/>
        </w:rPr>
        <w:t>at</w:t>
      </w:r>
      <w:r>
        <w:rPr>
          <w:sz w:val="20"/>
          <w:szCs w:val="20"/>
          <w:lang w:val="en-US"/>
        </w:rPr>
        <w:t xml:space="preserve"> 10% </w:t>
      </w:r>
      <w:r w:rsidR="001E1E82">
        <w:rPr>
          <w:sz w:val="20"/>
          <w:szCs w:val="20"/>
          <w:lang w:val="en-US"/>
        </w:rPr>
        <w:t>= 340</w:t>
      </w:r>
      <w:r>
        <w:rPr>
          <w:sz w:val="20"/>
          <w:szCs w:val="20"/>
          <w:lang w:val="en-US"/>
        </w:rPr>
        <w:t xml:space="preserve"> 000,00 </w:t>
      </w:r>
      <w:r w:rsidRPr="00363120">
        <w:rPr>
          <w:sz w:val="20"/>
          <w:szCs w:val="20"/>
          <w:lang w:val="en-US"/>
        </w:rPr>
        <w:t>rounding down, since we cannot redeem less than MINO</w:t>
      </w:r>
    </w:p>
    <w:p w:rsidR="001E1E82" w:rsidRPr="001E1E82" w:rsidRDefault="001E1E82" w:rsidP="001E1E82">
      <w:pPr>
        <w:tabs>
          <w:tab w:val="left" w:pos="360"/>
        </w:tabs>
        <w:ind w:left="568" w:hanging="284"/>
        <w:rPr>
          <w:sz w:val="20"/>
          <w:szCs w:val="20"/>
          <w:lang w:val="en-US"/>
        </w:rPr>
      </w:pPr>
      <w:r w:rsidRPr="00E120FD">
        <w:rPr>
          <w:b/>
          <w:sz w:val="20"/>
          <w:szCs w:val="20"/>
          <w:lang w:val="en-US"/>
        </w:rPr>
        <w:t>A+B+C</w:t>
      </w:r>
      <w:r w:rsidRPr="001E1E82">
        <w:rPr>
          <w:sz w:val="20"/>
          <w:szCs w:val="20"/>
          <w:lang w:val="en-US"/>
        </w:rPr>
        <w:t xml:space="preserve"> = 990 000</w:t>
      </w:r>
      <w:proofErr w:type="gramStart"/>
      <w:r w:rsidRPr="001E1E82">
        <w:rPr>
          <w:sz w:val="20"/>
          <w:szCs w:val="20"/>
          <w:lang w:val="en-US"/>
        </w:rPr>
        <w:t>,00</w:t>
      </w:r>
      <w:proofErr w:type="gramEnd"/>
      <w:r w:rsidRPr="001E1E82">
        <w:rPr>
          <w:sz w:val="20"/>
          <w:szCs w:val="20"/>
          <w:lang w:val="en-US"/>
        </w:rPr>
        <w:t xml:space="preserve"> – We have 10 000,00 </w:t>
      </w:r>
      <w:r w:rsidR="00E120FD">
        <w:rPr>
          <w:sz w:val="20"/>
          <w:szCs w:val="20"/>
          <w:lang w:val="en-US"/>
        </w:rPr>
        <w:t xml:space="preserve">FAMT </w:t>
      </w:r>
      <w:r w:rsidRPr="001E1E82">
        <w:rPr>
          <w:sz w:val="20"/>
          <w:szCs w:val="20"/>
          <w:lang w:val="en-US"/>
        </w:rPr>
        <w:t>missing</w:t>
      </w:r>
    </w:p>
    <w:p w:rsidR="00FA724F" w:rsidRDefault="001E1E82" w:rsidP="001E1E82">
      <w:pPr>
        <w:tabs>
          <w:tab w:val="left" w:pos="360"/>
        </w:tabs>
        <w:ind w:left="568" w:hanging="284"/>
        <w:rPr>
          <w:sz w:val="20"/>
          <w:szCs w:val="20"/>
          <w:lang w:val="en-US"/>
        </w:rPr>
      </w:pPr>
      <w:r w:rsidRPr="001E1E82">
        <w:rPr>
          <w:sz w:val="20"/>
          <w:szCs w:val="20"/>
          <w:lang w:val="en-US"/>
        </w:rPr>
        <w:t>This means that additional 10 000</w:t>
      </w:r>
      <w:proofErr w:type="gramStart"/>
      <w:r w:rsidRPr="001E1E82">
        <w:rPr>
          <w:sz w:val="20"/>
          <w:szCs w:val="20"/>
          <w:lang w:val="en-US"/>
        </w:rPr>
        <w:t>,00</w:t>
      </w:r>
      <w:proofErr w:type="gramEnd"/>
      <w:r w:rsidRPr="001E1E82">
        <w:rPr>
          <w:sz w:val="20"/>
          <w:szCs w:val="20"/>
          <w:lang w:val="en-US"/>
        </w:rPr>
        <w:t xml:space="preserve"> </w:t>
      </w:r>
      <w:r w:rsidR="00E120FD">
        <w:rPr>
          <w:sz w:val="20"/>
          <w:szCs w:val="20"/>
          <w:lang w:val="en-US"/>
        </w:rPr>
        <w:t xml:space="preserve">FAMT </w:t>
      </w:r>
      <w:r w:rsidRPr="001E1E82">
        <w:rPr>
          <w:sz w:val="20"/>
          <w:szCs w:val="20"/>
          <w:lang w:val="en-US"/>
        </w:rPr>
        <w:t>is called from B</w:t>
      </w:r>
      <w:r w:rsidR="00E120FD">
        <w:rPr>
          <w:sz w:val="20"/>
          <w:szCs w:val="20"/>
          <w:lang w:val="en-US"/>
        </w:rPr>
        <w:t>.</w:t>
      </w:r>
    </w:p>
    <w:p w:rsidR="00E120FD" w:rsidRPr="00363120" w:rsidRDefault="00E120FD" w:rsidP="00E120FD">
      <w:pPr>
        <w:pStyle w:val="ListParagraph"/>
        <w:numPr>
          <w:ilvl w:val="0"/>
          <w:numId w:val="2"/>
        </w:numPr>
        <w:tabs>
          <w:tab w:val="left" w:pos="360"/>
        </w:tabs>
        <w:ind w:left="284" w:hanging="284"/>
        <w:rPr>
          <w:sz w:val="20"/>
          <w:szCs w:val="20"/>
          <w:lang w:val="en-US"/>
        </w:rPr>
      </w:pPr>
      <w:r>
        <w:rPr>
          <w:sz w:val="20"/>
          <w:szCs w:val="20"/>
          <w:lang w:val="en-US"/>
        </w:rPr>
        <w:t>PCAL results</w:t>
      </w:r>
    </w:p>
    <w:p w:rsidR="00E120FD" w:rsidRDefault="00E120FD" w:rsidP="00E120FD">
      <w:pPr>
        <w:tabs>
          <w:tab w:val="left" w:pos="360"/>
        </w:tabs>
        <w:ind w:left="568" w:hanging="284"/>
        <w:rPr>
          <w:sz w:val="20"/>
          <w:szCs w:val="20"/>
          <w:lang w:val="en-US"/>
        </w:rPr>
      </w:pPr>
      <w:r w:rsidRPr="00E120FD">
        <w:rPr>
          <w:b/>
          <w:sz w:val="20"/>
          <w:szCs w:val="20"/>
          <w:lang w:val="en-US"/>
        </w:rPr>
        <w:t>A:</w:t>
      </w:r>
      <w:r w:rsidRPr="00363120">
        <w:rPr>
          <w:sz w:val="20"/>
          <w:szCs w:val="20"/>
          <w:lang w:val="en-US"/>
        </w:rPr>
        <w:t xml:space="preserve"> </w:t>
      </w:r>
      <w:r>
        <w:rPr>
          <w:sz w:val="20"/>
          <w:szCs w:val="20"/>
          <w:lang w:val="en-US"/>
        </w:rPr>
        <w:t>DBIT of 100 000</w:t>
      </w:r>
      <w:proofErr w:type="gramStart"/>
      <w:r>
        <w:rPr>
          <w:sz w:val="20"/>
          <w:szCs w:val="20"/>
          <w:lang w:val="en-US"/>
        </w:rPr>
        <w:t>,00</w:t>
      </w:r>
      <w:proofErr w:type="gramEnd"/>
      <w:r>
        <w:rPr>
          <w:sz w:val="20"/>
          <w:szCs w:val="20"/>
          <w:lang w:val="en-US"/>
        </w:rPr>
        <w:t xml:space="preserve"> FAMT</w:t>
      </w:r>
    </w:p>
    <w:p w:rsidR="00E120FD" w:rsidRPr="00363120" w:rsidRDefault="00E120FD" w:rsidP="00E120FD">
      <w:pPr>
        <w:tabs>
          <w:tab w:val="left" w:pos="360"/>
        </w:tabs>
        <w:ind w:left="568" w:hanging="284"/>
        <w:rPr>
          <w:sz w:val="20"/>
          <w:szCs w:val="20"/>
          <w:lang w:val="en-US"/>
        </w:rPr>
      </w:pPr>
      <w:r w:rsidRPr="00E120FD">
        <w:rPr>
          <w:b/>
          <w:sz w:val="20"/>
          <w:szCs w:val="20"/>
          <w:lang w:val="en-US"/>
        </w:rPr>
        <w:lastRenderedPageBreak/>
        <w:t>B:</w:t>
      </w:r>
      <w:r w:rsidRPr="00363120">
        <w:rPr>
          <w:sz w:val="20"/>
          <w:szCs w:val="20"/>
          <w:lang w:val="en-US"/>
        </w:rPr>
        <w:t xml:space="preserve"> </w:t>
      </w:r>
      <w:r>
        <w:rPr>
          <w:sz w:val="20"/>
          <w:szCs w:val="20"/>
          <w:lang w:val="en-US"/>
        </w:rPr>
        <w:t>DBIT of 550 000</w:t>
      </w:r>
      <w:proofErr w:type="gramStart"/>
      <w:r>
        <w:rPr>
          <w:sz w:val="20"/>
          <w:szCs w:val="20"/>
          <w:lang w:val="en-US"/>
        </w:rPr>
        <w:t>,00</w:t>
      </w:r>
      <w:proofErr w:type="gramEnd"/>
      <w:r>
        <w:rPr>
          <w:sz w:val="20"/>
          <w:szCs w:val="20"/>
          <w:lang w:val="en-US"/>
        </w:rPr>
        <w:t xml:space="preserve"> FAMT + 10 000,00 FAMT = 560 000,00 FAMT</w:t>
      </w:r>
    </w:p>
    <w:p w:rsidR="00E120FD" w:rsidRDefault="00E120FD" w:rsidP="00E120FD">
      <w:pPr>
        <w:tabs>
          <w:tab w:val="left" w:pos="360"/>
        </w:tabs>
        <w:ind w:left="568" w:hanging="284"/>
        <w:rPr>
          <w:sz w:val="20"/>
          <w:szCs w:val="20"/>
          <w:lang w:val="en-US"/>
        </w:rPr>
      </w:pPr>
      <w:r w:rsidRPr="00E120FD">
        <w:rPr>
          <w:b/>
          <w:sz w:val="20"/>
          <w:szCs w:val="20"/>
          <w:lang w:val="en-US"/>
        </w:rPr>
        <w:t>C:</w:t>
      </w:r>
      <w:r w:rsidRPr="00363120">
        <w:rPr>
          <w:sz w:val="20"/>
          <w:szCs w:val="20"/>
          <w:lang w:val="en-US"/>
        </w:rPr>
        <w:t xml:space="preserve"> </w:t>
      </w:r>
      <w:r>
        <w:rPr>
          <w:sz w:val="20"/>
          <w:szCs w:val="20"/>
          <w:lang w:val="en-US"/>
        </w:rPr>
        <w:t xml:space="preserve">DBIT of 340 000 FAMT </w:t>
      </w:r>
    </w:p>
    <w:p w:rsidR="00DF4974" w:rsidRDefault="00DF4974" w:rsidP="00DF4974">
      <w:pPr>
        <w:tabs>
          <w:tab w:val="left" w:pos="360"/>
        </w:tabs>
        <w:rPr>
          <w:sz w:val="20"/>
          <w:szCs w:val="20"/>
          <w:lang w:val="en-US"/>
        </w:rPr>
      </w:pPr>
    </w:p>
    <w:p w:rsidR="00DF4974" w:rsidRDefault="00DF4974" w:rsidP="00DF4974">
      <w:pPr>
        <w:tabs>
          <w:tab w:val="left" w:pos="360"/>
        </w:tabs>
        <w:rPr>
          <w:b/>
          <w:sz w:val="44"/>
          <w:szCs w:val="44"/>
          <w:lang w:val="en-US"/>
        </w:rPr>
      </w:pPr>
      <w:r w:rsidRPr="00DF4974">
        <w:rPr>
          <w:b/>
          <w:sz w:val="44"/>
          <w:szCs w:val="44"/>
          <w:lang w:val="en-US"/>
        </w:rPr>
        <w:t>Input From RU</w:t>
      </w:r>
    </w:p>
    <w:p w:rsidR="00DF4974" w:rsidRDefault="00DF4974" w:rsidP="00DF4974">
      <w:pPr>
        <w:rPr>
          <w:u w:val="single"/>
        </w:rPr>
      </w:pPr>
      <w:r>
        <w:rPr>
          <w:u w:val="single"/>
        </w:rPr>
        <w:t>Feedback from Elena (RU):</w:t>
      </w:r>
    </w:p>
    <w:p w:rsidR="00DF4974" w:rsidRDefault="00DF4974" w:rsidP="00DF4974">
      <w:r>
        <w:t xml:space="preserve">In our market (RU), we have fractional holdings for shares and funds. They were introduced in our legislation in 2001 and the law came into force from January 1 2002 (law 120 FZ dated August, 7 2001). Before that date the company was obliged to buy back fractions based on market price. </w:t>
      </w:r>
    </w:p>
    <w:p w:rsidR="00DF4974" w:rsidRDefault="00DF4974" w:rsidP="00DF4974">
      <w:r>
        <w:t xml:space="preserve">Common fractions </w:t>
      </w:r>
      <w:r>
        <w:rPr>
          <w:color w:val="1F497D"/>
        </w:rPr>
        <w:t xml:space="preserve">(i.e. 1/2, 3/4 etc) </w:t>
      </w:r>
      <w:r>
        <w:t xml:space="preserve">may appear for shares only. For funds – only decimals are possible. </w:t>
      </w:r>
      <w:r>
        <w:rPr>
          <w:color w:val="1F497D"/>
        </w:rPr>
        <w:t>For bonds or others securities appearance of fractions is not permitted and fractions may not appear after partial redemption or partial call or buy back.</w:t>
      </w:r>
    </w:p>
    <w:p w:rsidR="00DF4974" w:rsidRDefault="00DF4974" w:rsidP="00DF4974">
      <w:r>
        <w:t>The new version of the Law in joint stock companies gave the definition of fraction and determined 3 cases when fractions may appear:</w:t>
      </w:r>
    </w:p>
    <w:p w:rsidR="00DF4974" w:rsidRDefault="00DF4974" w:rsidP="00DF4974">
      <w:pPr>
        <w:pStyle w:val="ListParagraph"/>
        <w:numPr>
          <w:ilvl w:val="0"/>
          <w:numId w:val="5"/>
        </w:numPr>
        <w:spacing w:before="100" w:beforeAutospacing="1" w:after="100" w:afterAutospacing="1" w:line="240" w:lineRule="auto"/>
        <w:contextualSpacing w:val="0"/>
        <w:rPr>
          <w:rFonts w:ascii="Calibri" w:hAnsi="Calibri" w:cs="Calibri"/>
        </w:rPr>
      </w:pPr>
      <w:r>
        <w:rPr>
          <w:rFonts w:ascii="Calibri" w:hAnsi="Calibri" w:cs="Calibri"/>
        </w:rPr>
        <w:t>When preemption rights to buy additional shares are  executed by the shareholder (PRIO)</w:t>
      </w:r>
    </w:p>
    <w:p w:rsidR="00DF4974" w:rsidRDefault="00DF4974" w:rsidP="00DF4974">
      <w:pPr>
        <w:pStyle w:val="ListParagraph"/>
        <w:numPr>
          <w:ilvl w:val="0"/>
          <w:numId w:val="5"/>
        </w:numPr>
        <w:spacing w:before="100" w:beforeAutospacing="1" w:after="100" w:afterAutospacing="1" w:line="240" w:lineRule="auto"/>
        <w:contextualSpacing w:val="0"/>
        <w:rPr>
          <w:rFonts w:ascii="Calibri" w:hAnsi="Calibri" w:cs="Calibri"/>
        </w:rPr>
      </w:pPr>
      <w:r>
        <w:rPr>
          <w:rFonts w:ascii="Calibri" w:hAnsi="Calibri" w:cs="Calibri"/>
        </w:rPr>
        <w:t>When consolidation of shares takes place (SPLR).</w:t>
      </w:r>
    </w:p>
    <w:p w:rsidR="00DF4974" w:rsidRDefault="00DF4974" w:rsidP="00DF4974">
      <w:pPr>
        <w:rPr>
          <w:rFonts w:ascii="Calibri" w:hAnsi="Calibri" w:cs="Calibri"/>
        </w:rPr>
      </w:pPr>
      <w:r>
        <w:t xml:space="preserve">This is a full list of cases. Fractions may be decimals or common (like ¾). The fractional parts are accounted in the client accounts in Registrars without rounding up or down. In our Central depository they are accounted with separate internal code for fractions so 2 internal codes are used for the same security – one for whole units and another one for fractions. </w:t>
      </w:r>
    </w:p>
    <w:p w:rsidR="00DF4974" w:rsidRDefault="00DF4974" w:rsidP="00DF4974">
      <w:r>
        <w:t>But fractions may not be sold at Moscow Exchange and in some foreign countries there are problems with accounting of fractions in the databases. Currently our Central depository assigns a separate internal depository code for fractional parts but ISIN is the same for full units and fractional shares.</w:t>
      </w:r>
    </w:p>
    <w:p w:rsidR="00DF4974" w:rsidRDefault="00DF4974" w:rsidP="00DF4974">
      <w:pPr>
        <w:pStyle w:val="ListParagraph"/>
        <w:numPr>
          <w:ilvl w:val="0"/>
          <w:numId w:val="6"/>
        </w:numPr>
        <w:spacing w:before="120" w:after="120" w:line="240" w:lineRule="auto"/>
        <w:contextualSpacing w:val="0"/>
        <w:rPr>
          <w:rFonts w:ascii="Calibri" w:hAnsi="Calibri" w:cs="Calibri"/>
        </w:rPr>
      </w:pPr>
      <w:r>
        <w:rPr>
          <w:rFonts w:ascii="Calibri" w:hAnsi="Calibri" w:cs="Calibri"/>
        </w:rPr>
        <w:t>When collecting list of shareholders fractions and units are shown together for each shareholder (not separately).</w:t>
      </w:r>
    </w:p>
    <w:p w:rsidR="00DF4974" w:rsidRDefault="00DF4974" w:rsidP="00DF4974">
      <w:pPr>
        <w:rPr>
          <w:rFonts w:ascii="Calibri" w:hAnsi="Calibri" w:cs="Calibri"/>
        </w:rPr>
      </w:pPr>
      <w:r>
        <w:t>Instructions for fractions are accepted by issuers and their agents. In December 2016 in mass media it was written that our Regulator Central Bank plans to change regulation on fractions and introduce the procedure of buying of fractions by the issuer. But we don’t know when and how this will be introduced as this question is under discussion in the market.</w:t>
      </w:r>
    </w:p>
    <w:p w:rsidR="00DF4974" w:rsidRPr="00DF4974" w:rsidRDefault="00DF4974" w:rsidP="00E120FD">
      <w:pPr>
        <w:tabs>
          <w:tab w:val="left" w:pos="360"/>
        </w:tabs>
        <w:ind w:left="568" w:hanging="284"/>
        <w:rPr>
          <w:b/>
          <w:sz w:val="44"/>
          <w:szCs w:val="44"/>
          <w:lang w:val="en-US"/>
        </w:rPr>
      </w:pPr>
    </w:p>
    <w:sectPr w:rsidR="00DF4974" w:rsidRPr="00DF4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E45"/>
    <w:multiLevelType w:val="hybridMultilevel"/>
    <w:tmpl w:val="588A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C838BA"/>
    <w:multiLevelType w:val="hybridMultilevel"/>
    <w:tmpl w:val="E15E73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704135"/>
    <w:multiLevelType w:val="hybridMultilevel"/>
    <w:tmpl w:val="9C4C8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96067B5"/>
    <w:multiLevelType w:val="hybridMultilevel"/>
    <w:tmpl w:val="5336C2BA"/>
    <w:lvl w:ilvl="0" w:tplc="056A11F4">
      <w:start w:val="1"/>
      <w:numFmt w:val="decimal"/>
      <w:pStyle w:val="ListParagraphCha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72F48EA"/>
    <w:multiLevelType w:val="hybridMultilevel"/>
    <w:tmpl w:val="0FACA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C664266"/>
    <w:multiLevelType w:val="hybridMultilevel"/>
    <w:tmpl w:val="085858A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4F"/>
    <w:rsid w:val="001E1E82"/>
    <w:rsid w:val="00363120"/>
    <w:rsid w:val="00490ECD"/>
    <w:rsid w:val="005F452E"/>
    <w:rsid w:val="008A1D64"/>
    <w:rsid w:val="00DF4974"/>
    <w:rsid w:val="00E120FD"/>
    <w:rsid w:val="00F373C8"/>
    <w:rsid w:val="00FA7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24F"/>
    <w:pPr>
      <w:ind w:left="720"/>
      <w:contextualSpacing/>
    </w:pPr>
  </w:style>
  <w:style w:type="character" w:customStyle="1" w:styleId="ListParagraphChar">
    <w:name w:val="List Paragraph Char"/>
    <w:basedOn w:val="DefaultParagraphFont"/>
    <w:link w:val="ListParagraph"/>
    <w:uiPriority w:val="34"/>
    <w:locked/>
    <w:rsid w:val="00DF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24F"/>
    <w:pPr>
      <w:ind w:left="720"/>
      <w:contextualSpacing/>
    </w:pPr>
  </w:style>
  <w:style w:type="character" w:customStyle="1" w:styleId="ListParagraphChar">
    <w:name w:val="List Paragraph Char"/>
    <w:basedOn w:val="DefaultParagraphFont"/>
    <w:link w:val="ListParagraph"/>
    <w:uiPriority w:val="34"/>
    <w:locked/>
    <w:rsid w:val="00DF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608</Words>
  <Characters>3466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Krystkiewicz Michał</dc:creator>
  <cp:keywords/>
  <dc:description/>
  <cp:lastModifiedBy>LITTRE Jacques</cp:lastModifiedBy>
  <cp:revision>18</cp:revision>
  <dcterms:created xsi:type="dcterms:W3CDTF">2017-02-21T08:52:00Z</dcterms:created>
  <dcterms:modified xsi:type="dcterms:W3CDTF">2017-04-13T13:34:00Z</dcterms:modified>
</cp:coreProperties>
</file>