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m" ContentType="application/vnd.ms-powerpoint.presentation.macroEnabled.12"/>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0C" w:rsidRDefault="00C8470C" w:rsidP="00C8470C">
      <w:r>
        <w:t>DT</w:t>
      </w:r>
      <w:r w:rsidR="006C6D8E">
        <w:t>CC as part of its service offer</w:t>
      </w:r>
      <w:r>
        <w:t xml:space="preserve">ing allows for the submission of instructions with a "Notice of Guaranteed Delivery".   The notice allows holders who do not have their securities </w:t>
      </w:r>
      <w:r w:rsidR="006C6D8E">
        <w:t>readily</w:t>
      </w:r>
      <w:r>
        <w:t xml:space="preserve"> available to accept a voluntary offer such as Rights or Tenders by the expiration date and deliver the securities within the period prescribed by the offer.  </w:t>
      </w:r>
      <w:r w:rsidR="00884E82">
        <w:t xml:space="preserve">DTC participants </w:t>
      </w:r>
      <w:r>
        <w:t xml:space="preserve">wishing to participate in the guaranteed delivery program would submit a "Protect" instruction which the Agent would accept or reject the "protect" instruction.  Specific dates are available in the CANO announcement stipulating the DTC Protect Date and the Actual (Agent / Issuer)  protect date which would stipulate the last date protect instructions can be received.  Likewise, the announcement would also stipulate the DTC Cover Protect and the Actual (Agent / Issuer) Cover protect date which is the last date that covering transactions can be received.  </w:t>
      </w:r>
    </w:p>
    <w:p w:rsidR="00425F1F" w:rsidRDefault="000F5889" w:rsidP="00C8470C">
      <w:r>
        <w:t xml:space="preserve">Within the service offering, DTC also allows participants to Cover on Behalf of another (participant).  This service </w:t>
      </w:r>
      <w:r w:rsidR="001003DE">
        <w:t xml:space="preserve">allows a participant to cover a protect instruction on behalf of another participant who submitted the protect instruction.  </w:t>
      </w:r>
    </w:p>
    <w:p w:rsidR="000F5889" w:rsidRDefault="003B605B" w:rsidP="00C8470C">
      <w:r>
        <w:t xml:space="preserve">Please note, this change request is seeking to align the DTC conventions with the global conventions by referring to “buyer” protect in its terminology so that the process can be aligned across markets.  </w:t>
      </w:r>
    </w:p>
    <w:p w:rsidR="003B605B" w:rsidRDefault="003B605B" w:rsidP="00C8470C"/>
    <w:p w:rsidR="00C8470C" w:rsidRPr="00DA3669" w:rsidRDefault="009A3571" w:rsidP="00C8470C">
      <w:pPr>
        <w:rPr>
          <w:u w:val="single"/>
        </w:rPr>
      </w:pPr>
      <w:r w:rsidRPr="00DA3669">
        <w:rPr>
          <w:u w:val="single"/>
        </w:rPr>
        <w:t>During 2017, DTCC processed the following number of cove</w:t>
      </w:r>
      <w:r w:rsidR="00425F1F" w:rsidRPr="00DA3669">
        <w:rPr>
          <w:u w:val="single"/>
        </w:rPr>
        <w:t xml:space="preserve">r and protect instructions.  </w:t>
      </w:r>
    </w:p>
    <w:p w:rsidR="009A3571" w:rsidRPr="00DA3669" w:rsidRDefault="009A3571" w:rsidP="009A3571">
      <w:pPr>
        <w:rPr>
          <w:u w:val="single"/>
        </w:rPr>
      </w:pPr>
      <w:r w:rsidRPr="00DA3669">
        <w:rPr>
          <w:u w:val="single"/>
        </w:rPr>
        <w:t>Tenders:</w:t>
      </w:r>
    </w:p>
    <w:p w:rsidR="009A3571" w:rsidRDefault="009A3571" w:rsidP="009A3571">
      <w:r>
        <w:t>Total Protects</w:t>
      </w:r>
      <w:r w:rsidR="00AC76D8">
        <w:t xml:space="preserve"> </w:t>
      </w:r>
      <w:r w:rsidR="00AC76D8">
        <w:tab/>
      </w:r>
      <w:r w:rsidR="00AC76D8">
        <w:tab/>
      </w:r>
      <w:r w:rsidR="00AC76D8">
        <w:tab/>
        <w:t>4958</w:t>
      </w:r>
      <w:r>
        <w:t xml:space="preserve">  </w:t>
      </w:r>
    </w:p>
    <w:p w:rsidR="009A3571" w:rsidRDefault="009A3571" w:rsidP="009A3571">
      <w:r>
        <w:t xml:space="preserve">Total Covers:                                   </w:t>
      </w:r>
      <w:r w:rsidR="00AC76D8">
        <w:t>3725</w:t>
      </w:r>
      <w:r>
        <w:t xml:space="preserve"> </w:t>
      </w:r>
    </w:p>
    <w:p w:rsidR="00425F1F" w:rsidRDefault="009A3571" w:rsidP="009A3571">
      <w:r>
        <w:t>Total Cover</w:t>
      </w:r>
      <w:r w:rsidR="00425F1F">
        <w:t>s on Behalf of Another:      12</w:t>
      </w:r>
    </w:p>
    <w:p w:rsidR="00425F1F" w:rsidRDefault="00425F1F" w:rsidP="009A3571"/>
    <w:p w:rsidR="009A3571" w:rsidRPr="00DA3669" w:rsidRDefault="009A3571" w:rsidP="009A3571">
      <w:pPr>
        <w:rPr>
          <w:u w:val="single"/>
        </w:rPr>
      </w:pPr>
      <w:r w:rsidRPr="00DA3669">
        <w:rPr>
          <w:u w:val="single"/>
        </w:rPr>
        <w:t>Rights</w:t>
      </w:r>
      <w:r w:rsidR="00DA3669" w:rsidRPr="00DA3669">
        <w:rPr>
          <w:u w:val="single"/>
        </w:rPr>
        <w:t xml:space="preserve"> Exercise</w:t>
      </w:r>
      <w:r w:rsidRPr="00DA3669">
        <w:rPr>
          <w:u w:val="single"/>
        </w:rPr>
        <w:t>:</w:t>
      </w:r>
    </w:p>
    <w:p w:rsidR="009A3571" w:rsidRDefault="009A3571" w:rsidP="009A3571">
      <w:r>
        <w:t xml:space="preserve">Total Protects:                                    260  </w:t>
      </w:r>
    </w:p>
    <w:p w:rsidR="009A3571" w:rsidRDefault="009A3571" w:rsidP="009A3571">
      <w:r>
        <w:t xml:space="preserve">Total Covers:                                      265 </w:t>
      </w:r>
    </w:p>
    <w:p w:rsidR="009A3571" w:rsidRDefault="009A3571" w:rsidP="009A3571">
      <w:r>
        <w:t>Total Covers on Behalf of Another:       35</w:t>
      </w:r>
    </w:p>
    <w:p w:rsidR="009A3571" w:rsidRDefault="009A3571" w:rsidP="00C8470C"/>
    <w:p w:rsidR="009A3571" w:rsidRPr="000F5889" w:rsidRDefault="000F5889" w:rsidP="00C8470C">
      <w:pPr>
        <w:rPr>
          <w:b/>
          <w:sz w:val="32"/>
          <w:u w:val="single"/>
        </w:rPr>
      </w:pPr>
      <w:r w:rsidRPr="000F5889">
        <w:rPr>
          <w:b/>
          <w:sz w:val="32"/>
          <w:u w:val="single"/>
        </w:rPr>
        <w:t>Proposed Change</w:t>
      </w:r>
    </w:p>
    <w:p w:rsidR="009A3571" w:rsidRDefault="00C8470C" w:rsidP="00C8470C">
      <w:r>
        <w:t>DTCC as part of its Corporate Action Transformation program wishes to utilize the ISO instruction workflow to facilitate this process so that cli</w:t>
      </w:r>
      <w:r w:rsidR="009A3571">
        <w:t xml:space="preserve">ents can automate </w:t>
      </w:r>
      <w:r w:rsidR="000F5889">
        <w:t xml:space="preserve">the </w:t>
      </w:r>
      <w:r w:rsidR="001C3E3F">
        <w:t xml:space="preserve">Buyer </w:t>
      </w:r>
      <w:r w:rsidR="000F5889">
        <w:t>Protect and Cover Protect instructions by utilizing the ISO20022 workflow</w:t>
      </w:r>
      <w:r w:rsidR="009A3571">
        <w:t>.  The following message</w:t>
      </w:r>
      <w:r w:rsidR="00884E82">
        <w:t>s would be utilized in ISO20022</w:t>
      </w:r>
      <w:r w:rsidR="009A3571">
        <w:t>:</w:t>
      </w:r>
    </w:p>
    <w:p w:rsidR="009A3571" w:rsidRDefault="009A3571" w:rsidP="00C8470C">
      <w:r>
        <w:t>CAIN (Corporate Action Instruction</w:t>
      </w:r>
    </w:p>
    <w:p w:rsidR="009A3571" w:rsidRDefault="009A3571" w:rsidP="00C8470C">
      <w:r>
        <w:t>CAIS (Corporate Action Instruction Status)</w:t>
      </w:r>
    </w:p>
    <w:p w:rsidR="00425F1F" w:rsidRDefault="00425F1F" w:rsidP="00C8470C">
      <w:r>
        <w:lastRenderedPageBreak/>
        <w:t>CAIC (Corporate Action Instruction Cancellation)</w:t>
      </w:r>
    </w:p>
    <w:p w:rsidR="00425F1F" w:rsidRDefault="00425F1F" w:rsidP="00C8470C">
      <w:r>
        <w:t xml:space="preserve">CACS (Corporate Action Cancellation </w:t>
      </w:r>
      <w:r w:rsidR="0081121A">
        <w:t>Status</w:t>
      </w:r>
      <w:r>
        <w:t xml:space="preserve">) </w:t>
      </w:r>
    </w:p>
    <w:p w:rsidR="009A3571" w:rsidRDefault="00DA3669" w:rsidP="00C8470C">
      <w:r w:rsidRPr="00566CB7">
        <w:rPr>
          <w:b/>
          <w:sz w:val="32"/>
          <w:u w:val="single"/>
        </w:rPr>
        <w:t xml:space="preserve">CAIN </w:t>
      </w:r>
      <w:r>
        <w:rPr>
          <w:b/>
          <w:sz w:val="32"/>
          <w:u w:val="single"/>
        </w:rPr>
        <w:t>Message Enhancements</w:t>
      </w:r>
    </w:p>
    <w:p w:rsidR="00235B1C" w:rsidRDefault="0081121A" w:rsidP="00C8470C">
      <w:r>
        <w:t xml:space="preserve">The </w:t>
      </w:r>
      <w:r w:rsidR="00C8470C">
        <w:t xml:space="preserve">CAIN </w:t>
      </w:r>
      <w:r w:rsidR="009E0EF8">
        <w:t>instruction</w:t>
      </w:r>
      <w:r>
        <w:t xml:space="preserve"> message would </w:t>
      </w:r>
      <w:r w:rsidR="000F5889">
        <w:t xml:space="preserve">be expanded to contain a </w:t>
      </w:r>
      <w:r w:rsidR="000F5889" w:rsidRPr="00D51410">
        <w:rPr>
          <w:u w:val="single"/>
        </w:rPr>
        <w:t xml:space="preserve">new </w:t>
      </w:r>
      <w:r w:rsidR="00D51410" w:rsidRPr="00D51410">
        <w:rPr>
          <w:u w:val="single"/>
        </w:rPr>
        <w:t xml:space="preserve">optional </w:t>
      </w:r>
      <w:r w:rsidR="000F5889" w:rsidRPr="00D51410">
        <w:rPr>
          <w:i/>
          <w:u w:val="single"/>
        </w:rPr>
        <w:t>Protect Instruction</w:t>
      </w:r>
      <w:r w:rsidR="00D51410">
        <w:rPr>
          <w:i/>
        </w:rPr>
        <w:t xml:space="preserve"> </w:t>
      </w:r>
      <w:r w:rsidR="00D51410" w:rsidRPr="00D51410">
        <w:t>section</w:t>
      </w:r>
      <w:r w:rsidR="000F5889">
        <w:rPr>
          <w:i/>
        </w:rPr>
        <w:t xml:space="preserve"> </w:t>
      </w:r>
      <w:r w:rsidR="00235B1C" w:rsidRPr="00D51410">
        <w:t>which would allow the sender to specify whether the instruction is to “Protect” or to “Cover</w:t>
      </w:r>
      <w:r w:rsidR="00235B1C">
        <w:rPr>
          <w:i/>
        </w:rPr>
        <w:t xml:space="preserve">”.  The </w:t>
      </w:r>
      <w:r w:rsidR="00553081">
        <w:rPr>
          <w:i/>
        </w:rPr>
        <w:t>Buyer</w:t>
      </w:r>
      <w:r w:rsidR="00235B1C">
        <w:rPr>
          <w:i/>
        </w:rPr>
        <w:t xml:space="preserve"> Protect Indicator would be a mandatory element within the block.</w:t>
      </w:r>
      <w:r w:rsidR="00DD67D0">
        <w:t xml:space="preserve">  </w:t>
      </w:r>
    </w:p>
    <w:p w:rsidR="00235B1C" w:rsidRDefault="00DA3669" w:rsidP="00C8470C">
      <w:r>
        <w:t xml:space="preserve">Certain fields from a DTCC perspective would only be used when the </w:t>
      </w:r>
      <w:r w:rsidR="00553081">
        <w:t>Buyer</w:t>
      </w:r>
      <w:r>
        <w:t xml:space="preserve"> Protect Indicator is COVR or COVB.  The </w:t>
      </w:r>
      <w:r w:rsidR="00553081" w:rsidRPr="00553081">
        <w:rPr>
          <w:i/>
          <w:highlight w:val="yellow"/>
        </w:rPr>
        <w:t>Buyer</w:t>
      </w:r>
      <w:r w:rsidR="00553081" w:rsidRPr="00553081">
        <w:rPr>
          <w:i/>
        </w:rPr>
        <w:t xml:space="preserve"> </w:t>
      </w:r>
      <w:r w:rsidRPr="00DA3669">
        <w:rPr>
          <w:i/>
        </w:rPr>
        <w:t xml:space="preserve">Protect Transaction ID </w:t>
      </w:r>
      <w:r>
        <w:t xml:space="preserve">and </w:t>
      </w:r>
      <w:r w:rsidR="00553081" w:rsidRPr="00553081">
        <w:rPr>
          <w:i/>
          <w:highlight w:val="yellow"/>
        </w:rPr>
        <w:t>Buyer</w:t>
      </w:r>
      <w:r w:rsidR="00553081">
        <w:t xml:space="preserve"> </w:t>
      </w:r>
      <w:r w:rsidRPr="00DA3669">
        <w:rPr>
          <w:i/>
        </w:rPr>
        <w:t>Protect Date</w:t>
      </w:r>
      <w:r>
        <w:t xml:space="preserve"> would be necessary to match to the original </w:t>
      </w:r>
      <w:r w:rsidR="00553081">
        <w:t xml:space="preserve">buyer </w:t>
      </w:r>
      <w:r>
        <w:t xml:space="preserve">protect transaction </w:t>
      </w:r>
      <w:r w:rsidR="00235B1C">
        <w:t xml:space="preserve">and </w:t>
      </w:r>
      <w:r>
        <w:t>would have been received from the CAIS message</w:t>
      </w:r>
      <w:r w:rsidR="00235B1C">
        <w:t xml:space="preserve"> from the original </w:t>
      </w:r>
      <w:r w:rsidR="00553081">
        <w:t>buyer p</w:t>
      </w:r>
      <w:r w:rsidR="00235B1C">
        <w:t>rotect instruction. (please see workflow powerpoint)</w:t>
      </w:r>
      <w:r>
        <w:t xml:space="preserve">.  Likewise </w:t>
      </w:r>
      <w:r w:rsidR="00D51410">
        <w:t>for a COVB instruction, the</w:t>
      </w:r>
      <w:r>
        <w:t xml:space="preserve"> </w:t>
      </w:r>
      <w:r w:rsidRPr="00DA3669">
        <w:rPr>
          <w:i/>
        </w:rPr>
        <w:t>Protect Safekeeping account</w:t>
      </w:r>
      <w:r w:rsidR="00235B1C">
        <w:t xml:space="preserve"> would </w:t>
      </w:r>
      <w:r>
        <w:t xml:space="preserve">be required to indicate which account initiated the </w:t>
      </w:r>
      <w:r w:rsidR="00553081">
        <w:t xml:space="preserve">buyer </w:t>
      </w:r>
      <w:r>
        <w:t xml:space="preserve">protect </w:t>
      </w:r>
      <w:r w:rsidR="00553081">
        <w:t xml:space="preserve">instruction.  </w:t>
      </w:r>
      <w:r>
        <w:t xml:space="preserve">  </w:t>
      </w:r>
    </w:p>
    <w:p w:rsidR="009E0EF8" w:rsidRDefault="00DA3669" w:rsidP="00C8470C">
      <w:r>
        <w:t xml:space="preserve">Lastly, DTCC is requesting that the Party information in the Additional Information section be expanded to include </w:t>
      </w:r>
      <w:r w:rsidRPr="00DA3669">
        <w:rPr>
          <w:i/>
        </w:rPr>
        <w:t>Party Contact Name</w:t>
      </w:r>
      <w:r>
        <w:t xml:space="preserve"> </w:t>
      </w:r>
      <w:r w:rsidRPr="00DA3669">
        <w:rPr>
          <w:i/>
        </w:rPr>
        <w:t>and Party Contact Phone number</w:t>
      </w:r>
      <w:r>
        <w:t xml:space="preserve"> as this is required from a DTCC perspective for inbound Cover or Protect Transactions.  </w:t>
      </w:r>
    </w:p>
    <w:p w:rsidR="00BA032B" w:rsidRDefault="00BA032B" w:rsidP="00C8470C">
      <w:r>
        <w:t>The  attached powerpoint shows the flow of the Buyer Protect / Cover Protect process</w:t>
      </w:r>
    </w:p>
    <w:p w:rsidR="00BA032B" w:rsidRDefault="00BA032B" w:rsidP="00C8470C">
      <w:r>
        <w:object w:dxaOrig="1535"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45pt" o:ole="">
            <v:imagedata r:id="rId6" o:title=""/>
          </v:shape>
          <o:OLEObject Type="Embed" ProgID="PowerPoint.ShowMacroEnabled.12" ShapeID="_x0000_i1025" DrawAspect="Icon" ObjectID="_1584447411" r:id="rId7"/>
        </w:object>
      </w:r>
    </w:p>
    <w:p w:rsidR="004B75AC" w:rsidRDefault="00C8470C" w:rsidP="00C8470C">
      <w:bookmarkStart w:id="0" w:name="_GoBack"/>
      <w:r>
        <w:t xml:space="preserve">DTCC is proposing </w:t>
      </w:r>
      <w:r w:rsidR="00880A27">
        <w:t>several</w:t>
      </w:r>
      <w:r>
        <w:t xml:space="preserve"> </w:t>
      </w:r>
      <w:bookmarkEnd w:id="0"/>
      <w:r>
        <w:t xml:space="preserve">new fields to </w:t>
      </w:r>
      <w:r w:rsidR="00B71622">
        <w:t>be used in this process:</w:t>
      </w:r>
    </w:p>
    <w:p w:rsidR="004B75AC" w:rsidRDefault="004B75AC" w:rsidP="00C8470C"/>
    <w:p w:rsidR="00DA3669" w:rsidRDefault="00DA3669" w:rsidP="00566CB7">
      <w:r>
        <w:t>CorporateActionInstruction</w:t>
      </w:r>
    </w:p>
    <w:p w:rsidR="00DD67D0" w:rsidRPr="00DD67D0" w:rsidRDefault="00DD67D0" w:rsidP="00D51410">
      <w:r w:rsidRPr="00566CB7">
        <w:rPr>
          <w:b/>
          <w:i/>
        </w:rPr>
        <w:t>ProtectInstruction</w:t>
      </w:r>
      <w:r w:rsidR="007C1FC5">
        <w:rPr>
          <w:b/>
        </w:rPr>
        <w:t xml:space="preserve"> (0..</w:t>
      </w:r>
      <w:r w:rsidRPr="00566CB7">
        <w:rPr>
          <w:b/>
        </w:rPr>
        <w:t>1)</w:t>
      </w:r>
      <w:r w:rsidR="00CA6D41">
        <w:rPr>
          <w:b/>
        </w:rPr>
        <w:t xml:space="preserve"> </w:t>
      </w:r>
      <w:r>
        <w:t>– relates to protects or cover protect instructions only</w:t>
      </w:r>
    </w:p>
    <w:p w:rsidR="00566CB7" w:rsidRDefault="001C3E3F" w:rsidP="00DD67D0">
      <w:pPr>
        <w:ind w:left="720"/>
      </w:pPr>
      <w:r w:rsidRPr="001C3E3F">
        <w:rPr>
          <w:b/>
          <w:i/>
          <w:highlight w:val="yellow"/>
        </w:rPr>
        <w:t>Buyer</w:t>
      </w:r>
      <w:r w:rsidR="007C1FC5">
        <w:rPr>
          <w:b/>
          <w:i/>
        </w:rPr>
        <w:t xml:space="preserve"> Protect Indicator (1..</w:t>
      </w:r>
      <w:r w:rsidR="00566CB7" w:rsidRPr="00566CB7">
        <w:rPr>
          <w:b/>
          <w:i/>
        </w:rPr>
        <w:t>1)</w:t>
      </w:r>
      <w:r w:rsidR="00566CB7" w:rsidRPr="00566CB7">
        <w:rPr>
          <w:b/>
        </w:rPr>
        <w:t>:</w:t>
      </w:r>
      <w:r w:rsidR="00566CB7">
        <w:t xml:space="preserve">  Specifies type of cover or pr</w:t>
      </w:r>
      <w:r w:rsidR="009716F2">
        <w:t xml:space="preserve">otect instruction to be sent.  </w:t>
      </w:r>
    </w:p>
    <w:p w:rsidR="00566CB7" w:rsidRDefault="00566CB7" w:rsidP="00DD67D0">
      <w:pPr>
        <w:ind w:firstLine="720"/>
      </w:pPr>
      <w:r>
        <w:t xml:space="preserve">PROT </w:t>
      </w:r>
      <w:r w:rsidR="00725CC6">
        <w:t>–</w:t>
      </w:r>
      <w:r>
        <w:t xml:space="preserve"> </w:t>
      </w:r>
      <w:r w:rsidR="00725CC6" w:rsidRPr="00725CC6">
        <w:rPr>
          <w:highlight w:val="yellow"/>
        </w:rPr>
        <w:t>Buyer</w:t>
      </w:r>
      <w:r w:rsidR="00725CC6">
        <w:t xml:space="preserve"> </w:t>
      </w:r>
      <w:r>
        <w:t xml:space="preserve">Protect Instruction </w:t>
      </w:r>
    </w:p>
    <w:p w:rsidR="00566CB7" w:rsidRDefault="00566CB7" w:rsidP="00DD67D0">
      <w:pPr>
        <w:ind w:firstLine="720"/>
      </w:pPr>
      <w:r>
        <w:t xml:space="preserve">COVR </w:t>
      </w:r>
      <w:r w:rsidR="001F4ED0">
        <w:t>–</w:t>
      </w:r>
      <w:r>
        <w:t>Cover Protect Instruction</w:t>
      </w:r>
    </w:p>
    <w:p w:rsidR="000F5889" w:rsidRDefault="00566CB7" w:rsidP="00DD67D0">
      <w:pPr>
        <w:ind w:firstLine="720"/>
      </w:pPr>
      <w:r>
        <w:t xml:space="preserve">COVB - Cover instruction on behalf of another participant </w:t>
      </w:r>
    </w:p>
    <w:p w:rsidR="006810BF" w:rsidRDefault="006810BF" w:rsidP="006810BF">
      <w:pPr>
        <w:ind w:firstLine="720"/>
      </w:pPr>
      <w:r>
        <w:rPr>
          <w:rFonts w:ascii="Helvetica" w:hAnsi="Helvetica" w:cs="Helvetica"/>
          <w:color w:val="333333"/>
          <w:sz w:val="21"/>
          <w:szCs w:val="21"/>
          <w:shd w:val="clear" w:color="auto" w:fill="FFFFFF"/>
        </w:rPr>
        <w:t>CorpActnInstr/ProtectInstruction/</w:t>
      </w:r>
      <w:r>
        <w:rPr>
          <w:rFonts w:ascii="Helvetica" w:hAnsi="Helvetica" w:cs="Helvetica"/>
          <w:color w:val="333333"/>
          <w:sz w:val="21"/>
          <w:szCs w:val="21"/>
          <w:shd w:val="clear" w:color="auto" w:fill="FFFFFF"/>
        </w:rPr>
        <w:t>BuyerProtectIndicator</w:t>
      </w:r>
    </w:p>
    <w:p w:rsidR="006810BF" w:rsidRDefault="006810BF" w:rsidP="00DD67D0">
      <w:pPr>
        <w:ind w:firstLine="720"/>
      </w:pPr>
    </w:p>
    <w:p w:rsidR="00566CB7" w:rsidRPr="00566CB7" w:rsidRDefault="00566CB7" w:rsidP="00C8470C"/>
    <w:p w:rsidR="006C6D8E" w:rsidRDefault="003B605B" w:rsidP="00DD67D0">
      <w:pPr>
        <w:ind w:left="720"/>
      </w:pPr>
      <w:r w:rsidRPr="003B605B">
        <w:rPr>
          <w:b/>
          <w:i/>
          <w:highlight w:val="yellow"/>
        </w:rPr>
        <w:t>Buyer</w:t>
      </w:r>
      <w:r>
        <w:rPr>
          <w:b/>
          <w:i/>
        </w:rPr>
        <w:t xml:space="preserve"> </w:t>
      </w:r>
      <w:r w:rsidR="006C6D8E" w:rsidRPr="00566CB7">
        <w:rPr>
          <w:b/>
          <w:i/>
        </w:rPr>
        <w:t>Protect Transaction Identification</w:t>
      </w:r>
      <w:r w:rsidR="007C1FC5">
        <w:rPr>
          <w:b/>
          <w:i/>
        </w:rPr>
        <w:t xml:space="preserve"> (0..</w:t>
      </w:r>
      <w:r w:rsidR="000F5889" w:rsidRPr="00566CB7">
        <w:rPr>
          <w:b/>
          <w:i/>
        </w:rPr>
        <w:t>1)</w:t>
      </w:r>
      <w:r w:rsidR="00CA6D41">
        <w:rPr>
          <w:b/>
          <w:i/>
        </w:rPr>
        <w:t xml:space="preserve"> </w:t>
      </w:r>
      <w:r w:rsidR="006C6D8E" w:rsidRPr="006C6D8E">
        <w:t>– unique identifier of the protect transaction</w:t>
      </w:r>
      <w:r w:rsidR="006C6D8E">
        <w:t xml:space="preserve">.  Used for cover protect validation.  </w:t>
      </w:r>
    </w:p>
    <w:p w:rsidR="006C6D8E" w:rsidRDefault="004B75AC" w:rsidP="00DD67D0">
      <w:pPr>
        <w:ind w:firstLine="720"/>
      </w:pPr>
      <w:r>
        <w:rPr>
          <w:rFonts w:ascii="Helvetica" w:hAnsi="Helvetica" w:cs="Helvetica"/>
          <w:color w:val="333333"/>
          <w:sz w:val="21"/>
          <w:szCs w:val="21"/>
          <w:shd w:val="clear" w:color="auto" w:fill="FFFFFF"/>
        </w:rPr>
        <w:lastRenderedPageBreak/>
        <w:t>CorpActnInstr/ProtectInstruction/ProtectTransactionID</w:t>
      </w:r>
    </w:p>
    <w:p w:rsidR="004B75AC" w:rsidRDefault="004B75AC" w:rsidP="00C8470C">
      <w:pPr>
        <w:rPr>
          <w:b/>
          <w:u w:val="single"/>
        </w:rPr>
      </w:pPr>
    </w:p>
    <w:p w:rsidR="004B75AC" w:rsidRPr="00400E16" w:rsidRDefault="006810BF" w:rsidP="00DD67D0">
      <w:pPr>
        <w:ind w:left="720"/>
      </w:pPr>
      <w:r w:rsidRPr="006810BF">
        <w:rPr>
          <w:b/>
          <w:i/>
          <w:highlight w:val="yellow"/>
        </w:rPr>
        <w:t>Buyer</w:t>
      </w:r>
      <w:r>
        <w:rPr>
          <w:b/>
          <w:i/>
        </w:rPr>
        <w:t xml:space="preserve"> </w:t>
      </w:r>
      <w:r w:rsidR="004B75AC" w:rsidRPr="00566CB7">
        <w:rPr>
          <w:b/>
          <w:i/>
        </w:rPr>
        <w:t xml:space="preserve">Protect Safekeeping Account </w:t>
      </w:r>
      <w:r w:rsidR="007C1FC5">
        <w:rPr>
          <w:b/>
          <w:i/>
        </w:rPr>
        <w:t>(0..</w:t>
      </w:r>
      <w:r w:rsidR="000F5889" w:rsidRPr="00566CB7">
        <w:rPr>
          <w:b/>
          <w:i/>
        </w:rPr>
        <w:t>1)</w:t>
      </w:r>
      <w:r w:rsidR="00CA6D41">
        <w:rPr>
          <w:b/>
          <w:i/>
        </w:rPr>
        <w:t xml:space="preserve"> </w:t>
      </w:r>
      <w:r w:rsidR="000F5889" w:rsidRPr="00566CB7">
        <w:rPr>
          <w:i/>
        </w:rPr>
        <w:t xml:space="preserve"> </w:t>
      </w:r>
      <w:r w:rsidR="004B75AC">
        <w:t>– For cover protect instructions whereby one safekeeping account is covering on behalf of another safekeeping account.  The protect safekeeping account will be the account which submitted th</w:t>
      </w:r>
      <w:r w:rsidR="009716F2">
        <w:t xml:space="preserve">e original protect instruction </w:t>
      </w:r>
    </w:p>
    <w:p w:rsidR="004B75AC" w:rsidRDefault="004B75AC" w:rsidP="00DD67D0">
      <w:pPr>
        <w:ind w:firstLine="72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CorpActnInstr/ProtectInstruction/</w:t>
      </w:r>
      <w:r w:rsidR="006810BF">
        <w:rPr>
          <w:rFonts w:ascii="Helvetica" w:hAnsi="Helvetica" w:cs="Helvetica"/>
          <w:color w:val="333333"/>
          <w:sz w:val="21"/>
          <w:szCs w:val="21"/>
          <w:shd w:val="clear" w:color="auto" w:fill="FFFFFF"/>
        </w:rPr>
        <w:t>Buyer</w:t>
      </w:r>
      <w:r>
        <w:rPr>
          <w:rFonts w:ascii="Helvetica" w:hAnsi="Helvetica" w:cs="Helvetica"/>
          <w:color w:val="333333"/>
          <w:sz w:val="21"/>
          <w:szCs w:val="21"/>
          <w:shd w:val="clear" w:color="auto" w:fill="FFFFFF"/>
        </w:rPr>
        <w:t>ProtectSafekeepingAccount</w:t>
      </w:r>
    </w:p>
    <w:p w:rsidR="008065E1" w:rsidRDefault="008065E1" w:rsidP="004B75AC"/>
    <w:p w:rsidR="008065E1" w:rsidRDefault="001C3E3F" w:rsidP="00DD67D0">
      <w:pPr>
        <w:ind w:left="720"/>
      </w:pPr>
      <w:r w:rsidRPr="001C3E3F">
        <w:rPr>
          <w:b/>
          <w:i/>
          <w:highlight w:val="yellow"/>
        </w:rPr>
        <w:t>Buyer</w:t>
      </w:r>
      <w:r>
        <w:rPr>
          <w:b/>
          <w:i/>
        </w:rPr>
        <w:t xml:space="preserve"> </w:t>
      </w:r>
      <w:r w:rsidR="007C1FC5">
        <w:rPr>
          <w:b/>
          <w:i/>
        </w:rPr>
        <w:t>Protect Date (0..</w:t>
      </w:r>
      <w:r w:rsidR="008065E1" w:rsidRPr="008065E1">
        <w:rPr>
          <w:b/>
          <w:i/>
        </w:rPr>
        <w:t>1)</w:t>
      </w:r>
      <w:r w:rsidR="00CA6D41">
        <w:rPr>
          <w:b/>
          <w:i/>
        </w:rPr>
        <w:t xml:space="preserve"> </w:t>
      </w:r>
      <w:r w:rsidR="008065E1">
        <w:t xml:space="preserve"> – date of the protect transaction.  (Used for Cover protect validation).  </w:t>
      </w:r>
    </w:p>
    <w:p w:rsidR="008065E1" w:rsidRDefault="008065E1" w:rsidP="00DD67D0">
      <w:pPr>
        <w:ind w:firstLine="720"/>
      </w:pPr>
      <w:r>
        <w:rPr>
          <w:rFonts w:ascii="Helvetica" w:hAnsi="Helvetica" w:cs="Helvetica"/>
          <w:color w:val="333333"/>
          <w:sz w:val="21"/>
          <w:szCs w:val="21"/>
          <w:shd w:val="clear" w:color="auto" w:fill="FFFFFF"/>
        </w:rPr>
        <w:t>CorpActnInstr/ProtectInstruction/</w:t>
      </w:r>
      <w:r w:rsidR="006810BF">
        <w:rPr>
          <w:rFonts w:ascii="Helvetica" w:hAnsi="Helvetica" w:cs="Helvetica"/>
          <w:color w:val="333333"/>
          <w:sz w:val="21"/>
          <w:szCs w:val="21"/>
          <w:shd w:val="clear" w:color="auto" w:fill="FFFFFF"/>
        </w:rPr>
        <w:t>Buyer</w:t>
      </w:r>
      <w:r>
        <w:rPr>
          <w:rFonts w:ascii="Helvetica" w:hAnsi="Helvetica" w:cs="Helvetica"/>
          <w:color w:val="333333"/>
          <w:sz w:val="21"/>
          <w:szCs w:val="21"/>
          <w:shd w:val="clear" w:color="auto" w:fill="FFFFFF"/>
        </w:rPr>
        <w:t>ProtectDate</w:t>
      </w:r>
    </w:p>
    <w:p w:rsidR="0035440C" w:rsidRDefault="0035440C" w:rsidP="0035440C"/>
    <w:p w:rsidR="00566CB7" w:rsidRPr="00400E16" w:rsidRDefault="00566CB7" w:rsidP="00DD67D0">
      <w:pPr>
        <w:ind w:firstLine="720"/>
      </w:pPr>
      <w:r w:rsidRPr="00566CB7">
        <w:rPr>
          <w:b/>
          <w:i/>
        </w:rPr>
        <w:t>Party Contact Name</w:t>
      </w:r>
      <w:r w:rsidR="007C1FC5">
        <w:rPr>
          <w:b/>
          <w:i/>
        </w:rPr>
        <w:t xml:space="preserve"> (0..</w:t>
      </w:r>
      <w:r>
        <w:rPr>
          <w:b/>
          <w:i/>
        </w:rPr>
        <w:t>1</w:t>
      </w:r>
      <w:r w:rsidRPr="00566CB7">
        <w:rPr>
          <w:b/>
          <w:i/>
        </w:rPr>
        <w:t>)</w:t>
      </w:r>
      <w:r w:rsidR="00CA6D41">
        <w:rPr>
          <w:b/>
          <w:i/>
        </w:rPr>
        <w:t xml:space="preserve"> </w:t>
      </w:r>
      <w:r w:rsidRPr="00566CB7">
        <w:rPr>
          <w:b/>
          <w:i/>
        </w:rPr>
        <w:t xml:space="preserve"> –</w:t>
      </w:r>
      <w:r w:rsidRPr="00566CB7">
        <w:t xml:space="preserve"> contact</w:t>
      </w:r>
      <w:r w:rsidRPr="00400E16">
        <w:t xml:space="preserve"> name for the instruction </w:t>
      </w:r>
    </w:p>
    <w:p w:rsidR="00566CB7" w:rsidRPr="00A61B0A" w:rsidRDefault="00566CB7" w:rsidP="00DD67D0">
      <w:pPr>
        <w:ind w:firstLine="720"/>
        <w:rPr>
          <w:i/>
        </w:rPr>
      </w:pPr>
      <w:r w:rsidRPr="00A61B0A">
        <w:rPr>
          <w:i/>
        </w:rPr>
        <w:t>AddInf/PartyContactName</w:t>
      </w:r>
    </w:p>
    <w:p w:rsidR="00566CB7" w:rsidRPr="00536E96" w:rsidRDefault="00566CB7" w:rsidP="00566CB7">
      <w:pPr>
        <w:rPr>
          <w:u w:val="single"/>
        </w:rPr>
      </w:pPr>
    </w:p>
    <w:p w:rsidR="00566CB7" w:rsidRDefault="00566CB7" w:rsidP="00DD67D0">
      <w:pPr>
        <w:ind w:left="720"/>
      </w:pPr>
      <w:r w:rsidRPr="00566CB7">
        <w:rPr>
          <w:b/>
          <w:i/>
        </w:rPr>
        <w:t>Party Contact Phone Number</w:t>
      </w:r>
      <w:r w:rsidR="007C1FC5">
        <w:t xml:space="preserve"> (0..</w:t>
      </w:r>
      <w:r w:rsidRPr="00566CB7">
        <w:t>1)</w:t>
      </w:r>
      <w:r w:rsidR="007C1FC5">
        <w:t xml:space="preserve"> </w:t>
      </w:r>
      <w:r w:rsidR="00CA6D41">
        <w:t xml:space="preserve"> </w:t>
      </w:r>
      <w:r w:rsidRPr="00566CB7">
        <w:t>– contact</w:t>
      </w:r>
      <w:r>
        <w:t xml:space="preserve"> phone number for the instruction </w:t>
      </w:r>
    </w:p>
    <w:p w:rsidR="00566CB7" w:rsidRPr="00A61B0A" w:rsidRDefault="00566CB7" w:rsidP="00DD67D0">
      <w:pPr>
        <w:ind w:firstLine="720"/>
        <w:rPr>
          <w:i/>
        </w:rPr>
      </w:pPr>
      <w:r w:rsidRPr="00A61B0A">
        <w:rPr>
          <w:i/>
        </w:rPr>
        <w:t>AddInf/Party</w:t>
      </w:r>
      <w:r>
        <w:rPr>
          <w:i/>
        </w:rPr>
        <w:t>PhoneNumber</w:t>
      </w:r>
    </w:p>
    <w:p w:rsidR="00566CB7" w:rsidRPr="00566CB7" w:rsidRDefault="00566CB7" w:rsidP="0035440C">
      <w:pPr>
        <w:rPr>
          <w:sz w:val="28"/>
        </w:rPr>
      </w:pPr>
    </w:p>
    <w:p w:rsidR="0035440C" w:rsidRDefault="00566CB7" w:rsidP="00C8470C">
      <w:pPr>
        <w:rPr>
          <w:sz w:val="28"/>
          <w:u w:val="single"/>
        </w:rPr>
      </w:pPr>
      <w:r w:rsidRPr="00566CB7">
        <w:rPr>
          <w:sz w:val="28"/>
          <w:u w:val="single"/>
        </w:rPr>
        <w:t>CAIS – Corporate Action Instruction Status Message</w:t>
      </w:r>
    </w:p>
    <w:p w:rsidR="00235B1C" w:rsidRPr="00235B1C" w:rsidRDefault="00235B1C" w:rsidP="00C8470C">
      <w:r w:rsidRPr="00235B1C">
        <w:t xml:space="preserve">For the instruction status message, The </w:t>
      </w:r>
      <w:r w:rsidR="00553081">
        <w:rPr>
          <w:i/>
        </w:rPr>
        <w:t>Buyer</w:t>
      </w:r>
      <w:r w:rsidR="009716F2">
        <w:rPr>
          <w:i/>
        </w:rPr>
        <w:t xml:space="preserve"> P</w:t>
      </w:r>
      <w:r w:rsidRPr="00CE6E78">
        <w:rPr>
          <w:i/>
        </w:rPr>
        <w:t>rote</w:t>
      </w:r>
      <w:r w:rsidR="009716F2">
        <w:rPr>
          <w:i/>
        </w:rPr>
        <w:t>ct I</w:t>
      </w:r>
      <w:r w:rsidRPr="00CE6E78">
        <w:rPr>
          <w:i/>
        </w:rPr>
        <w:t>ndicator</w:t>
      </w:r>
      <w:r w:rsidRPr="00235B1C">
        <w:t xml:space="preserve"> would be mandatory similar to the CAIN message.  The </w:t>
      </w:r>
      <w:r w:rsidR="00553081">
        <w:rPr>
          <w:i/>
        </w:rPr>
        <w:t xml:space="preserve">Buyer </w:t>
      </w:r>
      <w:r w:rsidRPr="00235B1C">
        <w:rPr>
          <w:i/>
        </w:rPr>
        <w:t>Protect Status code</w:t>
      </w:r>
      <w:r w:rsidR="00A24F8A">
        <w:t xml:space="preserve"> would indicate whether the P</w:t>
      </w:r>
      <w:r w:rsidRPr="00235B1C">
        <w:t xml:space="preserve">rotect is Open, </w:t>
      </w:r>
      <w:r w:rsidR="00A24F8A">
        <w:t>F</w:t>
      </w:r>
      <w:r w:rsidRPr="00235B1C">
        <w:t xml:space="preserve">ully </w:t>
      </w:r>
      <w:r w:rsidR="00A24F8A">
        <w:t>Covered or E</w:t>
      </w:r>
      <w:r w:rsidRPr="00235B1C">
        <w:t xml:space="preserve">xpired.  </w:t>
      </w:r>
      <w:r w:rsidR="00CE6E78">
        <w:t xml:space="preserve">The </w:t>
      </w:r>
      <w:r w:rsidR="00553081">
        <w:t xml:space="preserve">Buyer </w:t>
      </w:r>
      <w:r w:rsidR="00CE6E78" w:rsidRPr="00A56443">
        <w:rPr>
          <w:i/>
        </w:rPr>
        <w:t>Protect Transaction ID</w:t>
      </w:r>
      <w:r w:rsidR="00CE6E78">
        <w:t xml:space="preserve"> </w:t>
      </w:r>
      <w:r w:rsidR="00A56443">
        <w:t xml:space="preserve">and </w:t>
      </w:r>
      <w:r w:rsidR="00553081">
        <w:t xml:space="preserve">Buyer </w:t>
      </w:r>
      <w:r w:rsidR="00A56443" w:rsidRPr="00A56443">
        <w:rPr>
          <w:i/>
        </w:rPr>
        <w:t>Protect Date</w:t>
      </w:r>
      <w:r w:rsidR="00A56443">
        <w:t xml:space="preserve"> </w:t>
      </w:r>
      <w:r w:rsidR="00CE6E78">
        <w:t xml:space="preserve">would be sent for both Protect and Cover instructions to provide identification for the Protect instruction or to </w:t>
      </w:r>
      <w:r w:rsidR="00A56443">
        <w:t>cross reference the origination Protect ID if it is a Cover</w:t>
      </w:r>
      <w:r w:rsidR="00553081">
        <w:t xml:space="preserve"> instruction confirmation.  For </w:t>
      </w:r>
      <w:r w:rsidR="00A56443">
        <w:t xml:space="preserve">Cover instruction confirmations, the </w:t>
      </w:r>
      <w:r w:rsidR="00A56443" w:rsidRPr="00A56443">
        <w:rPr>
          <w:i/>
        </w:rPr>
        <w:t>Uncovered Protect quantity</w:t>
      </w:r>
      <w:r w:rsidR="00A56443">
        <w:t xml:space="preserve"> would be utilized to confirm the remaining uncovered position if the original </w:t>
      </w:r>
      <w:r w:rsidR="001C3E3F">
        <w:t xml:space="preserve">buyer </w:t>
      </w:r>
      <w:r w:rsidR="00A56443">
        <w:t xml:space="preserve">protect instruction has not been fully covered.  </w:t>
      </w:r>
    </w:p>
    <w:p w:rsidR="00D51410" w:rsidRPr="00DD67D0" w:rsidRDefault="00D51410" w:rsidP="00D51410">
      <w:r w:rsidRPr="00566CB7">
        <w:rPr>
          <w:b/>
          <w:i/>
        </w:rPr>
        <w:t>ProtectInstruction</w:t>
      </w:r>
      <w:r w:rsidR="007C1FC5">
        <w:rPr>
          <w:b/>
        </w:rPr>
        <w:t xml:space="preserve"> (0..</w:t>
      </w:r>
      <w:r w:rsidRPr="00566CB7">
        <w:rPr>
          <w:b/>
        </w:rPr>
        <w:t>1)</w:t>
      </w:r>
      <w:r w:rsidR="00CA6D41">
        <w:rPr>
          <w:b/>
        </w:rPr>
        <w:t xml:space="preserve"> </w:t>
      </w:r>
      <w:r>
        <w:t>– relates to protects or cover protect instructions only</w:t>
      </w:r>
    </w:p>
    <w:p w:rsidR="009716F2" w:rsidRDefault="001F4ED0" w:rsidP="00D51410">
      <w:pPr>
        <w:ind w:firstLine="720"/>
      </w:pPr>
      <w:r w:rsidRPr="001F4ED0">
        <w:rPr>
          <w:b/>
          <w:i/>
          <w:highlight w:val="yellow"/>
        </w:rPr>
        <w:t>Buyer</w:t>
      </w:r>
      <w:r>
        <w:rPr>
          <w:b/>
          <w:i/>
        </w:rPr>
        <w:t xml:space="preserve"> </w:t>
      </w:r>
      <w:r w:rsidR="007C1FC5">
        <w:rPr>
          <w:b/>
          <w:i/>
        </w:rPr>
        <w:t>Protect Indicator (1..</w:t>
      </w:r>
      <w:r w:rsidR="00566CB7" w:rsidRPr="00566CB7">
        <w:rPr>
          <w:b/>
          <w:i/>
        </w:rPr>
        <w:t>1)</w:t>
      </w:r>
      <w:r w:rsidR="00CA6D41">
        <w:rPr>
          <w:b/>
        </w:rPr>
        <w:t xml:space="preserve">  - </w:t>
      </w:r>
      <w:r w:rsidR="00566CB7">
        <w:t xml:space="preserve"> Specifies type of cover or protect instruction to be sent.  </w:t>
      </w:r>
    </w:p>
    <w:p w:rsidR="00566CB7" w:rsidRDefault="00566CB7" w:rsidP="00D51410">
      <w:pPr>
        <w:ind w:firstLine="720"/>
      </w:pPr>
      <w:r>
        <w:t xml:space="preserve">PROT </w:t>
      </w:r>
      <w:r w:rsidR="00725CC6">
        <w:t>–</w:t>
      </w:r>
      <w:r>
        <w:t xml:space="preserve"> </w:t>
      </w:r>
      <w:r w:rsidR="00725CC6" w:rsidRPr="00725CC6">
        <w:rPr>
          <w:highlight w:val="yellow"/>
        </w:rPr>
        <w:t>Buyer</w:t>
      </w:r>
      <w:r w:rsidR="00725CC6">
        <w:t xml:space="preserve"> </w:t>
      </w:r>
      <w:r>
        <w:t xml:space="preserve">Protect Instruction </w:t>
      </w:r>
    </w:p>
    <w:p w:rsidR="00566CB7" w:rsidRDefault="00566CB7" w:rsidP="00D51410">
      <w:pPr>
        <w:ind w:firstLine="720"/>
      </w:pPr>
      <w:r>
        <w:t xml:space="preserve">COVR </w:t>
      </w:r>
      <w:r w:rsidR="001F4ED0">
        <w:t>–</w:t>
      </w:r>
      <w:r w:rsidR="001C3E3F">
        <w:t xml:space="preserve"> </w:t>
      </w:r>
      <w:r>
        <w:t>Cover Protect Instruction</w:t>
      </w:r>
    </w:p>
    <w:p w:rsidR="00566CB7" w:rsidRDefault="00566CB7" w:rsidP="00D51410">
      <w:pPr>
        <w:ind w:firstLine="720"/>
      </w:pPr>
      <w:r>
        <w:t xml:space="preserve">COVB - Cover instruction on behalf of another participant </w:t>
      </w:r>
    </w:p>
    <w:p w:rsidR="00566CB7" w:rsidRDefault="00566CB7" w:rsidP="00566CB7">
      <w:pPr>
        <w:rPr>
          <w:b/>
          <w:i/>
        </w:rPr>
      </w:pPr>
    </w:p>
    <w:p w:rsidR="009716F2" w:rsidRDefault="001F4ED0" w:rsidP="00D51410">
      <w:pPr>
        <w:ind w:left="720"/>
      </w:pPr>
      <w:r w:rsidRPr="001F4ED0">
        <w:rPr>
          <w:b/>
          <w:i/>
          <w:highlight w:val="yellow"/>
        </w:rPr>
        <w:t>Buyer Protect</w:t>
      </w:r>
      <w:r>
        <w:rPr>
          <w:b/>
          <w:i/>
        </w:rPr>
        <w:t xml:space="preserve"> S</w:t>
      </w:r>
      <w:r w:rsidR="007C1FC5">
        <w:rPr>
          <w:b/>
          <w:i/>
        </w:rPr>
        <w:t>tatus Code (1..</w:t>
      </w:r>
      <w:r w:rsidR="008065E1" w:rsidRPr="008065E1">
        <w:rPr>
          <w:b/>
          <w:i/>
        </w:rPr>
        <w:t>1)</w:t>
      </w:r>
      <w:r w:rsidR="008065E1">
        <w:t xml:space="preserve"> </w:t>
      </w:r>
      <w:r w:rsidR="00CA6D41">
        <w:t>– Status of the Protect or Cover Transaction</w:t>
      </w:r>
    </w:p>
    <w:p w:rsidR="008065E1" w:rsidRDefault="008065E1" w:rsidP="00D51410">
      <w:pPr>
        <w:ind w:left="720"/>
      </w:pPr>
      <w:r>
        <w:lastRenderedPageBreak/>
        <w:t>CorporateActionInstruction/ProtectInstruction/</w:t>
      </w:r>
      <w:r>
        <w:rPr>
          <w:rFonts w:ascii="Helvetica" w:hAnsi="Helvetica" w:cs="Helvetica"/>
          <w:color w:val="333333"/>
          <w:sz w:val="21"/>
          <w:szCs w:val="21"/>
          <w:shd w:val="clear" w:color="auto" w:fill="FFFFFF"/>
        </w:rPr>
        <w:t>/</w:t>
      </w:r>
      <w:r w:rsidR="006810BF">
        <w:rPr>
          <w:rFonts w:ascii="Helvetica" w:hAnsi="Helvetica" w:cs="Helvetica"/>
          <w:color w:val="333333"/>
          <w:sz w:val="21"/>
          <w:szCs w:val="21"/>
          <w:shd w:val="clear" w:color="auto" w:fill="FFFFFF"/>
        </w:rPr>
        <w:t>BuyerProtect</w:t>
      </w:r>
      <w:r>
        <w:rPr>
          <w:rFonts w:ascii="Helvetica" w:hAnsi="Helvetica" w:cs="Helvetica"/>
          <w:color w:val="333333"/>
          <w:sz w:val="21"/>
          <w:szCs w:val="21"/>
          <w:shd w:val="clear" w:color="auto" w:fill="FFFFFF"/>
        </w:rPr>
        <w:t>Status</w:t>
      </w:r>
      <w:r w:rsidR="006810BF">
        <w:rPr>
          <w:rFonts w:ascii="Helvetica" w:hAnsi="Helvetica" w:cs="Helvetica"/>
          <w:color w:val="333333"/>
          <w:sz w:val="21"/>
          <w:szCs w:val="21"/>
          <w:shd w:val="clear" w:color="auto" w:fill="FFFFFF"/>
        </w:rPr>
        <w:t>Code</w:t>
      </w:r>
    </w:p>
    <w:p w:rsidR="008065E1" w:rsidRDefault="008065E1" w:rsidP="00D51410">
      <w:pPr>
        <w:ind w:left="720"/>
      </w:pPr>
      <w:r>
        <w:t>OPEN – Protect instruction partially covered and not fully covered</w:t>
      </w:r>
    </w:p>
    <w:p w:rsidR="008065E1" w:rsidRDefault="008065E1" w:rsidP="00D51410">
      <w:pPr>
        <w:ind w:left="720"/>
      </w:pPr>
      <w:r>
        <w:t>FULL – Protect instruction fully covered</w:t>
      </w:r>
    </w:p>
    <w:p w:rsidR="008065E1" w:rsidRDefault="008065E1" w:rsidP="00FB3D05">
      <w:pPr>
        <w:ind w:left="720"/>
      </w:pPr>
      <w:r w:rsidRPr="00F22921">
        <w:rPr>
          <w:highlight w:val="yellow"/>
        </w:rPr>
        <w:t>EXP</w:t>
      </w:r>
      <w:r w:rsidR="00FB3D05" w:rsidRPr="00F22921">
        <w:rPr>
          <w:highlight w:val="yellow"/>
        </w:rPr>
        <w:t>I – Protect instruction expired</w:t>
      </w:r>
    </w:p>
    <w:p w:rsidR="00FB3D05" w:rsidRPr="00566CB7" w:rsidRDefault="00FB3D05" w:rsidP="00FB3D05">
      <w:pPr>
        <w:ind w:left="720"/>
      </w:pPr>
    </w:p>
    <w:p w:rsidR="009716F2" w:rsidRDefault="001F4ED0" w:rsidP="00D51410">
      <w:pPr>
        <w:ind w:left="720"/>
      </w:pPr>
      <w:r w:rsidRPr="001F4ED0">
        <w:rPr>
          <w:b/>
          <w:i/>
          <w:highlight w:val="yellow"/>
        </w:rPr>
        <w:t>Buyer</w:t>
      </w:r>
      <w:r>
        <w:rPr>
          <w:b/>
          <w:i/>
        </w:rPr>
        <w:t xml:space="preserve"> </w:t>
      </w:r>
      <w:r w:rsidR="00566CB7" w:rsidRPr="00566CB7">
        <w:rPr>
          <w:b/>
          <w:i/>
        </w:rPr>
        <w:t>Protec</w:t>
      </w:r>
      <w:r w:rsidR="007C1FC5">
        <w:rPr>
          <w:b/>
          <w:i/>
        </w:rPr>
        <w:t>t Transaction Identification (0..</w:t>
      </w:r>
      <w:r w:rsidR="00566CB7" w:rsidRPr="00566CB7">
        <w:rPr>
          <w:b/>
          <w:i/>
        </w:rPr>
        <w:t>1)</w:t>
      </w:r>
      <w:r w:rsidR="00CA6D41">
        <w:rPr>
          <w:b/>
          <w:i/>
        </w:rPr>
        <w:t xml:space="preserve">  </w:t>
      </w:r>
      <w:r w:rsidR="00566CB7" w:rsidRPr="006C6D8E">
        <w:t>– unique identifier of the protect transaction</w:t>
      </w:r>
      <w:r w:rsidR="00566CB7">
        <w:t xml:space="preserve">.  Used for cover protect validation.  </w:t>
      </w:r>
    </w:p>
    <w:p w:rsidR="00566CB7" w:rsidRDefault="00566CB7" w:rsidP="00D51410">
      <w:pPr>
        <w:ind w:left="72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CorpActnInstr/ProtectInstruction/</w:t>
      </w:r>
      <w:r w:rsidR="006810BF">
        <w:rPr>
          <w:rFonts w:ascii="Helvetica" w:hAnsi="Helvetica" w:cs="Helvetica"/>
          <w:color w:val="333333"/>
          <w:sz w:val="21"/>
          <w:szCs w:val="21"/>
          <w:shd w:val="clear" w:color="auto" w:fill="FFFFFF"/>
        </w:rPr>
        <w:t>Buyer</w:t>
      </w:r>
      <w:r>
        <w:rPr>
          <w:rFonts w:ascii="Helvetica" w:hAnsi="Helvetica" w:cs="Helvetica"/>
          <w:color w:val="333333"/>
          <w:sz w:val="21"/>
          <w:szCs w:val="21"/>
          <w:shd w:val="clear" w:color="auto" w:fill="FFFFFF"/>
        </w:rPr>
        <w:t>ProtectTransactionID</w:t>
      </w:r>
    </w:p>
    <w:p w:rsidR="008065E1" w:rsidRDefault="008065E1" w:rsidP="00566CB7"/>
    <w:p w:rsidR="009716F2" w:rsidRDefault="001F4ED0" w:rsidP="00D51410">
      <w:pPr>
        <w:ind w:left="720"/>
      </w:pPr>
      <w:r w:rsidRPr="001F4ED0">
        <w:rPr>
          <w:b/>
          <w:highlight w:val="yellow"/>
          <w:u w:val="single"/>
        </w:rPr>
        <w:t>Buyer</w:t>
      </w:r>
      <w:r>
        <w:rPr>
          <w:b/>
          <w:u w:val="single"/>
        </w:rPr>
        <w:t xml:space="preserve"> </w:t>
      </w:r>
      <w:r w:rsidR="008065E1" w:rsidRPr="0081121A">
        <w:rPr>
          <w:b/>
          <w:u w:val="single"/>
        </w:rPr>
        <w:t>Protect Date</w:t>
      </w:r>
      <w:r w:rsidR="007C1FC5">
        <w:rPr>
          <w:b/>
          <w:u w:val="single"/>
        </w:rPr>
        <w:t xml:space="preserve"> (0..</w:t>
      </w:r>
      <w:r w:rsidR="008065E1">
        <w:rPr>
          <w:b/>
          <w:u w:val="single"/>
        </w:rPr>
        <w:t>1)</w:t>
      </w:r>
      <w:r w:rsidR="008065E1">
        <w:t xml:space="preserve"> </w:t>
      </w:r>
      <w:r w:rsidR="00CA6D41">
        <w:t xml:space="preserve"> </w:t>
      </w:r>
      <w:r w:rsidR="008065E1">
        <w:t xml:space="preserve">– date of the protect transaction.  (Used for Cover protect validation).  </w:t>
      </w:r>
    </w:p>
    <w:p w:rsidR="008065E1" w:rsidRDefault="008065E1" w:rsidP="00D51410">
      <w:pPr>
        <w:ind w:left="720"/>
      </w:pPr>
      <w:r>
        <w:rPr>
          <w:rFonts w:ascii="Helvetica" w:hAnsi="Helvetica" w:cs="Helvetica"/>
          <w:color w:val="333333"/>
          <w:sz w:val="21"/>
          <w:szCs w:val="21"/>
          <w:shd w:val="clear" w:color="auto" w:fill="FFFFFF"/>
        </w:rPr>
        <w:t>CorpActnInstr/ProtectInstruction/</w:t>
      </w:r>
      <w:r w:rsidR="006810BF">
        <w:rPr>
          <w:rFonts w:ascii="Helvetica" w:hAnsi="Helvetica" w:cs="Helvetica"/>
          <w:color w:val="333333"/>
          <w:sz w:val="21"/>
          <w:szCs w:val="21"/>
          <w:shd w:val="clear" w:color="auto" w:fill="FFFFFF"/>
        </w:rPr>
        <w:t>Buyer</w:t>
      </w:r>
      <w:r>
        <w:rPr>
          <w:rFonts w:ascii="Helvetica" w:hAnsi="Helvetica" w:cs="Helvetica"/>
          <w:color w:val="333333"/>
          <w:sz w:val="21"/>
          <w:szCs w:val="21"/>
          <w:shd w:val="clear" w:color="auto" w:fill="FFFFFF"/>
        </w:rPr>
        <w:t>ProtectDate</w:t>
      </w:r>
    </w:p>
    <w:p w:rsidR="008065E1" w:rsidRDefault="008065E1" w:rsidP="00D51410">
      <w:pPr>
        <w:ind w:left="720"/>
        <w:rPr>
          <w:u w:val="single"/>
        </w:rPr>
      </w:pPr>
    </w:p>
    <w:p w:rsidR="00AC76D8" w:rsidRDefault="008065E1" w:rsidP="00D51410">
      <w:pPr>
        <w:ind w:left="720"/>
      </w:pPr>
      <w:r w:rsidRPr="0081121A">
        <w:rPr>
          <w:b/>
          <w:u w:val="single"/>
        </w:rPr>
        <w:t xml:space="preserve">Uncovered Protect </w:t>
      </w:r>
      <w:r>
        <w:rPr>
          <w:b/>
          <w:u w:val="single"/>
        </w:rPr>
        <w:t>Quantity</w:t>
      </w:r>
      <w:r w:rsidRPr="0081121A">
        <w:rPr>
          <w:b/>
        </w:rPr>
        <w:t xml:space="preserve"> </w:t>
      </w:r>
      <w:r w:rsidR="007C1FC5">
        <w:rPr>
          <w:b/>
        </w:rPr>
        <w:t>(0..</w:t>
      </w:r>
      <w:r>
        <w:rPr>
          <w:b/>
        </w:rPr>
        <w:t>1)</w:t>
      </w:r>
      <w:r w:rsidR="00CA6D41">
        <w:rPr>
          <w:b/>
        </w:rPr>
        <w:t xml:space="preserve"> </w:t>
      </w:r>
      <w:r>
        <w:rPr>
          <w:b/>
        </w:rPr>
        <w:t>–</w:t>
      </w:r>
      <w:r w:rsidRPr="0081121A">
        <w:rPr>
          <w:b/>
          <w:u w:val="single"/>
        </w:rPr>
        <w:t xml:space="preserve"> </w:t>
      </w:r>
      <w:r>
        <w:t xml:space="preserve">Remaining quantity </w:t>
      </w:r>
      <w:r w:rsidRPr="0081121A">
        <w:t xml:space="preserve">of </w:t>
      </w:r>
      <w:r w:rsidR="001F4ED0">
        <w:t>buyer protect instruction</w:t>
      </w:r>
      <w:r w:rsidRPr="0081121A">
        <w:t xml:space="preserve"> which ha</w:t>
      </w:r>
      <w:r w:rsidR="001F4ED0">
        <w:t>s</w:t>
      </w:r>
      <w:r w:rsidRPr="0081121A">
        <w:t xml:space="preserve"> not been covered </w:t>
      </w:r>
    </w:p>
    <w:p w:rsidR="008065E1" w:rsidRDefault="008065E1" w:rsidP="00D51410">
      <w:pPr>
        <w:ind w:left="720"/>
      </w:pPr>
      <w:r>
        <w:rPr>
          <w:rFonts w:ascii="Helvetica" w:hAnsi="Helvetica" w:cs="Helvetica"/>
          <w:color w:val="333333"/>
          <w:sz w:val="21"/>
          <w:szCs w:val="21"/>
          <w:shd w:val="clear" w:color="auto" w:fill="FFFFFF"/>
        </w:rPr>
        <w:t>CorpActnInstr/ProtectInstruction/UncoveredProtectQuantity</w:t>
      </w:r>
    </w:p>
    <w:p w:rsidR="006810BF" w:rsidRDefault="006810BF" w:rsidP="00D51410">
      <w:pPr>
        <w:ind w:left="720"/>
        <w:rPr>
          <w:b/>
          <w:i/>
        </w:rPr>
      </w:pPr>
    </w:p>
    <w:p w:rsidR="00566CB7" w:rsidRPr="00400E16" w:rsidRDefault="006810BF" w:rsidP="00D51410">
      <w:pPr>
        <w:ind w:left="720"/>
      </w:pPr>
      <w:r w:rsidRPr="006810BF">
        <w:rPr>
          <w:b/>
          <w:i/>
          <w:highlight w:val="yellow"/>
        </w:rPr>
        <w:t>Buyer</w:t>
      </w:r>
      <w:r>
        <w:rPr>
          <w:b/>
          <w:i/>
        </w:rPr>
        <w:t xml:space="preserve"> </w:t>
      </w:r>
      <w:r w:rsidR="007C1FC5">
        <w:rPr>
          <w:b/>
          <w:i/>
        </w:rPr>
        <w:t>Protect Safekeeping Account (0..</w:t>
      </w:r>
      <w:r w:rsidR="00566CB7" w:rsidRPr="00566CB7">
        <w:rPr>
          <w:b/>
          <w:i/>
        </w:rPr>
        <w:t>1)</w:t>
      </w:r>
      <w:r w:rsidR="00CA6D41">
        <w:rPr>
          <w:b/>
          <w:i/>
        </w:rPr>
        <w:t xml:space="preserve"> </w:t>
      </w:r>
      <w:r w:rsidR="00566CB7" w:rsidRPr="00566CB7">
        <w:rPr>
          <w:i/>
        </w:rPr>
        <w:t xml:space="preserve"> </w:t>
      </w:r>
      <w:r w:rsidR="00566CB7">
        <w:t xml:space="preserve">– For cover protect instructions whereby one safekeeping account is covering on behalf of another safekeeping account.  The </w:t>
      </w:r>
      <w:r>
        <w:t xml:space="preserve">buyer </w:t>
      </w:r>
      <w:r w:rsidR="00566CB7">
        <w:t>protect safekeeping account will be the account which submitted th</w:t>
      </w:r>
      <w:r w:rsidR="009716F2">
        <w:t xml:space="preserve">e original </w:t>
      </w:r>
      <w:r w:rsidR="001F4ED0">
        <w:t xml:space="preserve">buyer </w:t>
      </w:r>
      <w:r w:rsidR="009716F2">
        <w:t xml:space="preserve">protect instruction </w:t>
      </w:r>
    </w:p>
    <w:p w:rsidR="00566CB7" w:rsidRDefault="00566CB7" w:rsidP="00D51410">
      <w:pPr>
        <w:ind w:left="720"/>
      </w:pPr>
      <w:r>
        <w:rPr>
          <w:rFonts w:ascii="Helvetica" w:hAnsi="Helvetica" w:cs="Helvetica"/>
          <w:color w:val="333333"/>
          <w:sz w:val="21"/>
          <w:szCs w:val="21"/>
          <w:shd w:val="clear" w:color="auto" w:fill="FFFFFF"/>
        </w:rPr>
        <w:t>CorpActnInstr/ProtectInstruction/</w:t>
      </w:r>
      <w:r w:rsidR="006810BF">
        <w:rPr>
          <w:rFonts w:ascii="Helvetica" w:hAnsi="Helvetica" w:cs="Helvetica"/>
          <w:color w:val="333333"/>
          <w:sz w:val="21"/>
          <w:szCs w:val="21"/>
          <w:shd w:val="clear" w:color="auto" w:fill="FFFFFF"/>
        </w:rPr>
        <w:t>Buyer</w:t>
      </w:r>
      <w:r>
        <w:rPr>
          <w:rFonts w:ascii="Helvetica" w:hAnsi="Helvetica" w:cs="Helvetica"/>
          <w:color w:val="333333"/>
          <w:sz w:val="21"/>
          <w:szCs w:val="21"/>
          <w:shd w:val="clear" w:color="auto" w:fill="FFFFFF"/>
        </w:rPr>
        <w:t>ProtectSafekeepingAccount</w:t>
      </w:r>
    </w:p>
    <w:p w:rsidR="00566CB7" w:rsidRPr="00D51410" w:rsidRDefault="00566CB7" w:rsidP="00D51410">
      <w:pPr>
        <w:ind w:left="720"/>
        <w:rPr>
          <w:u w:val="single"/>
        </w:rPr>
      </w:pPr>
    </w:p>
    <w:p w:rsidR="00D51410" w:rsidRPr="00D51410" w:rsidRDefault="00D51410" w:rsidP="00D51410">
      <w:pPr>
        <w:rPr>
          <w:u w:val="single"/>
        </w:rPr>
      </w:pPr>
      <w:r w:rsidRPr="00D51410">
        <w:rPr>
          <w:u w:val="single"/>
        </w:rPr>
        <w:t>Additional Information</w:t>
      </w:r>
    </w:p>
    <w:p w:rsidR="009716F2" w:rsidRDefault="00566CB7" w:rsidP="00D51410">
      <w:pPr>
        <w:ind w:left="720"/>
      </w:pPr>
      <w:r w:rsidRPr="00566CB7">
        <w:rPr>
          <w:b/>
          <w:i/>
        </w:rPr>
        <w:t>Party Contact Name</w:t>
      </w:r>
      <w:r w:rsidR="007C1FC5">
        <w:rPr>
          <w:b/>
          <w:i/>
        </w:rPr>
        <w:t xml:space="preserve"> (0..</w:t>
      </w:r>
      <w:r>
        <w:rPr>
          <w:b/>
          <w:i/>
        </w:rPr>
        <w:t>1</w:t>
      </w:r>
      <w:r w:rsidRPr="00566CB7">
        <w:rPr>
          <w:b/>
          <w:i/>
        </w:rPr>
        <w:t>)</w:t>
      </w:r>
      <w:r w:rsidR="00CA6D41">
        <w:rPr>
          <w:b/>
          <w:i/>
        </w:rPr>
        <w:t xml:space="preserve"> </w:t>
      </w:r>
      <w:r w:rsidRPr="00566CB7">
        <w:rPr>
          <w:b/>
          <w:i/>
        </w:rPr>
        <w:t xml:space="preserve"> –</w:t>
      </w:r>
      <w:r w:rsidRPr="00566CB7">
        <w:t xml:space="preserve"> contact</w:t>
      </w:r>
      <w:r w:rsidR="009716F2">
        <w:t xml:space="preserve"> name for the instruction </w:t>
      </w:r>
    </w:p>
    <w:p w:rsidR="00566CB7" w:rsidRPr="00A61B0A" w:rsidRDefault="00566CB7" w:rsidP="00D51410">
      <w:pPr>
        <w:ind w:left="720"/>
        <w:rPr>
          <w:i/>
        </w:rPr>
      </w:pPr>
      <w:r w:rsidRPr="00A61B0A">
        <w:rPr>
          <w:i/>
        </w:rPr>
        <w:t>AddInf/PartyContactName</w:t>
      </w:r>
    </w:p>
    <w:p w:rsidR="00566CB7" w:rsidRPr="00536E96" w:rsidRDefault="00566CB7" w:rsidP="00D51410">
      <w:pPr>
        <w:ind w:left="720"/>
        <w:rPr>
          <w:u w:val="single"/>
        </w:rPr>
      </w:pPr>
    </w:p>
    <w:p w:rsidR="00566CB7" w:rsidRDefault="00566CB7" w:rsidP="00D51410">
      <w:pPr>
        <w:ind w:left="720"/>
      </w:pPr>
      <w:r w:rsidRPr="00566CB7">
        <w:rPr>
          <w:b/>
          <w:i/>
        </w:rPr>
        <w:t>Party Contact Phone Number</w:t>
      </w:r>
      <w:r w:rsidR="007C1FC5">
        <w:t xml:space="preserve"> (0..</w:t>
      </w:r>
      <w:r w:rsidRPr="00566CB7">
        <w:t>1)</w:t>
      </w:r>
      <w:r w:rsidR="00CA6D41">
        <w:t xml:space="preserve"> </w:t>
      </w:r>
      <w:r w:rsidRPr="00566CB7">
        <w:t>– contact</w:t>
      </w:r>
      <w:r>
        <w:t xml:space="preserve"> phone number for the instruction </w:t>
      </w:r>
    </w:p>
    <w:p w:rsidR="00566CB7" w:rsidRPr="00A61B0A" w:rsidRDefault="00566CB7" w:rsidP="00D51410">
      <w:pPr>
        <w:ind w:left="720"/>
        <w:rPr>
          <w:i/>
        </w:rPr>
      </w:pPr>
      <w:r w:rsidRPr="00A61B0A">
        <w:rPr>
          <w:i/>
        </w:rPr>
        <w:t>AddInf/Party</w:t>
      </w:r>
      <w:r>
        <w:rPr>
          <w:i/>
        </w:rPr>
        <w:t>PhoneNumber</w:t>
      </w:r>
    </w:p>
    <w:p w:rsidR="00B71622" w:rsidRDefault="00B71622" w:rsidP="00C8470C">
      <w:pPr>
        <w:rPr>
          <w:b/>
          <w:u w:val="single"/>
        </w:rPr>
      </w:pPr>
    </w:p>
    <w:p w:rsidR="00A56443" w:rsidRDefault="00A56443" w:rsidP="00C8470C">
      <w:pPr>
        <w:rPr>
          <w:b/>
          <w:u w:val="single"/>
        </w:rPr>
      </w:pPr>
    </w:p>
    <w:p w:rsidR="00A56443" w:rsidRDefault="00A56443" w:rsidP="00C8470C">
      <w:pPr>
        <w:rPr>
          <w:b/>
          <w:u w:val="single"/>
        </w:rPr>
      </w:pPr>
    </w:p>
    <w:p w:rsidR="00A56443" w:rsidRDefault="00A56443" w:rsidP="00C8470C">
      <w:pPr>
        <w:rPr>
          <w:b/>
          <w:u w:val="single"/>
        </w:rPr>
      </w:pPr>
    </w:p>
    <w:p w:rsidR="00A56443" w:rsidRDefault="00A56443" w:rsidP="00A56443">
      <w:pPr>
        <w:rPr>
          <w:sz w:val="28"/>
          <w:u w:val="single"/>
        </w:rPr>
      </w:pPr>
      <w:r w:rsidRPr="00566CB7">
        <w:rPr>
          <w:sz w:val="28"/>
          <w:u w:val="single"/>
        </w:rPr>
        <w:t>CAI</w:t>
      </w:r>
      <w:r>
        <w:rPr>
          <w:sz w:val="28"/>
          <w:u w:val="single"/>
        </w:rPr>
        <w:t>C</w:t>
      </w:r>
      <w:r w:rsidRPr="00566CB7">
        <w:rPr>
          <w:sz w:val="28"/>
          <w:u w:val="single"/>
        </w:rPr>
        <w:t xml:space="preserve"> – Corporate Action Instruction </w:t>
      </w:r>
      <w:r>
        <w:rPr>
          <w:sz w:val="28"/>
          <w:u w:val="single"/>
        </w:rPr>
        <w:t>Cancellation</w:t>
      </w:r>
      <w:r w:rsidRPr="00566CB7">
        <w:rPr>
          <w:sz w:val="28"/>
          <w:u w:val="single"/>
        </w:rPr>
        <w:t xml:space="preserve"> Message</w:t>
      </w:r>
    </w:p>
    <w:p w:rsidR="00A56443" w:rsidRPr="00A56443" w:rsidRDefault="00A56443" w:rsidP="00A56443">
      <w:r>
        <w:t xml:space="preserve">A </w:t>
      </w:r>
      <w:r w:rsidR="00553081">
        <w:t xml:space="preserve">buyer </w:t>
      </w:r>
      <w:r>
        <w:t xml:space="preserve">protect instruction may be cancelled </w:t>
      </w:r>
      <w:r w:rsidR="008D32EB">
        <w:t xml:space="preserve">and would require the </w:t>
      </w:r>
      <w:r w:rsidR="00553081" w:rsidRPr="00553081">
        <w:rPr>
          <w:i/>
        </w:rPr>
        <w:t>Buyer</w:t>
      </w:r>
      <w:r w:rsidR="008D32EB" w:rsidRPr="00553081">
        <w:rPr>
          <w:i/>
        </w:rPr>
        <w:t xml:space="preserve"> Protect Indicator</w:t>
      </w:r>
      <w:r w:rsidR="008D32EB">
        <w:t xml:space="preserve">, the </w:t>
      </w:r>
      <w:r w:rsidR="00553081" w:rsidRPr="00553081">
        <w:rPr>
          <w:i/>
        </w:rPr>
        <w:t xml:space="preserve">Buyer </w:t>
      </w:r>
      <w:r w:rsidR="008D32EB" w:rsidRPr="00553081">
        <w:rPr>
          <w:i/>
        </w:rPr>
        <w:t>Protect Transaction Identification</w:t>
      </w:r>
      <w:r w:rsidR="008D32EB">
        <w:t xml:space="preserve"> and the </w:t>
      </w:r>
      <w:r w:rsidR="00553081" w:rsidRPr="00553081">
        <w:rPr>
          <w:i/>
        </w:rPr>
        <w:t xml:space="preserve">Buyer </w:t>
      </w:r>
      <w:r w:rsidR="008D32EB" w:rsidRPr="00553081">
        <w:rPr>
          <w:i/>
        </w:rPr>
        <w:t>Protect Date</w:t>
      </w:r>
      <w:r w:rsidR="008D32EB">
        <w:t xml:space="preserve">.  </w:t>
      </w:r>
      <w:r>
        <w:t xml:space="preserve"> </w:t>
      </w:r>
    </w:p>
    <w:p w:rsidR="00D51410" w:rsidRDefault="00D51410" w:rsidP="00A56443">
      <w:pPr>
        <w:rPr>
          <w:b/>
          <w:i/>
        </w:rPr>
      </w:pPr>
    </w:p>
    <w:p w:rsidR="00D51410" w:rsidRPr="00DD67D0" w:rsidRDefault="00D51410" w:rsidP="00D51410">
      <w:r w:rsidRPr="00566CB7">
        <w:rPr>
          <w:b/>
          <w:i/>
        </w:rPr>
        <w:t>ProtectInstruction</w:t>
      </w:r>
      <w:r w:rsidR="0079778E">
        <w:rPr>
          <w:b/>
        </w:rPr>
        <w:t xml:space="preserve"> (0..1</w:t>
      </w:r>
      <w:r w:rsidRPr="00566CB7">
        <w:rPr>
          <w:b/>
        </w:rPr>
        <w:t>)</w:t>
      </w:r>
      <w:r w:rsidR="0079778E">
        <w:rPr>
          <w:b/>
        </w:rPr>
        <w:t xml:space="preserve"> </w:t>
      </w:r>
      <w:r>
        <w:t xml:space="preserve">– relates to </w:t>
      </w:r>
      <w:r w:rsidR="006810BF">
        <w:t>buyer protect</w:t>
      </w:r>
      <w:r>
        <w:t xml:space="preserve"> instructions only</w:t>
      </w:r>
    </w:p>
    <w:p w:rsidR="00D51410" w:rsidRDefault="00D51410" w:rsidP="00A56443">
      <w:pPr>
        <w:rPr>
          <w:b/>
          <w:i/>
        </w:rPr>
      </w:pPr>
    </w:p>
    <w:p w:rsidR="009716F2" w:rsidRDefault="001F4ED0" w:rsidP="00D51410">
      <w:pPr>
        <w:ind w:left="720"/>
      </w:pPr>
      <w:r w:rsidRPr="001F4ED0">
        <w:rPr>
          <w:b/>
          <w:i/>
          <w:highlight w:val="yellow"/>
        </w:rPr>
        <w:t>Buyer</w:t>
      </w:r>
      <w:r>
        <w:rPr>
          <w:b/>
          <w:i/>
        </w:rPr>
        <w:t xml:space="preserve"> </w:t>
      </w:r>
      <w:r w:rsidR="00A56443" w:rsidRPr="00566CB7">
        <w:rPr>
          <w:b/>
          <w:i/>
        </w:rPr>
        <w:t>Protect Indicator (</w:t>
      </w:r>
      <w:r w:rsidR="0079778E">
        <w:rPr>
          <w:b/>
          <w:i/>
        </w:rPr>
        <w:t>0..</w:t>
      </w:r>
      <w:r w:rsidR="00A56443" w:rsidRPr="00566CB7">
        <w:rPr>
          <w:b/>
          <w:i/>
        </w:rPr>
        <w:t>1)</w:t>
      </w:r>
      <w:r w:rsidR="0079778E">
        <w:rPr>
          <w:b/>
        </w:rPr>
        <w:t xml:space="preserve"> -</w:t>
      </w:r>
      <w:r w:rsidR="00A56443">
        <w:t xml:space="preserve">  Specifies type of cover or protect instruction to be sent.  </w:t>
      </w:r>
    </w:p>
    <w:p w:rsidR="00A56443" w:rsidRDefault="00A56443" w:rsidP="00D51410">
      <w:pPr>
        <w:ind w:left="720"/>
      </w:pPr>
      <w:r>
        <w:t xml:space="preserve">PROT </w:t>
      </w:r>
      <w:r w:rsidR="001F4ED0">
        <w:t>–</w:t>
      </w:r>
      <w:r>
        <w:t xml:space="preserve"> </w:t>
      </w:r>
      <w:r w:rsidR="001F4ED0" w:rsidRPr="001F4ED0">
        <w:rPr>
          <w:highlight w:val="yellow"/>
        </w:rPr>
        <w:t>Buyer</w:t>
      </w:r>
      <w:r w:rsidR="001F4ED0">
        <w:t xml:space="preserve"> </w:t>
      </w:r>
      <w:r>
        <w:t xml:space="preserve">Protect Instruction </w:t>
      </w:r>
    </w:p>
    <w:p w:rsidR="00AC76D8" w:rsidRDefault="00AC76D8" w:rsidP="00D51410">
      <w:pPr>
        <w:ind w:left="720"/>
      </w:pPr>
    </w:p>
    <w:p w:rsidR="00A56443" w:rsidRDefault="001F4ED0" w:rsidP="00D51410">
      <w:pPr>
        <w:ind w:left="720"/>
      </w:pPr>
      <w:r w:rsidRPr="001F4ED0">
        <w:rPr>
          <w:b/>
          <w:i/>
          <w:highlight w:val="yellow"/>
        </w:rPr>
        <w:t>Buyer</w:t>
      </w:r>
      <w:r>
        <w:rPr>
          <w:b/>
          <w:i/>
        </w:rPr>
        <w:t xml:space="preserve"> </w:t>
      </w:r>
      <w:r w:rsidR="00A56443" w:rsidRPr="00566CB7">
        <w:rPr>
          <w:b/>
          <w:i/>
        </w:rPr>
        <w:t>Protec</w:t>
      </w:r>
      <w:r w:rsidR="0079778E">
        <w:rPr>
          <w:b/>
          <w:i/>
        </w:rPr>
        <w:t>t Transaction Identification (0..</w:t>
      </w:r>
      <w:r w:rsidR="00A56443" w:rsidRPr="00566CB7">
        <w:rPr>
          <w:b/>
          <w:i/>
        </w:rPr>
        <w:t>1)</w:t>
      </w:r>
      <w:r w:rsidR="0079778E">
        <w:rPr>
          <w:b/>
          <w:i/>
        </w:rPr>
        <w:t xml:space="preserve"> </w:t>
      </w:r>
      <w:r w:rsidR="00A56443" w:rsidRPr="006C6D8E">
        <w:t xml:space="preserve">– unique identifier of the </w:t>
      </w:r>
      <w:r w:rsidR="006810BF">
        <w:t xml:space="preserve">buyer </w:t>
      </w:r>
      <w:r w:rsidR="00A56443" w:rsidRPr="006C6D8E">
        <w:t>protect transaction</w:t>
      </w:r>
      <w:r w:rsidR="00A56443">
        <w:t xml:space="preserve">.  Used for cover protect validation.  </w:t>
      </w:r>
    </w:p>
    <w:p w:rsidR="008D32EB" w:rsidRDefault="008D32EB" w:rsidP="00D51410">
      <w:pPr>
        <w:ind w:left="720"/>
      </w:pPr>
      <w:r>
        <w:rPr>
          <w:rFonts w:ascii="Helvetica" w:hAnsi="Helvetica" w:cs="Helvetica"/>
          <w:color w:val="333333"/>
          <w:sz w:val="21"/>
          <w:szCs w:val="21"/>
          <w:shd w:val="clear" w:color="auto" w:fill="FFFFFF"/>
        </w:rPr>
        <w:t>/ProtectInstruction/</w:t>
      </w:r>
      <w:r w:rsidR="006810BF">
        <w:rPr>
          <w:rFonts w:ascii="Helvetica" w:hAnsi="Helvetica" w:cs="Helvetica"/>
          <w:color w:val="333333"/>
          <w:sz w:val="21"/>
          <w:szCs w:val="21"/>
          <w:shd w:val="clear" w:color="auto" w:fill="FFFFFF"/>
        </w:rPr>
        <w:t>Buyer</w:t>
      </w:r>
      <w:r>
        <w:rPr>
          <w:rFonts w:ascii="Helvetica" w:hAnsi="Helvetica" w:cs="Helvetica"/>
          <w:color w:val="333333"/>
          <w:sz w:val="21"/>
          <w:szCs w:val="21"/>
          <w:shd w:val="clear" w:color="auto" w:fill="FFFFFF"/>
        </w:rPr>
        <w:t>ProtectTransactionID</w:t>
      </w:r>
    </w:p>
    <w:p w:rsidR="00A56443" w:rsidRDefault="00A56443" w:rsidP="00D51410">
      <w:pPr>
        <w:ind w:left="720"/>
        <w:rPr>
          <w:u w:val="single"/>
        </w:rPr>
      </w:pPr>
    </w:p>
    <w:p w:rsidR="009716F2" w:rsidRDefault="009716F2" w:rsidP="00D51410">
      <w:pPr>
        <w:ind w:left="720"/>
        <w:rPr>
          <w:u w:val="single"/>
        </w:rPr>
      </w:pPr>
    </w:p>
    <w:p w:rsidR="00CA6D41" w:rsidRDefault="001F4ED0" w:rsidP="00D51410">
      <w:pPr>
        <w:ind w:left="720"/>
      </w:pPr>
      <w:r w:rsidRPr="001F4ED0">
        <w:rPr>
          <w:b/>
          <w:i/>
          <w:highlight w:val="yellow"/>
        </w:rPr>
        <w:t>Buyer</w:t>
      </w:r>
      <w:r>
        <w:rPr>
          <w:b/>
          <w:i/>
        </w:rPr>
        <w:t xml:space="preserve"> </w:t>
      </w:r>
      <w:r w:rsidR="0079778E">
        <w:rPr>
          <w:b/>
          <w:i/>
        </w:rPr>
        <w:t>Protect Date (0..</w:t>
      </w:r>
      <w:r w:rsidR="008D32EB" w:rsidRPr="008065E1">
        <w:rPr>
          <w:b/>
          <w:i/>
        </w:rPr>
        <w:t>1)</w:t>
      </w:r>
      <w:r w:rsidR="0079778E">
        <w:rPr>
          <w:b/>
          <w:i/>
        </w:rPr>
        <w:t xml:space="preserve"> </w:t>
      </w:r>
      <w:r w:rsidR="008D32EB">
        <w:t xml:space="preserve">– date of the protect transaction.  (Used for Cover protect validation).  </w:t>
      </w:r>
    </w:p>
    <w:p w:rsidR="008D32EB" w:rsidRDefault="008D32EB" w:rsidP="00D51410">
      <w:pPr>
        <w:ind w:left="72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CorpActnInstr/ProtectInstruction/ProtectDate</w:t>
      </w:r>
    </w:p>
    <w:p w:rsidR="00D51410" w:rsidRDefault="00D51410" w:rsidP="00D51410">
      <w:pPr>
        <w:ind w:left="720"/>
      </w:pPr>
    </w:p>
    <w:p w:rsidR="00D51410" w:rsidRPr="00D51410" w:rsidRDefault="00D51410" w:rsidP="00D51410">
      <w:pPr>
        <w:rPr>
          <w:u w:val="single"/>
        </w:rPr>
      </w:pPr>
      <w:r w:rsidRPr="00D51410">
        <w:rPr>
          <w:u w:val="single"/>
        </w:rPr>
        <w:t>Additional Information</w:t>
      </w:r>
    </w:p>
    <w:p w:rsidR="00D51410" w:rsidRDefault="00D51410" w:rsidP="00D51410">
      <w:pPr>
        <w:ind w:left="720"/>
      </w:pPr>
      <w:r w:rsidRPr="00566CB7">
        <w:rPr>
          <w:b/>
          <w:i/>
        </w:rPr>
        <w:t>Party Contact Name</w:t>
      </w:r>
      <w:r w:rsidR="0079778E">
        <w:rPr>
          <w:b/>
          <w:i/>
        </w:rPr>
        <w:t xml:space="preserve"> (0..</w:t>
      </w:r>
      <w:r>
        <w:rPr>
          <w:b/>
          <w:i/>
        </w:rPr>
        <w:t>1</w:t>
      </w:r>
      <w:r w:rsidRPr="00566CB7">
        <w:rPr>
          <w:b/>
          <w:i/>
        </w:rPr>
        <w:t>) –</w:t>
      </w:r>
      <w:r w:rsidRPr="00566CB7">
        <w:t xml:space="preserve"> contact</w:t>
      </w:r>
      <w:r>
        <w:t xml:space="preserve"> name for the instruction </w:t>
      </w:r>
    </w:p>
    <w:p w:rsidR="00D51410" w:rsidRPr="00A61B0A" w:rsidRDefault="00D51410" w:rsidP="00D51410">
      <w:pPr>
        <w:ind w:left="720"/>
        <w:rPr>
          <w:i/>
        </w:rPr>
      </w:pPr>
      <w:r w:rsidRPr="00A61B0A">
        <w:rPr>
          <w:i/>
        </w:rPr>
        <w:t>AddInf/PartyContactName</w:t>
      </w:r>
    </w:p>
    <w:p w:rsidR="00D51410" w:rsidRPr="00536E96" w:rsidRDefault="00D51410" w:rsidP="00D51410">
      <w:pPr>
        <w:ind w:left="720"/>
        <w:rPr>
          <w:u w:val="single"/>
        </w:rPr>
      </w:pPr>
    </w:p>
    <w:p w:rsidR="00D51410" w:rsidRDefault="00D51410" w:rsidP="00D51410">
      <w:pPr>
        <w:ind w:left="720"/>
      </w:pPr>
      <w:r w:rsidRPr="00566CB7">
        <w:rPr>
          <w:b/>
          <w:i/>
        </w:rPr>
        <w:t>Party Contact Phone Number</w:t>
      </w:r>
      <w:r w:rsidR="0079778E">
        <w:t xml:space="preserve"> (0..</w:t>
      </w:r>
      <w:r w:rsidRPr="00566CB7">
        <w:t>1)</w:t>
      </w:r>
      <w:r w:rsidR="00CA6D41">
        <w:t xml:space="preserve"> </w:t>
      </w:r>
      <w:r w:rsidR="0079778E">
        <w:t xml:space="preserve"> </w:t>
      </w:r>
      <w:r w:rsidRPr="00566CB7">
        <w:t>– contact</w:t>
      </w:r>
      <w:r>
        <w:t xml:space="preserve"> phone number for the instruction </w:t>
      </w:r>
    </w:p>
    <w:p w:rsidR="00D51410" w:rsidRPr="00A61B0A" w:rsidRDefault="00D51410" w:rsidP="00D51410">
      <w:pPr>
        <w:ind w:left="720"/>
        <w:rPr>
          <w:i/>
        </w:rPr>
      </w:pPr>
      <w:r w:rsidRPr="00A61B0A">
        <w:rPr>
          <w:i/>
        </w:rPr>
        <w:t>AddInf/Party</w:t>
      </w:r>
      <w:r>
        <w:rPr>
          <w:i/>
        </w:rPr>
        <w:t>PhoneNumber</w:t>
      </w:r>
    </w:p>
    <w:p w:rsidR="00FD7FCD" w:rsidRDefault="00FD7FCD" w:rsidP="00D51410">
      <w:pPr>
        <w:ind w:left="720"/>
      </w:pPr>
    </w:p>
    <w:p w:rsidR="008D32EB" w:rsidRDefault="008D32EB" w:rsidP="00400E16"/>
    <w:p w:rsidR="00536E96" w:rsidRPr="008D32EB" w:rsidRDefault="008D32EB" w:rsidP="00C8470C">
      <w:pPr>
        <w:rPr>
          <w:sz w:val="28"/>
          <w:u w:val="single"/>
        </w:rPr>
      </w:pPr>
      <w:r w:rsidRPr="008D32EB">
        <w:rPr>
          <w:sz w:val="28"/>
          <w:u w:val="single"/>
        </w:rPr>
        <w:t xml:space="preserve">CACS – Corporate Action Cancellation Request Status Advice </w:t>
      </w:r>
    </w:p>
    <w:p w:rsidR="00C8470C" w:rsidRDefault="00553081" w:rsidP="00C8470C">
      <w:r>
        <w:t xml:space="preserve">The CACS cancel confirmation message </w:t>
      </w:r>
      <w:r w:rsidR="008D32EB">
        <w:t xml:space="preserve">would request the same fields added to the CAIC message to confirm details of the cancel instruction.  </w:t>
      </w:r>
    </w:p>
    <w:p w:rsidR="00D51410" w:rsidRDefault="00D51410" w:rsidP="00D51410">
      <w:pPr>
        <w:ind w:left="720"/>
        <w:rPr>
          <w:b/>
          <w:i/>
        </w:rPr>
      </w:pPr>
    </w:p>
    <w:p w:rsidR="00D51410" w:rsidRPr="00D51410" w:rsidRDefault="00D51410" w:rsidP="00D51410">
      <w:r w:rsidRPr="00566CB7">
        <w:rPr>
          <w:b/>
          <w:i/>
        </w:rPr>
        <w:lastRenderedPageBreak/>
        <w:t>ProtectInstruction</w:t>
      </w:r>
      <w:r w:rsidR="0079778E">
        <w:rPr>
          <w:b/>
        </w:rPr>
        <w:t xml:space="preserve"> (0..</w:t>
      </w:r>
      <w:r w:rsidRPr="00566CB7">
        <w:rPr>
          <w:b/>
        </w:rPr>
        <w:t>1)</w:t>
      </w:r>
      <w:r w:rsidR="00CA6D41">
        <w:rPr>
          <w:b/>
        </w:rPr>
        <w:t xml:space="preserve"> </w:t>
      </w:r>
      <w:r>
        <w:t xml:space="preserve">– relates to </w:t>
      </w:r>
      <w:r w:rsidR="001F4ED0">
        <w:t xml:space="preserve">buyer </w:t>
      </w:r>
      <w:r>
        <w:t>protects or cover protect instructions only</w:t>
      </w:r>
    </w:p>
    <w:p w:rsidR="00D51410" w:rsidRDefault="001F4ED0" w:rsidP="00D51410">
      <w:pPr>
        <w:ind w:left="720"/>
      </w:pPr>
      <w:r w:rsidRPr="001F4ED0">
        <w:rPr>
          <w:b/>
          <w:i/>
          <w:highlight w:val="yellow"/>
        </w:rPr>
        <w:t>Buyer</w:t>
      </w:r>
      <w:r>
        <w:rPr>
          <w:b/>
          <w:i/>
        </w:rPr>
        <w:t xml:space="preserve"> </w:t>
      </w:r>
      <w:r w:rsidR="008D32EB" w:rsidRPr="00566CB7">
        <w:rPr>
          <w:b/>
          <w:i/>
        </w:rPr>
        <w:t>Protect Indicator (</w:t>
      </w:r>
      <w:r w:rsidR="008D32EB">
        <w:rPr>
          <w:b/>
          <w:i/>
        </w:rPr>
        <w:t>0</w:t>
      </w:r>
      <w:r w:rsidR="0079778E">
        <w:rPr>
          <w:b/>
          <w:i/>
        </w:rPr>
        <w:t>..</w:t>
      </w:r>
      <w:r w:rsidR="008D32EB" w:rsidRPr="00566CB7">
        <w:rPr>
          <w:b/>
          <w:i/>
        </w:rPr>
        <w:t>1)</w:t>
      </w:r>
      <w:r w:rsidR="008D32EB" w:rsidRPr="00566CB7">
        <w:rPr>
          <w:b/>
        </w:rPr>
        <w:t>:</w:t>
      </w:r>
      <w:r w:rsidR="008D32EB">
        <w:t xml:space="preserve">  Specifies type of cover or protect instruction to be sent.  </w:t>
      </w:r>
    </w:p>
    <w:p w:rsidR="00D51410" w:rsidRDefault="00D51410" w:rsidP="00D51410">
      <w:pPr>
        <w:ind w:left="720"/>
      </w:pPr>
      <w:r>
        <w:t xml:space="preserve">PROT - Protect Instruction </w:t>
      </w:r>
    </w:p>
    <w:p w:rsidR="008D32EB" w:rsidRDefault="008D32EB" w:rsidP="00D51410">
      <w:pPr>
        <w:ind w:left="720"/>
      </w:pPr>
    </w:p>
    <w:p w:rsidR="009716F2" w:rsidRDefault="001F4ED0" w:rsidP="00D51410">
      <w:pPr>
        <w:ind w:left="720"/>
      </w:pPr>
      <w:r w:rsidRPr="001F4ED0">
        <w:rPr>
          <w:b/>
          <w:i/>
          <w:highlight w:val="yellow"/>
        </w:rPr>
        <w:t>Buyer</w:t>
      </w:r>
      <w:r>
        <w:rPr>
          <w:b/>
          <w:i/>
        </w:rPr>
        <w:t xml:space="preserve"> </w:t>
      </w:r>
      <w:r w:rsidR="008D32EB" w:rsidRPr="00566CB7">
        <w:rPr>
          <w:b/>
          <w:i/>
        </w:rPr>
        <w:t>Protec</w:t>
      </w:r>
      <w:r w:rsidR="0079778E">
        <w:rPr>
          <w:b/>
          <w:i/>
        </w:rPr>
        <w:t>t Transaction Identification (0..</w:t>
      </w:r>
      <w:r w:rsidR="008D32EB" w:rsidRPr="00566CB7">
        <w:rPr>
          <w:b/>
          <w:i/>
        </w:rPr>
        <w:t>1)</w:t>
      </w:r>
      <w:r w:rsidR="00CA6D41">
        <w:rPr>
          <w:b/>
          <w:i/>
        </w:rPr>
        <w:t xml:space="preserve"> </w:t>
      </w:r>
      <w:r w:rsidR="0079778E">
        <w:rPr>
          <w:b/>
          <w:i/>
        </w:rPr>
        <w:t xml:space="preserve"> </w:t>
      </w:r>
      <w:r w:rsidR="008D32EB" w:rsidRPr="006C6D8E">
        <w:t xml:space="preserve">– unique identifier of the </w:t>
      </w:r>
      <w:r w:rsidR="006810BF">
        <w:t xml:space="preserve">buyer </w:t>
      </w:r>
      <w:r w:rsidR="008D32EB" w:rsidRPr="006C6D8E">
        <w:t xml:space="preserve">protect </w:t>
      </w:r>
      <w:r w:rsidR="006810BF">
        <w:t xml:space="preserve">instruction.  </w:t>
      </w:r>
      <w:r w:rsidR="008D32EB">
        <w:t xml:space="preserve">  Used for cover protect validation.  </w:t>
      </w:r>
    </w:p>
    <w:p w:rsidR="008D32EB" w:rsidRDefault="008D32EB" w:rsidP="00D51410">
      <w:pPr>
        <w:ind w:left="720"/>
      </w:pPr>
      <w:r>
        <w:rPr>
          <w:rFonts w:ascii="Helvetica" w:hAnsi="Helvetica" w:cs="Helvetica"/>
          <w:color w:val="333333"/>
          <w:sz w:val="21"/>
          <w:szCs w:val="21"/>
          <w:shd w:val="clear" w:color="auto" w:fill="FFFFFF"/>
        </w:rPr>
        <w:t>/ProtectInstruction/</w:t>
      </w:r>
      <w:r w:rsidR="006810BF">
        <w:rPr>
          <w:rFonts w:ascii="Helvetica" w:hAnsi="Helvetica" w:cs="Helvetica"/>
          <w:color w:val="333333"/>
          <w:sz w:val="21"/>
          <w:szCs w:val="21"/>
          <w:shd w:val="clear" w:color="auto" w:fill="FFFFFF"/>
        </w:rPr>
        <w:t>Buyer</w:t>
      </w:r>
      <w:r>
        <w:rPr>
          <w:rFonts w:ascii="Helvetica" w:hAnsi="Helvetica" w:cs="Helvetica"/>
          <w:color w:val="333333"/>
          <w:sz w:val="21"/>
          <w:szCs w:val="21"/>
          <w:shd w:val="clear" w:color="auto" w:fill="FFFFFF"/>
        </w:rPr>
        <w:t>ProtectTransactionID</w:t>
      </w:r>
    </w:p>
    <w:p w:rsidR="008D32EB" w:rsidRDefault="008D32EB" w:rsidP="00D51410">
      <w:pPr>
        <w:ind w:left="720"/>
        <w:rPr>
          <w:u w:val="single"/>
        </w:rPr>
      </w:pPr>
    </w:p>
    <w:p w:rsidR="00A24F8A" w:rsidRDefault="00A24F8A" w:rsidP="00D51410">
      <w:pPr>
        <w:ind w:left="720"/>
        <w:rPr>
          <w:b/>
          <w:i/>
        </w:rPr>
      </w:pPr>
    </w:p>
    <w:p w:rsidR="009716F2" w:rsidRDefault="00725CC6" w:rsidP="00D51410">
      <w:pPr>
        <w:ind w:left="720"/>
      </w:pPr>
      <w:r w:rsidRPr="00725CC6">
        <w:rPr>
          <w:b/>
          <w:i/>
          <w:highlight w:val="yellow"/>
        </w:rPr>
        <w:t>Buyer</w:t>
      </w:r>
      <w:r>
        <w:rPr>
          <w:b/>
          <w:i/>
        </w:rPr>
        <w:t xml:space="preserve"> </w:t>
      </w:r>
      <w:r w:rsidR="0079778E">
        <w:rPr>
          <w:b/>
          <w:i/>
        </w:rPr>
        <w:t>Protect Date (0..</w:t>
      </w:r>
      <w:r w:rsidR="008D32EB" w:rsidRPr="008065E1">
        <w:rPr>
          <w:b/>
          <w:i/>
        </w:rPr>
        <w:t>1)</w:t>
      </w:r>
      <w:r w:rsidR="008D32EB">
        <w:t xml:space="preserve"> – date of the protect transaction.  (Used for Cover protect validation).  </w:t>
      </w:r>
    </w:p>
    <w:p w:rsidR="008D32EB" w:rsidRDefault="008D32EB" w:rsidP="00D51410">
      <w:pPr>
        <w:ind w:left="720"/>
      </w:pPr>
      <w:r>
        <w:rPr>
          <w:rFonts w:ascii="Helvetica" w:hAnsi="Helvetica" w:cs="Helvetica"/>
          <w:color w:val="333333"/>
          <w:sz w:val="21"/>
          <w:szCs w:val="21"/>
          <w:shd w:val="clear" w:color="auto" w:fill="FFFFFF"/>
        </w:rPr>
        <w:t>CorpActnInstr/ProtectInstruction/</w:t>
      </w:r>
      <w:r w:rsidR="006810BF">
        <w:rPr>
          <w:rFonts w:ascii="Helvetica" w:hAnsi="Helvetica" w:cs="Helvetica"/>
          <w:color w:val="333333"/>
          <w:sz w:val="21"/>
          <w:szCs w:val="21"/>
          <w:shd w:val="clear" w:color="auto" w:fill="FFFFFF"/>
        </w:rPr>
        <w:t>Buyer</w:t>
      </w:r>
      <w:r>
        <w:rPr>
          <w:rFonts w:ascii="Helvetica" w:hAnsi="Helvetica" w:cs="Helvetica"/>
          <w:color w:val="333333"/>
          <w:sz w:val="21"/>
          <w:szCs w:val="21"/>
          <w:shd w:val="clear" w:color="auto" w:fill="FFFFFF"/>
        </w:rPr>
        <w:t>ProtectDate</w:t>
      </w:r>
    </w:p>
    <w:p w:rsidR="00C8470C" w:rsidRDefault="00C8470C" w:rsidP="00D51410">
      <w:pPr>
        <w:ind w:left="720"/>
      </w:pPr>
    </w:p>
    <w:p w:rsidR="001003DE" w:rsidRPr="0081121A" w:rsidRDefault="001003DE" w:rsidP="00D51410">
      <w:pPr>
        <w:ind w:left="720"/>
      </w:pPr>
      <w:r w:rsidRPr="0081121A">
        <w:rPr>
          <w:b/>
          <w:u w:val="single"/>
        </w:rPr>
        <w:t xml:space="preserve">Uncovered Protect </w:t>
      </w:r>
      <w:r>
        <w:rPr>
          <w:b/>
          <w:u w:val="single"/>
        </w:rPr>
        <w:t>Quantity</w:t>
      </w:r>
      <w:r w:rsidRPr="0081121A">
        <w:rPr>
          <w:b/>
        </w:rPr>
        <w:t xml:space="preserve"> </w:t>
      </w:r>
      <w:r w:rsidR="0079778E">
        <w:rPr>
          <w:b/>
        </w:rPr>
        <w:t>(0..</w:t>
      </w:r>
      <w:r>
        <w:rPr>
          <w:b/>
        </w:rPr>
        <w:t>1)</w:t>
      </w:r>
      <w:r w:rsidR="00CA6D41">
        <w:rPr>
          <w:b/>
        </w:rPr>
        <w:t xml:space="preserve"> </w:t>
      </w:r>
      <w:r>
        <w:rPr>
          <w:b/>
        </w:rPr>
        <w:t>–</w:t>
      </w:r>
      <w:r w:rsidRPr="0081121A">
        <w:rPr>
          <w:b/>
          <w:u w:val="single"/>
        </w:rPr>
        <w:t xml:space="preserve"> </w:t>
      </w:r>
      <w:r>
        <w:t xml:space="preserve">Remaining quantity </w:t>
      </w:r>
      <w:r w:rsidRPr="0081121A">
        <w:t>of protect instructions which have not been covered (CAIS, CAST)</w:t>
      </w:r>
    </w:p>
    <w:p w:rsidR="001003DE" w:rsidRDefault="001003DE" w:rsidP="00D51410">
      <w:pPr>
        <w:ind w:left="720"/>
      </w:pPr>
      <w:r>
        <w:rPr>
          <w:rFonts w:ascii="Helvetica" w:hAnsi="Helvetica" w:cs="Helvetica"/>
          <w:color w:val="333333"/>
          <w:sz w:val="21"/>
          <w:szCs w:val="21"/>
          <w:shd w:val="clear" w:color="auto" w:fill="FFFFFF"/>
        </w:rPr>
        <w:t>CorpActnInstr/ProtectInstruction/UncoveredProtectQuantity</w:t>
      </w:r>
    </w:p>
    <w:p w:rsidR="00C8470C" w:rsidRDefault="00C8470C" w:rsidP="00D51410">
      <w:pPr>
        <w:ind w:left="720"/>
      </w:pPr>
    </w:p>
    <w:p w:rsidR="009716F2" w:rsidRDefault="001F4ED0" w:rsidP="00D51410">
      <w:pPr>
        <w:ind w:left="720"/>
      </w:pPr>
      <w:r w:rsidRPr="003B605B">
        <w:rPr>
          <w:b/>
          <w:i/>
          <w:highlight w:val="yellow"/>
        </w:rPr>
        <w:t>Buyer</w:t>
      </w:r>
      <w:r>
        <w:rPr>
          <w:b/>
          <w:i/>
        </w:rPr>
        <w:t xml:space="preserve"> </w:t>
      </w:r>
      <w:r w:rsidR="0079778E">
        <w:rPr>
          <w:b/>
          <w:i/>
        </w:rPr>
        <w:t>Protect Status Code (1..</w:t>
      </w:r>
      <w:r w:rsidR="009716F2" w:rsidRPr="008065E1">
        <w:rPr>
          <w:b/>
          <w:i/>
        </w:rPr>
        <w:t>1)</w:t>
      </w:r>
      <w:r w:rsidR="00CA6D41">
        <w:t xml:space="preserve"> </w:t>
      </w:r>
      <w:r w:rsidR="0079778E">
        <w:t xml:space="preserve">– Status of the Protect cancellation.  </w:t>
      </w:r>
    </w:p>
    <w:p w:rsidR="009716F2" w:rsidRDefault="009716F2" w:rsidP="00D51410">
      <w:pPr>
        <w:ind w:left="720"/>
      </w:pPr>
      <w:r>
        <w:rPr>
          <w:rFonts w:ascii="Helvetica" w:hAnsi="Helvetica" w:cs="Helvetica"/>
          <w:color w:val="333333"/>
          <w:sz w:val="21"/>
          <w:szCs w:val="21"/>
          <w:shd w:val="clear" w:color="auto" w:fill="FFFFFF"/>
        </w:rPr>
        <w:t>CorpActnInstr</w:t>
      </w:r>
      <w:r>
        <w:t xml:space="preserve"> /</w:t>
      </w:r>
      <w:r w:rsidRPr="006810BF">
        <w:rPr>
          <w:rFonts w:ascii="Helvetica" w:hAnsi="Helvetica" w:cs="Helvetica"/>
          <w:color w:val="333333"/>
          <w:sz w:val="21"/>
          <w:szCs w:val="21"/>
          <w:shd w:val="clear" w:color="auto" w:fill="FFFFFF"/>
        </w:rPr>
        <w:t>ProtectInstruction/</w:t>
      </w:r>
      <w:r w:rsidR="006810BF" w:rsidRPr="006810BF">
        <w:rPr>
          <w:rFonts w:ascii="Helvetica" w:hAnsi="Helvetica" w:cs="Helvetica"/>
          <w:color w:val="333333"/>
          <w:sz w:val="21"/>
          <w:szCs w:val="21"/>
          <w:shd w:val="clear" w:color="auto" w:fill="FFFFFF"/>
        </w:rPr>
        <w:t>Buyer</w:t>
      </w:r>
      <w:r>
        <w:rPr>
          <w:rFonts w:ascii="Helvetica" w:hAnsi="Helvetica" w:cs="Helvetica"/>
          <w:color w:val="333333"/>
          <w:sz w:val="21"/>
          <w:szCs w:val="21"/>
          <w:shd w:val="clear" w:color="auto" w:fill="FFFFFF"/>
        </w:rPr>
        <w:t>ProtectStatus</w:t>
      </w:r>
      <w:r w:rsidR="006810BF">
        <w:rPr>
          <w:rFonts w:ascii="Helvetica" w:hAnsi="Helvetica" w:cs="Helvetica"/>
          <w:color w:val="333333"/>
          <w:sz w:val="21"/>
          <w:szCs w:val="21"/>
          <w:shd w:val="clear" w:color="auto" w:fill="FFFFFF"/>
        </w:rPr>
        <w:t>Code</w:t>
      </w:r>
    </w:p>
    <w:p w:rsidR="009716F2" w:rsidRDefault="009716F2" w:rsidP="00D51410">
      <w:pPr>
        <w:ind w:left="720"/>
      </w:pPr>
      <w:r>
        <w:t xml:space="preserve">OPEN – </w:t>
      </w:r>
      <w:r w:rsidR="003A3F42">
        <w:t xml:space="preserve">Buyer </w:t>
      </w:r>
      <w:r>
        <w:t xml:space="preserve">Protect </w:t>
      </w:r>
      <w:r w:rsidR="003A3F42">
        <w:t xml:space="preserve">cancel </w:t>
      </w:r>
      <w:r>
        <w:t xml:space="preserve">instruction </w:t>
      </w:r>
      <w:r w:rsidR="003A3F42">
        <w:t xml:space="preserve">only partially cancels the buyer protect and a remaining portion of the buyer protect instruction is still in open status.  </w:t>
      </w:r>
    </w:p>
    <w:p w:rsidR="009716F2" w:rsidRDefault="009716F2" w:rsidP="00D51410">
      <w:pPr>
        <w:ind w:left="720"/>
      </w:pPr>
    </w:p>
    <w:p w:rsidR="00C8470C" w:rsidRDefault="00C8470C" w:rsidP="00D51410">
      <w:pPr>
        <w:ind w:left="720"/>
      </w:pPr>
    </w:p>
    <w:p w:rsidR="00C8470C" w:rsidRDefault="00C8470C" w:rsidP="00C8470C"/>
    <w:p w:rsidR="00C8470C" w:rsidRDefault="00C8470C" w:rsidP="00C8470C"/>
    <w:p w:rsidR="00C8470C" w:rsidRDefault="00C8470C" w:rsidP="00C8470C"/>
    <w:p w:rsidR="00C8470C" w:rsidRDefault="00C8470C" w:rsidP="00C8470C"/>
    <w:p w:rsidR="00C8470C" w:rsidRDefault="00C8470C" w:rsidP="00C8470C"/>
    <w:p w:rsidR="00C8470C" w:rsidRDefault="00C8470C" w:rsidP="00C8470C"/>
    <w:p w:rsidR="00C8470C" w:rsidRDefault="00C8470C" w:rsidP="00C8470C"/>
    <w:p w:rsidR="00845EDD" w:rsidRDefault="00845EDD"/>
    <w:sectPr w:rsidR="00845E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05B" w:rsidRDefault="003B605B" w:rsidP="00C8470C">
      <w:pPr>
        <w:spacing w:after="0" w:line="240" w:lineRule="auto"/>
      </w:pPr>
      <w:r>
        <w:separator/>
      </w:r>
    </w:p>
  </w:endnote>
  <w:endnote w:type="continuationSeparator" w:id="0">
    <w:p w:rsidR="003B605B" w:rsidRDefault="003B605B" w:rsidP="00C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05B" w:rsidRDefault="003B605B">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9e784dc6b34015d20f9dab4c" descr="{&quot;HashCode&quot;:213259314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605B" w:rsidRPr="00C8470C" w:rsidRDefault="003B605B" w:rsidP="00C8470C">
                          <w:pPr>
                            <w:spacing w:after="0"/>
                            <w:rPr>
                              <w:rFonts w:ascii="Calibri" w:hAnsi="Calibri"/>
                              <w:color w:val="000000"/>
                              <w:sz w:val="20"/>
                            </w:rPr>
                          </w:pPr>
                          <w:r w:rsidRPr="00C8470C">
                            <w:rPr>
                              <w:rFonts w:ascii="Calibri" w:hAnsi="Calibri"/>
                              <w:color w:val="000000"/>
                              <w:sz w:val="20"/>
                            </w:rPr>
                            <w:t>DTCC Internal (Green)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e784dc6b34015d20f9dab4c" o:spid="_x0000_s1026" type="#_x0000_t202" alt="{&quot;HashCode&quot;:2132593144,&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" o:allowincell="f" filled="f" stroked="f" strokeweight=".5pt">
              <v:fill o:detectmouseclick="t"/>
              <v:textbox inset="20pt,0,,0">
                <w:txbxContent>
                  <w:p w:rsidR="00536E96" w:rsidRPr="00C8470C" w:rsidRDefault="00536E96" w:rsidP="00C8470C">
                    <w:pPr>
                      <w:spacing w:after="0"/>
                      <w:rPr>
                        <w:rFonts w:ascii="Calibri" w:hAnsi="Calibri"/>
                        <w:color w:val="000000"/>
                        <w:sz w:val="20"/>
                      </w:rPr>
                    </w:pPr>
                    <w:r w:rsidRPr="00C8470C">
                      <w:rPr>
                        <w:rFonts w:ascii="Calibri" w:hAnsi="Calibri"/>
                        <w:color w:val="000000"/>
                        <w:sz w:val="20"/>
                      </w:rPr>
                      <w:t>DTCC Internal (Green)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05B" w:rsidRDefault="003B605B" w:rsidP="00C8470C">
      <w:pPr>
        <w:spacing w:after="0" w:line="240" w:lineRule="auto"/>
      </w:pPr>
      <w:r>
        <w:separator/>
      </w:r>
    </w:p>
  </w:footnote>
  <w:footnote w:type="continuationSeparator" w:id="0">
    <w:p w:rsidR="003B605B" w:rsidRDefault="003B605B" w:rsidP="00C847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0C"/>
    <w:rsid w:val="000F5889"/>
    <w:rsid w:val="001003DE"/>
    <w:rsid w:val="001C3E3F"/>
    <w:rsid w:val="001F4ED0"/>
    <w:rsid w:val="0022618C"/>
    <w:rsid w:val="00235B1C"/>
    <w:rsid w:val="0035440C"/>
    <w:rsid w:val="003A3F42"/>
    <w:rsid w:val="003B605B"/>
    <w:rsid w:val="00400E16"/>
    <w:rsid w:val="00425F1F"/>
    <w:rsid w:val="004B75AC"/>
    <w:rsid w:val="00536E96"/>
    <w:rsid w:val="00553081"/>
    <w:rsid w:val="00566CB7"/>
    <w:rsid w:val="006763BA"/>
    <w:rsid w:val="006810BF"/>
    <w:rsid w:val="00681710"/>
    <w:rsid w:val="006C6D8E"/>
    <w:rsid w:val="00725CC6"/>
    <w:rsid w:val="0079778E"/>
    <w:rsid w:val="007C1FC5"/>
    <w:rsid w:val="008065E1"/>
    <w:rsid w:val="0081121A"/>
    <w:rsid w:val="00845EDD"/>
    <w:rsid w:val="00880A27"/>
    <w:rsid w:val="00884E82"/>
    <w:rsid w:val="008D32EB"/>
    <w:rsid w:val="009716F2"/>
    <w:rsid w:val="009A3571"/>
    <w:rsid w:val="009B77F2"/>
    <w:rsid w:val="009E0EF8"/>
    <w:rsid w:val="00A24F8A"/>
    <w:rsid w:val="00A56443"/>
    <w:rsid w:val="00A61B0A"/>
    <w:rsid w:val="00AC76D8"/>
    <w:rsid w:val="00B71622"/>
    <w:rsid w:val="00BA032B"/>
    <w:rsid w:val="00C572FD"/>
    <w:rsid w:val="00C8470C"/>
    <w:rsid w:val="00C85818"/>
    <w:rsid w:val="00CA6D41"/>
    <w:rsid w:val="00CE6E78"/>
    <w:rsid w:val="00D51410"/>
    <w:rsid w:val="00D702BA"/>
    <w:rsid w:val="00DA3669"/>
    <w:rsid w:val="00DD67D0"/>
    <w:rsid w:val="00DF306F"/>
    <w:rsid w:val="00E94849"/>
    <w:rsid w:val="00F22921"/>
    <w:rsid w:val="00F56C79"/>
    <w:rsid w:val="00F82C4D"/>
    <w:rsid w:val="00FB3D05"/>
    <w:rsid w:val="00FD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FA51C5"/>
  <w15:chartTrackingRefBased/>
  <w15:docId w15:val="{AC2847B4-E250-4A35-A3AE-FC720407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70C"/>
  </w:style>
  <w:style w:type="paragraph" w:styleId="Footer">
    <w:name w:val="footer"/>
    <w:basedOn w:val="Normal"/>
    <w:link w:val="FooterChar"/>
    <w:uiPriority w:val="99"/>
    <w:unhideWhenUsed/>
    <w:rsid w:val="00C84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9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package" Target="embeddings/Microsoft_PowerPoint_Macro-Enabled_Presentation.pptm"/><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6F748C67</Template>
  <TotalTime>4651</TotalTime>
  <Pages>6</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DTCC</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Steven</dc:creator>
  <cp:keywords/>
  <dc:description/>
  <cp:lastModifiedBy>Sloan, Steven</cp:lastModifiedBy>
  <cp:revision>31</cp:revision>
  <dcterms:created xsi:type="dcterms:W3CDTF">2017-12-07T19:03:00Z</dcterms:created>
  <dcterms:modified xsi:type="dcterms:W3CDTF">2018-04-05T20:30:00Z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77315c-b517-4740-877c-0c6cb060fe38_Enabled">
    <vt:lpwstr>True</vt:lpwstr>
  </property>
  <property fmtid="{D5CDD505-2E9C-101B-9397-08002B2CF9AE}" pid="3" name="MSIP_Label_ab77315c-b517-4740-877c-0c6cb060fe38_SiteId">
    <vt:lpwstr>0465519d-7f55-4d47-998b-55e2a86f04a8</vt:lpwstr>
  </property>
  <property fmtid="{D5CDD505-2E9C-101B-9397-08002B2CF9AE}" pid="4" name="MSIP_Label_ab77315c-b517-4740-877c-0c6cb060fe38_Ref">
    <vt:lpwstr>https://api.informationprotection.azure.com/api/0465519d-7f55-4d47-998b-55e2a86f04a8</vt:lpwstr>
  </property>
  <property fmtid="{D5CDD505-2E9C-101B-9397-08002B2CF9AE}" pid="5" name="MSIP_Label_ab77315c-b517-4740-877c-0c6cb060fe38_SetBy">
    <vt:lpwstr>ssloan@dtcc.com</vt:lpwstr>
  </property>
  <property fmtid="{D5CDD505-2E9C-101B-9397-08002B2CF9AE}" pid="6" name="MSIP_Label_ab77315c-b517-4740-877c-0c6cb060fe38_SetDate">
    <vt:lpwstr>2017-12-07T13:08:52.9944684-06:00</vt:lpwstr>
  </property>
  <property fmtid="{D5CDD505-2E9C-101B-9397-08002B2CF9AE}" pid="7" name="MSIP_Label_ab77315c-b517-4740-877c-0c6cb060fe38_Name">
    <vt:lpwstr>DTCC Internal (Green)</vt:lpwstr>
  </property>
  <property fmtid="{D5CDD505-2E9C-101B-9397-08002B2CF9AE}" pid="8" name="MSIP_Label_ab77315c-b517-4740-877c-0c6cb060fe38_Application">
    <vt:lpwstr>Microsoft Azure Information Protection</vt:lpwstr>
  </property>
  <property fmtid="{D5CDD505-2E9C-101B-9397-08002B2CF9AE}" pid="9" name="MSIP_Label_ab77315c-b517-4740-877c-0c6cb060fe38_Extended_MSFT_Method">
    <vt:lpwstr>Manual</vt:lpwstr>
  </property>
  <property fmtid="{D5CDD505-2E9C-101B-9397-08002B2CF9AE}" pid="10" name="MSIP_Label_024770cc-86a8-4dbd-aec7-670b38aa4b4d_Enabled">
    <vt:lpwstr>True</vt:lpwstr>
  </property>
  <property fmtid="{D5CDD505-2E9C-101B-9397-08002B2CF9AE}" pid="11" name="MSIP_Label_024770cc-86a8-4dbd-aec7-670b38aa4b4d_SiteId">
    <vt:lpwstr>0465519d-7f55-4d47-998b-55e2a86f04a8</vt:lpwstr>
  </property>
  <property fmtid="{D5CDD505-2E9C-101B-9397-08002B2CF9AE}" pid="12" name="MSIP_Label_024770cc-86a8-4dbd-aec7-670b38aa4b4d_Ref">
    <vt:lpwstr>https://api.informationprotection.azure.com/api/0465519d-7f55-4d47-998b-55e2a86f04a8</vt:lpwstr>
  </property>
  <property fmtid="{D5CDD505-2E9C-101B-9397-08002B2CF9AE}" pid="13" name="MSIP_Label_024770cc-86a8-4dbd-aec7-670b38aa4b4d_SetBy">
    <vt:lpwstr>ssloan@dtcc.com</vt:lpwstr>
  </property>
  <property fmtid="{D5CDD505-2E9C-101B-9397-08002B2CF9AE}" pid="14" name="MSIP_Label_024770cc-86a8-4dbd-aec7-670b38aa4b4d_SetDate">
    <vt:lpwstr>2017-12-07T13:08:53.0022812-06:00</vt:lpwstr>
  </property>
  <property fmtid="{D5CDD505-2E9C-101B-9397-08002B2CF9AE}" pid="15" name="MSIP_Label_024770cc-86a8-4dbd-aec7-670b38aa4b4d_Name">
    <vt:lpwstr>Default Marking</vt:lpwstr>
  </property>
  <property fmtid="{D5CDD505-2E9C-101B-9397-08002B2CF9AE}" pid="16" name="MSIP_Label_024770cc-86a8-4dbd-aec7-670b38aa4b4d_Application">
    <vt:lpwstr>Microsoft Azure Information Protection</vt:lpwstr>
  </property>
  <property fmtid="{D5CDD505-2E9C-101B-9397-08002B2CF9AE}" pid="17" name="MSIP_Label_024770cc-86a8-4dbd-aec7-670b38aa4b4d_Extended_MSFT_Method">
    <vt:lpwstr>Manual</vt:lpwstr>
  </property>
  <property fmtid="{D5CDD505-2E9C-101B-9397-08002B2CF9AE}" pid="18" name="MSIP_Label_024770cc-86a8-4dbd-aec7-670b38aa4b4d_Parent">
    <vt:lpwstr>ab77315c-b517-4740-877c-0c6cb060fe38</vt:lpwstr>
  </property>
  <property fmtid="{D5CDD505-2E9C-101B-9397-08002B2CF9AE}" pid="19" name="Sensitivity">
    <vt:lpwstr>DTCC Internal (Green) Default Marking</vt:lpwstr>
  </property>
</Properties>
</file>