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F9B" w:rsidRPr="00065DC9" w:rsidRDefault="00B92F48" w:rsidP="00A63F9B">
      <w:pPr>
        <w:pStyle w:val="Title"/>
        <w:tabs>
          <w:tab w:val="center" w:pos="4890"/>
          <w:tab w:val="left" w:pos="8864"/>
        </w:tabs>
        <w:spacing w:after="120"/>
        <w:rPr>
          <w:rFonts w:cs="Arial"/>
          <w:b/>
          <w:bCs/>
          <w:sz w:val="40"/>
          <w:szCs w:val="40"/>
          <w:lang w:val="sv-SE"/>
        </w:rPr>
      </w:pPr>
      <w:r>
        <w:rPr>
          <w:noProof/>
          <w:lang w:eastAsia="en-GB"/>
        </w:rPr>
        <mc:AlternateContent>
          <mc:Choice Requires="wps">
            <w:drawing>
              <wp:anchor distT="0" distB="0" distL="114300" distR="114300" simplePos="0" relativeHeight="251660288" behindDoc="1" locked="0" layoutInCell="1" allowOverlap="1">
                <wp:simplePos x="0" y="0"/>
                <wp:positionH relativeFrom="column">
                  <wp:posOffset>-62865</wp:posOffset>
                </wp:positionH>
                <wp:positionV relativeFrom="paragraph">
                  <wp:posOffset>6985</wp:posOffset>
                </wp:positionV>
                <wp:extent cx="6007100" cy="436880"/>
                <wp:effectExtent l="0" t="0" r="0" b="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436880"/>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95pt;margin-top:.55pt;width:473pt;height:3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utfAIAAPwEAAAOAAAAZHJzL2Uyb0RvYy54bWysVNuO2yAQfa/Uf0C8Z31ZJ5tY66xWdlJV&#10;6mXVbT+AAI5RMVAgcbZV/70DTtJs96WqaksYPMNwzswZbu8OvUR7bp3QqsLZVYoRV1QzobYV/vJ5&#10;PZlj5DxRjEiteIWfuMN3y9evbgdT8lx3WjJuEQRRrhxMhTvvTZkkjna8J+5KG67A2GrbEw9Lu02Y&#10;JQNE72WSp+ksGbRlxmrKnYO/zWjEyxi/bTn1H9vWcY9khQGbj6ON4yaMyfKWlFtLTCfoEQb5BxQ9&#10;EQoOPYdqiCdoZ8WLUL2gVjvd+iuq+0S3raA8cgA2WfoHm8eOGB65QHKcOafJ/b+w9MP+wSLBKnyN&#10;kSI9lOgTJI2oreQoz0N+BuNKcHs0DzYwdOadpl8dUrruwI3fW6uHjhMGqLLgnzzbEBYOtqLN8F4z&#10;CE92XsdUHVrbh4CQBHSIFXk6V4QfPKLwc5amN1kKhaNgK65n83ksWULK025jnX/DdY/CpMIWwMfo&#10;ZP/O+YCGlCeXcJjSayFlrLpUaKjwYppP4wanpWDBGEna7aaWFu0J6KZOwxupAf1Lt154UK8UfYXn&#10;aXhGPYVsrBSLp3gi5DgHJFKF4EAOsB1no0p+LNLFar6aF5Min60mRdo0k/t1XUxm6+xm2lw3dd1k&#10;PwPOrCg7wRhXAepJsVnxd4o49s6otbNmn1Fyl8zX8XnJPHkOI2YZWJ2+kV2UQaj8qKCNZk+gAqvH&#10;FoQrAyadtt8xGqD9Kuy+7YjlGMm3CpS0yIoi9GtcFNObHBb20rK5tBBFIVSFPUbjtPZjj++MFdsO&#10;TspijZW+B/W1IgojKHNEddQstFhkcLwOQg9frqPX70tr+QsAAP//AwBQSwMEFAAGAAgAAAAhAMNx&#10;bmzcAAAABwEAAA8AAABkcnMvZG93bnJldi54bWxMjstOwzAQRfdI/IM1SOxap1SKSIhTQaXCBqgo&#10;CFi68eBEtcdR7Kbh7xlWsJv70J1TrSbvxIhD7AIpWMwzEEhNMB1ZBW+vm9k1iJg0Ge0CoYJvjLCq&#10;z88qXZpwohccd8kKHqFYagVtSn0pZWxa9DrOQ4/E2VcYvE4sByvNoE887p28yrJcet0Rf2h1j+sW&#10;m8Pu6BWsD/a5sR/3m0+7fRrvHt2ye5cPSl1eTLc3IBJO6a8Mv/iMDjUz7cORTBROwawouMn+AgTH&#10;xTLnY68gZ1/WlfzPX/8AAAD//wMAUEsBAi0AFAAGAAgAAAAhALaDOJL+AAAA4QEAABMAAAAAAAAA&#10;AAAAAAAAAAAAAFtDb250ZW50X1R5cGVzXS54bWxQSwECLQAUAAYACAAAACEAOP0h/9YAAACUAQAA&#10;CwAAAAAAAAAAAAAAAAAvAQAAX3JlbHMvLnJlbHNQSwECLQAUAAYACAAAACEABF6brXwCAAD8BAAA&#10;DgAAAAAAAAAAAAAAAAAuAgAAZHJzL2Uyb0RvYy54bWxQSwECLQAUAAYACAAAACEAw3FubNwAAAAH&#10;AQAADwAAAAAAAAAAAAAAAADWBAAAZHJzL2Rvd25yZXYueG1sUEsFBgAAAAAEAAQA8wAAAN8FAAAA&#10;AA==&#10;" filled="f" strokecolor="silver"/>
            </w:pict>
          </mc:Fallback>
        </mc:AlternateContent>
      </w:r>
      <w:r w:rsidR="00A63F9B" w:rsidRPr="00065DC9">
        <w:rPr>
          <w:rFonts w:cs="Arial"/>
          <w:b/>
          <w:bCs/>
          <w:noProof/>
          <w:sz w:val="40"/>
          <w:szCs w:val="40"/>
          <w:u w:val="none"/>
          <w:lang w:val="sv-SE"/>
        </w:rPr>
        <w:t xml:space="preserve">OSAKA Japan - </w:t>
      </w:r>
      <w:r w:rsidR="00A63F9B" w:rsidRPr="00065DC9">
        <w:rPr>
          <w:rFonts w:cs="Arial"/>
          <w:b/>
          <w:bCs/>
          <w:sz w:val="40"/>
          <w:szCs w:val="40"/>
          <w:u w:val="none"/>
          <w:lang w:val="sv-SE"/>
        </w:rPr>
        <w:t>SMPG meeting: Nov. 5  – 7, 2012</w:t>
      </w:r>
      <w:bookmarkStart w:id="0" w:name="Check3"/>
      <w:r w:rsidR="00F710A4" w:rsidRPr="00065DC9">
        <w:rPr>
          <w:rFonts w:cs="Arial"/>
          <w:b/>
          <w:bCs/>
          <w:color w:val="FFFFFF"/>
          <w:sz w:val="40"/>
          <w:szCs w:val="40"/>
          <w:lang w:val="sv-SE"/>
        </w:rPr>
        <w:fldChar w:fldCharType="begin">
          <w:ffData>
            <w:name w:val="Check3"/>
            <w:enabled/>
            <w:calcOnExit w:val="0"/>
            <w:checkBox>
              <w:sizeAuto/>
              <w:default w:val="0"/>
              <w:checked w:val="0"/>
            </w:checkBox>
          </w:ffData>
        </w:fldChar>
      </w:r>
      <w:r w:rsidR="00A63F9B" w:rsidRPr="00065DC9">
        <w:rPr>
          <w:rFonts w:cs="Arial"/>
          <w:b/>
          <w:bCs/>
          <w:color w:val="FFFFFF"/>
          <w:sz w:val="40"/>
          <w:szCs w:val="40"/>
          <w:lang w:val="sv-SE"/>
        </w:rPr>
        <w:instrText xml:space="preserve"> FORMCHECKBOX </w:instrText>
      </w:r>
      <w:r w:rsidR="00F710A4" w:rsidRPr="00065DC9">
        <w:rPr>
          <w:rFonts w:cs="Arial"/>
          <w:b/>
          <w:bCs/>
          <w:color w:val="FFFFFF"/>
          <w:sz w:val="40"/>
          <w:szCs w:val="40"/>
          <w:lang w:val="sv-SE"/>
        </w:rPr>
      </w:r>
      <w:r w:rsidR="00F710A4" w:rsidRPr="00065DC9">
        <w:rPr>
          <w:rFonts w:cs="Arial"/>
          <w:b/>
          <w:bCs/>
          <w:color w:val="FFFFFF"/>
          <w:sz w:val="40"/>
          <w:szCs w:val="40"/>
          <w:lang w:val="sv-SE"/>
        </w:rPr>
        <w:fldChar w:fldCharType="end"/>
      </w:r>
      <w:bookmarkEnd w:id="0"/>
    </w:p>
    <w:tbl>
      <w:tblPr>
        <w:tblW w:w="5850" w:type="dxa"/>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tblGrid>
      <w:tr w:rsidR="00A63F9B" w:rsidRPr="00065DC9" w:rsidTr="009510BF">
        <w:trPr>
          <w:trHeight w:val="1685"/>
        </w:trPr>
        <w:tc>
          <w:tcPr>
            <w:tcW w:w="5850" w:type="dxa"/>
            <w:tcBorders>
              <w:top w:val="single" w:sz="4" w:space="0" w:color="C0C0C0"/>
              <w:left w:val="single" w:sz="4" w:space="0" w:color="C0C0C0"/>
              <w:bottom w:val="single" w:sz="4" w:space="0" w:color="C0C0C0"/>
              <w:right w:val="single" w:sz="4" w:space="0" w:color="C0C0C0"/>
            </w:tcBorders>
          </w:tcPr>
          <w:p w:rsidR="00A63F9B" w:rsidRDefault="00B92F48" w:rsidP="009510BF">
            <w:pPr>
              <w:rPr>
                <w:rFonts w:cs="Arial"/>
                <w:b/>
                <w:noProof/>
                <w:color w:val="000000"/>
                <w:sz w:val="32"/>
                <w:szCs w:val="32"/>
              </w:rPr>
            </w:pPr>
            <w:r>
              <w:rPr>
                <w:noProof/>
                <w:lang w:val="en-GB" w:eastAsia="en-GB"/>
              </w:rPr>
              <mc:AlternateContent>
                <mc:Choice Requires="wpc">
                  <w:drawing>
                    <wp:anchor distT="0" distB="0" distL="114300" distR="114300" simplePos="0" relativeHeight="251661312" behindDoc="0" locked="0" layoutInCell="1" allowOverlap="1">
                      <wp:simplePos x="0" y="0"/>
                      <wp:positionH relativeFrom="column">
                        <wp:posOffset>-2360295</wp:posOffset>
                      </wp:positionH>
                      <wp:positionV relativeFrom="paragraph">
                        <wp:posOffset>7620</wp:posOffset>
                      </wp:positionV>
                      <wp:extent cx="2262505" cy="2301240"/>
                      <wp:effectExtent l="0" t="0" r="0" b="0"/>
                      <wp:wrapNone/>
                      <wp:docPr id="23" name="Canvas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C0C0C0"/>
                                </a:solidFill>
                                <a:prstDash val="solid"/>
                                <a:miter lim="800000"/>
                                <a:headEnd type="none" w="med" len="med"/>
                                <a:tailEnd type="none" w="med" len="med"/>
                              </a:ln>
                            </wpc:whole>
                            <wps:wsp>
                              <wps:cNvPr id="1" name="Rectangle 25"/>
                              <wps:cNvSpPr>
                                <a:spLocks noChangeArrowheads="1"/>
                              </wps:cNvSpPr>
                              <wps:spPr bwMode="auto">
                                <a:xfrm>
                                  <a:off x="287020" y="0"/>
                                  <a:ext cx="393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B72" w:rsidRDefault="008D6B72" w:rsidP="00A63F9B">
                                    <w:r>
                                      <w:rPr>
                                        <w:color w:val="000000"/>
                                      </w:rPr>
                                      <w:t xml:space="preserve"> </w:t>
                                    </w:r>
                                  </w:p>
                                </w:txbxContent>
                              </wps:txbx>
                              <wps:bodyPr rot="0" vert="horz" wrap="none" lIns="0" tIns="0" rIns="0" bIns="0" anchor="t" anchorCtr="0" upright="1">
                                <a:spAutoFit/>
                              </wps:bodyPr>
                            </wps:wsp>
                            <pic:pic xmlns:pic="http://schemas.openxmlformats.org/drawingml/2006/picture">
                              <pic:nvPicPr>
                                <pic:cNvPr id="2"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294005"/>
                                  <a:ext cx="2214880" cy="170243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id="Canvas 23" o:spid="_x0000_s1026" editas="canvas" style="position:absolute;left:0;text-align:left;margin-left:-185.85pt;margin-top:.6pt;width:178.15pt;height:181.2pt;z-index:251661312" coordsize="22625,230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cVwMOgQAAFMLAAAOAAAAZHJzL2Uyb0RvYy54bWzcVttu4zYQfS/QfyD0&#10;rugS2ZaEKItEsosF0jbY3X4ALVEWsRJJkPQlLfrvnaEsx87udoNunurADsXLcObMmTO6eXcYerJj&#10;2nApCi+6Cj3CRC0bLjaF98enlZ96xFgqGtpLwQrviRnv3e3PP93sVc5i2cm+YZqAEWHyvSq8zlqV&#10;B4GpOzZQcyUVE7DYSj1QC496EzSa7sH60AdxGM6DvdSN0rJmxsBsNS56t85+27La/t62hlnSFx74&#10;Zt2vdr9r/A1ub2i+0VR1vD66Qf+DFwPlAi49maqopWSr+RemBl5raWRrr2o5BLJtec1cDBBNFL6I&#10;pqRiR40LpgZ0Jgdh9IZ21xv0W8gV73tAIwDrOc7h/z3kh+FyL8i+8LJZPPNITSFPbU8tDAfVFJ4R&#10;G4/QfgMEqK12MBjZ8wYt4mGjN+uy12RHIQlliH+IewAr59uUNraiphv3uaUxPQO3wJGeD4WXhvgZ&#10;pztGm6VoiH1SQCwB9PLQyYE1HukZOIMjl19Lef+aneBRL44QHEPfK+ClUSeGmh9D/mNHFXMJNXn9&#10;2+5REw4ARh4RdIAgPgBfqdj0jADQ4DreDts+qkftgFQPsv5siJBlB9vYndZyjzCAVxHuh+SdHcAH&#10;A0fJev+rbMA83Vrp0nNo9YAGgX/kUHhxughjqI6nU0WwgyU1rFxn1wtYqGElmofzmfMKYJoMYM5+&#10;YXIgOCg8Df67C+juwdgxx9MWvO/EshHos4kj9DSHm+EobkYfXAn9lYXZMl2miZ/E86WfhFXl363K&#10;xJ+vosWsuq7Ksor+xnujJO940zCB1JvKOUpel7OjsIyFeCroC4peMHnlPg72CyYHl244okMsL0KK&#10;4iS8jzN/NU8XfrJKZn62CFM/jLL7bB4mWVKtLkN64IL9eEinMkZ3vh2bK7OvVum/F+N5ubn0nzKC&#10;7j9DAemeEu04izQd6W4P6wOcRO6uZfME7NUSmAUkhC4Dg07qP6HOQbGnmu/fC+A/ivs00NNgPQ2o&#10;qOFg4YFmjcPSjk1gqzTfdGA3crw16g5qZMUdd599OFYWCMHtjeJ1Dt9jKmD0Bbu+37TglN1q0Kux&#10;8Q2vsjFQ/XmrfOgbilq+5j23T64HgufolNg98hphxIdncYkncYFVvJTEc+TstGk8QjGkF+JiFFTz&#10;KE7f1JtLKwE+Xrix7rma2gCOjwED9t9v9GNzrGS9HZiwY7fXDPoOvGqYjivjEZ2zYc0aEJ73zZjA&#10;iVXn8hGnd2GYxfd+OQtLkI/F0r/LkoW/CJeLJEzSqIzKqda2hgEMtK8Uf4Nicx1vKiOnAefEpzlC&#10;4gpR1yj9rnqM1czWHU63oGLHeTh3WnAwPyOLoL9K5keFj7MkDJ2OjxihzMdxlKTpJPTQDJLrt1P6&#10;r6Xkf6Lo59mc0gBagUP4OtVwL25O+I5vmfhqeP7sdj2/C9/+A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s3NuxN4AAAAKAQAADwAAAGRycy9kb3ducmV2LnhtbEyPy07DMBBF90j8&#10;gzVI7FInTUmrEKdCCBAsCY+1Gw9xhD0OttuEv8esYDm6R/eeafaLNeyEPoyOBBSrHBhS79RIg4DX&#10;l/tsByxESUoaRyjgGwPs2/OzRtbKzfSMpy4OLJVQqKUAHeNUcx56jVaGlZuQUvbhvJUxnX7gyss5&#10;lVvD13lecStHSgtaTnirsf/sjlYAYX7XGc8fY//2Pumv3fDwtJmFuLxYbq6BRVziHwy/+kkd2uR0&#10;cEdSgRkBWbkttolNyRpYArLiagPsIKCsygp42/D/L7Q/AAAA//8DAFBLAwQKAAAAAAAAACEAJdUy&#10;zyVbAAAlWwAAFAAAAGRycy9tZWRpYS9pbWFnZTEucG5niVBORw0KGgoAAAANSUhEUgAAAZAAAAEs&#10;CAMAAADaaRXwAAAAAXNSR0IArs4c6QAAAwBQTFRFAAAA/////v7+tbi9vbe0vbm7qaamsrKy9fH0&#10;9vj47uzt3Nna6NzazcnKysrS3MvK3dfV+Onb7ufe69nM3Mq9y7u6u6ms9+3t3d/nu7jCw7zG7eHl&#10;qp2fq6mxhISLhXl5ta20xsfO3M7Wztbhyrqy4bi1uKak3ciz/OfD/eW5xK6bqZeS8drH8uLcy8fE&#10;xMPK1tfc5enweHZ80bet16qp6cvE5eTitbG7rq688PD+/Pz6l5SXsaCXmpqfoaCku7Sx0cO74sy5&#10;4dTJioqS6uTZkIyU08PK583Om5CLhn6Ak4J+0NL8momEv62w2MKvxMDB0b3Bs6Op8eTi6NTa58O/&#10;3bCv05+j6dfG08bPz8/QxLS37+Xq4OD8jpD4S0/2ZGbOrK76vL78b3P3nKD6S0/YFx3yBw3yLzTz&#10;hojBZWVuJSUyAAAPEBAfVFReQ0NO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NoMTuwAAV9NJREFUeF7tnet7E0e27s9jJDnWxRK62ZYwGFmSs5ERGFtOjJPY48zghECOGZh95pwN&#10;TIAd2LlM/v+P5/eu6pZasqTulm0wM7R80aW6umq9te6rWv9r7tNxqSjwvy7VaD4NZu4TIJdsEXwC&#10;5BMgl4wCl2w4nzjkEyCXjAKXbDifOOQTIJeMApdsOJ845BMgl4wCl2w4nzjkEyCXjAKXbDifOOQT&#10;IJeMApdsOB89h1xJXEmm7E9ynsclI2/84XykgBjxU8krqVEE7N0E71+JT4tLccZHB4jjhQi0EzQf&#10;Icd8RIAYT6Tm5viJfjiOid7+g7f8SAAJcsUMeiJ15aPhlY8AEHFGcOFGkVdjFrp45YOv//ABXHJA&#10;xuiLGfEwUnwEWuVSAzLMGd7qOqv5dMmF1+UFJJUYT/pYOn2siLjUsuuyAjLZjzgXRXDl7LCGq4OZ&#10;WlxOQMbKKje/s6iQIIWunAuwM9F86kkxAPlsbiGdnkunM5lMNp3J5RZzOvK8zBfy2atF7+GeZUul&#10;crlSqSaqiUSiWq0kUpVcOVfik6tL2WQus7y8nMnmVnK1XD2docv0Ujpdu5ZKpVZXr9+4vpZc5Vhb&#10;WeEiKys3c5lMg8vU0xyra1eSSQaSzixW+CiZXFzM3cwtrmeW1zP6PJ3OlpvNZku/iWa7uvH555//&#10;h/14TzY2yhtljtKtdmfzdrZUvJ3OppeuZpeKWXto6CV+9f929ipv3S4VTx9ZvcWZ2XQxXazrSabE&#10;GAv2yBSgSzaTLWbs8/4xN5cOgzAqICABFkaILNfNAAjEzNeSQFIQIELh6tXsbf5nmcTVq6VytwkY&#10;0LiauHO3m0pUus0uE2Qm+WQys5xZ3lpJ1nIVdVVdy9JzLbWaWr13fWUtubK6sgIiyZWbjcUVjsZi&#10;g5/lej2dTAsWLp3LJbf4bHHx5spN4FhMp7ccrOmlbLPdbLe2t5vtxM4tAPmPz/+jf3y+CRoCpFTa&#10;3OzdupXVscQiYWA6GLwAAQ81sH9XgUej5nB//WcGYJbFmc7uZrIFyCBK5I0erCHWLZ8YJurYUFkQ&#10;Hc/OIUvqwkEiRJYzi1qwuVx3MVcBkQwDKbGyjDVus6a0sFhgPVYpmLRTiUS3200mKolmXqBdBRF4&#10;BC5baXB2vZ5bZXFn05UUzJFKwhhfrK18sbL2pbDI1ZJrtVoORHKN5eV6sl6vL9dBZe/+XC13ZX99&#10;axlUtpYXl/c0ti2Wa3opz3W37WgnBEjg+Hyj3DM4SqXexlelEgxchD16IlkRdoH2pYIYpNQzXErZ&#10;q6Uif4x5+pDoKb+7xeIyXAKniMmFg0PlbuFuLpfdNSz0k85s8ccggYj3zw6IoXF/QfzBsSzw8+u5&#10;TC7Zzd1hpdoo4AmhwB+NG4a/WkRo5cvNRKpt7JFAbnWd0EoXc8nF7HImt5hZXGmkF9dy9Ww9vbB/&#10;I7WWXFtbqdVqXwDJCoDohX7FI2BSX60DSn0LVBAT6b2FvdWv97/5ejGzvLie3gMSk1rFNEJrexse&#10;OThobw4BYgxigBTK5c1OAYJnk81sqQwIJmJKBb1X2gQVJ7k2hQhIjXCI5JUDyTgETilwJr+5QqHL&#10;3xxyK1PMFMUkksisFfHH2TgE5nI/Ou6DCYgsMN1MZlGYrBdylTuChTEACVgUxfksJv3ZLMLtBShT&#10;OYRJ4A8pk3I3L07iUamsA8gKcGaWc7VMLpNOJnOrCaTVCvRfrIlLvlytAUpNAPEroZXKLGcNj600&#10;4ktrbwuJtb565cpqZp0Z82OKJt28hRbZPthub28EGeTz/9hoAgc8ArULnY0/AUM6e7vaKeXziCpY&#10;vZAHG2MRJ7mQWtlNYwfHIr7Q0isYxPiDp8sAIgY5YsnRS67bFSLCqsiYNFCeFNMLCyLjOXDIknqB&#10;RQSxuBN5dbfBFeHMTL6bZFkwIRSI0VpsUrpdvA2fbCKyml00OrpE+qTS7ObFPFeXMskKy3otydpP&#10;18F0PgnQa6vGH0KAv1+gSWorq184QHJCJLWIgFvOpE1omYhKrwMIcmv5m/2UEOFtfpYyO05q3WoH&#10;AQGPFlCIRXq3S+3NjY1SdglEyqV2ihmARj7fhat7BVCRBNNxu4TM4scI7x7+UTfFLg6RCoE/yvku&#10;vdBPFxbJwyFAIoFGo61dJ1/uL5xdh7gu0vedVkrvoj0z+bv5u8YZudydZEOjgbE9SKRLbmc/lxop&#10;CxI79K+JHqkU4BHEVjbZzTbQ3+iQXHJ/PydJW5VW/wIkHCQ15Nba6hf+y5Xa141GDQ3WyKDfpeE5&#10;9rZYE4gs1PrWlZUrW1tAokem2dwQJu2mRJa45PPNzc3WdgLmKLe6G/ztlMobedPl+QLi66tuFziM&#10;ngWWTQat6FgEJik5/R3AxFCBRTKcLvWdzR/pvG6+K7l1t5sTeYxF0vVdYVEUIlrSZ+AQT2ShhO6r&#10;lyV1p0MjQG3JuOPa2DsOEJb+7SKGpHgEY0s6HplVKBsemFiJSrnbrXTLqMjN28VsIYkFtYbZWk+m&#10;9lDWACKjF0RquRWEVg3W+GK1Vvvyy5UvYBEd35p2X8SkAA64ZDG3vJBez62vI0J5Dr9cubKV3hMg&#10;V1HsrVYTMwslsilEwGNju4kKycMg/OvkS6Umg8ki6Fna5XKqWy7cNQ3Q5bfg6feS2WPwiCD480Bq&#10;oW+kOFAS+g8KMq+SSSSeFElXZJHQAiomJg5BYJkKma7To+0PkdRD+AkOcYiZvaDBb+EuLJLL9RhN&#10;TwbJ1SLKA0PLQIHLYZFCM9FOHCQSSSytLvZWpcLa4/N0voIFlbySW/sa8bVYX85mkqlVfr5YXDY4&#10;xCeSVytrXzhEvjXtkkN0wR08lhFx6bnlxcXFddya5a299MLW8pVVPuHzovNG2ontzd7Gxiba/E8b&#10;zUOpkCNT6+Wv0BLllgxafkAkV6imwANAuhXkDc9kcfUP8TUTKvCnlCkWSrtIBObHH36zGa28Qi6V&#10;ANR8Af7I5ehL4kp21hZ8Il0CImfXIZ7IE7fcNwbZomspEfk/uIR3c8kK6myzwErygGCCojhcUiod&#10;lTePmgcAUk2WuxuHzUQ3mWRZ3ubTIk9zK/f268u5vETQcjYJHNW1NbQL7qAwkNRaxOQysfUXgwjV&#10;XpNHAoMsf/nl6sreXganMC2jF3m1tbWcXpVpXK9nK0isxHa7vX1wa3tjs7y9fbix0W11JbPQ6l/l&#10;y9lieUNmFtwNFUXmVJU1loFD0MkF1II+2ixIZnGYGgGAzJ/ds2IJw7a4y3kCtFC+e7eSktmSMwbp&#10;du/KZ0bjynmUQJYCSc8tnYlDDA1JK+eHSIssFFEhW4AuZ3SdZZBLlvMwfO+oLAxgk+znckSKUiLF&#10;7CY4wReJxEG3i8WFik8mkNCSaKiRancfFeCGy6oGoeT8ldWVXGOx1pAqR2KtwB78rq0YHrncg8bi&#10;seiN+b0CIF+urJuVv7W1tyUjK72MEllbE175xK3qrTaI8Lu9LYYpH3IYe2x0AKVUqpRteaNEzEpN&#10;F7rfMS/Wu+xWHaiSwubRkRSJ7PnSn//8ZwOi+GfZtMYgSK0igObvlrvzcEieU/HQ8jlT7IAlM1wP&#10;Ey+hDBImshbmPA65v3DfrCx63tp1Qiu3zuBzhXWEkOdsOT/EVLtncCGzmFALPGRt8ZNMJPNMUq4W&#10;oNy4AQTO7W/IDU/kqCBJ5mqLuUV0t9wRVLw71lAgkliLTqMjolAdK19eWU3uAcSW0DAOweCip2oy&#10;nasmMLXaB+1bB/xJtMqHANIsb8Adm2iQ5iGLuotuKGRKedRvppBmOt3cN9/BHhjzXfGKhnqU3ywf&#10;yWn/HBgESMEedkBvRBd4wB/lAoBUy+pVHAaTIM8XwY3FtiybV4gsYK+ewTH0LWYn+axDE1nFjIME&#10;f/3uYiZfSWIr9soYtLcJMwgUfKnb6G10CjrxCKG1jR4xRukmUjJmWJm3rxYrhVQiWdlqgMLqIuPO&#10;pdaT8/MIMuiermdq+IwGxpfg8j26XvzRAA95idIc64s3ORE1LjR2BYrJLPFPff9GG5P7Fs5I+5Ys&#10;4Db64xAmkR9SLj/EBuMfXJwvsaghG6sC1dHNJZP7MCpTQkMzEkgtsVXeLOVLsP6f/wwUpT+XBIX9&#10;Snoh67DT7hYUJsIPyXWlLpFZMrcQW2kaOJMXBuFhcY+JR1gs6z4s4nrou+oeg2BeFNbNP+wmygxI&#10;8R8ZtMCQFSqbxU2MrVJ+E0Dw1+1op9pmcrGM0P87RLVSFSykZSIwtTqAVLs3USOsT9borvCWSQUg&#10;X659i4OCaucl3v06an/95vri+sqVKyuLyx5vGJs4FklnK6n29w/x1tEg24rgNA+aGwfbB61uollp&#10;5qs9wl3EexQzyZe7MEemCHcQc0gk7yThkW4zmXRDZmYFJiFF4gJaBZgEaeXZWwWey9DtwhgAUsXw&#10;pSMBIl1CEAVIxSEeIumFpTPFsnwvRo6hF8kCDpRIgaiHHHZohrOdZNH3jmRmCY2SM7T4hei4YSyv&#10;zSPUuX+0U4jaVrfdRGgVu6kkUdzMTf4S/WWBYXetEFNZz2zl7gqQzHLjh/zivskuaXTQAJLF5Zsr&#10;6wgtFM4VWMQxCL+72L7Ly3vYa+2D7cOHD+UcHh7ijhya235weNg6aDdLqVKujbklfS5rtVDY3WUN&#10;FBFZirp1H10Xk9yRUYialoQtoAvlKxZK6BB+YAxpdFAxASZBVaigQqpQIlcRIhYKp2fZo4Wsk1gm&#10;Y0I8wykcYvpjiT9SIwu4IrKjNWnTH6xh/QMc/Gy0SOGofGSIIAbMEsTlshAjZhZqER5xkFQOk3rS&#10;7RSKnyPUismUqZBkbnk5XfgmmUFOrKj3myj6XLKmMFBmObVY+8tfarnMD8ipRYK72Lm45yjyxSur&#10;qzmPQ4owB0+Xt7ZyqQ6aPNFqth4+PMDWPZSphXY/2C4fwSdtIiWlpsRmj5AJgLCWk3czqGBg6ELP&#10;O93rSB3DJjlf7cJKwuQIQ0v8USpIb3hRFMxg+SDgcZemVZIMFjdBrZutJTyyWKSZzG66uAAqcMgZ&#10;dIgv6Iw97lvwvei0B3Pgr1gFctYw3NEhUiIyOwwInm3K0Poc4SSlWD6EpU2JIFvL3eQjpJzij5ha&#10;FUGq/EEdzzCXW11dIdOiJAjcophwJrevMPvKXySs0BtIKzjEkT69vrqKfaVlsoW179R6DtGBSCK4&#10;iCP48FCIGHeIUTa7283vN9AcWL+4fkZKtAAcwXwqCbTIncQdlMB3vNPEd6ok5xOytiD7pvM8dmX1&#10;wh54ImIScQ1OOoJqPpWaR1PyjKArqEhmYUPL+IVKCmu58OLsgOAKijsk9PTPIbKVQaeD+SJw1OWz&#10;LzKAZqVEBAi1d5XID1Lrc4GCDhGH5OGcMpZjgVDGYQXuaOKvPwIWa46vksw0GnmWPweArJDxBo88&#10;+kFiMU3SZH/lJgmtlZtfAwO6fFk8gqm7hYlL8P2mdEfGQSFQMslvOphV26jwbeU+kFsbZUks1Pu2&#10;NPnDZrnXLTfxKwpZiRpOyXWLeB6JefGF1gy0TMnfhl31+ghLTK46wgsWkVkFj0h7uAPFDyQVJDGI&#10;EIvo3uHXCS2FNEy2Ew+AS5z5eyalbid7KsT8Qqn0XQJK4kKewo/YIslmvocWkWtoSQUvyAiTbGJm&#10;QQR5x/gh6EpJrhvf3SGoVemaO7KU7z5OrtRYSHLVsXurSWnuzOraYnqZvOT+t7mb63LHFxe/WYU/&#10;sHdRLBJT6IvMHjzkIQGTSL4lOp1UAtJvH25vbyiehSo57B5up3grcYjl25GO75al7WCUfFY2r5I6&#10;yg7AEdhXJgFYHNjoANJNVBQZgp2VNDEHcdcivQJFgUcUDJjIxmrPH1hEwqISpkSc+8zvMjqS8cn+&#10;nRUQ80B8R4T/XjqE0InWoWABkDrWIhE1tBohUkb8edaiubJ47ZlNuovVWCo3t5uycRKJh/znX7dS&#10;BpDb2aVSFSdEEKNQOHBEiDgS55IJl/sWp30VFFAaBEj2b/IMaCzjIyDsb8ZUur3E9iRl3EZzSGC5&#10;Y+Pw4SEskvgRFulufH942G42GZuGpniHEmwKmGDjmrEK1YoEIO7mroNGMnmnkkiWyiwz8wDhEmn3&#10;Eprd1LkcQ3Mhy6nUQXueZJxMZlB1Sh1EIBK5I3fgwjHiGQG5r/BVgD9cuhCW4woWgQcMHsj/u7ly&#10;t4f7pDicH4AXp5iKKPUKm9iNMv4t3Jswq/KQddetFHAflX/PrTWkvuuZ5NdU7yZz+XUAWVuTxOoQ&#10;XV9ZXSOcCyTLW7lvvyYZT6wEW8qQ6B+skq10tku+GDi2nQJRYp1o8/bBRudhE6OXfNVhp90st9uH&#10;WtmMVqGnTDaRymUq8927tq7RvUCyuws6+4rA6ZGHFQwNcQjKRBxTKOLAA5PF3bHUCEEkEv8beacg&#10;Fr2yXnfNH7SFjHWFby0ba9bw+/09B6QDhY48FbIlQLaUBcO8hgpazlhZrLa8sp4YWbftQFxJgMEZ&#10;FjrCmAcVTK3mwyTygvQ6qgTrxfHTSQ6RlV2u51LfILG0okgjrjYyKRzuzJ7p+bqxyPpi7msSyPg/&#10;+CIggOhCfzCS5fQyz7pVpJVi7ugPHhxteAP6Hx52vjvEQzwAGN5sKoKlADUmlnQAOMzDCkiaguwW&#10;Fl1aQYjcd8R5MLwI4iqViMYklILXvolbIkPlCOWBfpTdjJUpOCWsLIYFK6gfi5bc51hAB3OE5G+h&#10;9GSzV8aAoYnlq/C7JQsZLRfKEM+q44Og1E1O5ptYWMKDkK8Shre9bEjxtuR0Tzm4HtKBBdm88dDc&#10;dUSW+fdoER5LV8mRK7NUt0qWTIGuAeQvq0rfL6ddzAq9LiPr5so3GFuwieHgBU1Mj6DOkeLoczgE&#10;5wMLS+He8uEB4qq5cbTZwQPZfriBemkeoQCAhLg7IRMkVhHPFLInuvjUPAhGEIiXIbm/jx5R+E12&#10;ljnnm0elox6xF9SiywYDhzzDAqvM8Rj+OWfCZl64xCxU/HMwAQ9AmV1kca6XnDJeMZ1uipP4JQlY&#10;OSJ38iaB8z1IbuY6mULFsRS6Rl5Z/L0nFVIimJctdZSpShJjlKmF8yIRd/t2+qpy6n4W0EsGZq4B&#10;QaZO7gN1spr6+kupcwC5eXN1VQJTcssZWrJ/gSZ3Be/j4IDQldlTQkPBxNYBgd5Es3S0/fBG82H7&#10;8KBNSNHF0pTycK7bnQQmVaJr7lsmjTmLJink0rswCXYwSwhjTIF6+bn4VcQeyG4JDuWyJL/gEfE8&#10;7ofSp2IRFq4UnYsoLqGDFecVLLMCYsJKmVsvG2KyUIKR1BdKhCWKdZqr3c2QnqrgW1jwZLNMBprp&#10;Yve6H5kg7iPh1c5SqSXDELEsw5fsITJOyREASdctteRyHfXkyp6QsSIT7Eay7AAiJ31lZXn5a/PX&#10;USNiDRwS5NUy3gfyKgGDbN/C+ZN5Vd5ItI+ObmFbNQ9LhwmckhvbG9sHOLBU/tSxmWBu4ljwZAJA&#10;KkmlLYw/0rlcmhIOHBScIMviaA7SH/xgwcMWR0foRkvbmgYp5BNJPQOQdVPkW1kgcdpDocC+A+Gv&#10;8UmwhMWydN59k1qK9cqy5FpFKY90ZgX9ocRhhvkQ7in1NvNyDs1Jx/SVM8I7lqHjQO6mgMU5IuYj&#10;kmBHvllhBKGW+pLxCKjwg7tuIXbHN0p2AIw7FLNZT8GgKHdDAm2O+5j8+msUeuorae42EV5l88vl&#10;7XZ3M3VIaKpcQK90ZG81N6SgGdsSgJQo10kXqBNjjQCAw4PCBaJaqQo6SojgI1ZzRK1FdgUawQPl&#10;YWAoa65YF2Yyk8FxoeiDdbqrg5O9LCG84StzwoLTY4vTdYh4Y0k9SPwJbFm6uxJbWYmTCiGOdaXy&#10;77ZTuH4bOsr5Ykmmr80ZSDbJ+5MvUY60QxKbBQZ5iDTJvmVFY/sXXPkQzYHAuGIvSTmcKuIsbCsW&#10;sQy61ZroNamsOmILzsFYXs6CBnFi8OhUU1+1D27dQoekbhHoxeLBtiqn8EgOEDFH5Q6uUIe8lFZM&#10;lgoFV2dCQirVvUvsylU+alnjOSQrBT1VhmH/mzssfIx32ZGwCiyPrFUeS6l2HFwYjXkQiugWdte7&#10;dzO76ySuvKIGZQkVdI9QtGhMMzWW5bGVGE41J84t5EosScQIaWNqwrReu6l2pbvR2jhsgYjTlqWr&#10;m+ITs3e76LtyNwWPmPACD6DQ0Sb6m6rmHCLZ/Ekj3zh+Ul1dE4+kYZG+AJMcW1b5D3lbKzlR8kSF&#10;QFt1bDM5Q/jUMniFNL1+BZM0pUdglS45EQKNsHAHLd8uNynmSwt/lSdIamZc1CpxVzaLEnuYkERQ&#10;cKuV6pOP2N2X8mdN8RAeKt7MVRLzSgeWNnG00KIVHmBLHoVAZUERP4MWPFAi2LoS/n07aYoamQyI&#10;2bsu9m65eS0eJQvhRmzeLUImhDYUXM7loXCijP/FA9lgylwRxs+z+OlwBHDk4I9Uh6W1yXKEZgkC&#10;TLyfSCHBqhWvViv/qNPpkKDNNyxhDiOIaezwZJc4RdgoCVW/4rGOAwsLSHHVoy7mJ5VgVSAhU3hQ&#10;3dh0ocXDrvhjO1EqthPUiKgwQQ+CJNmcvOtEsmBFupZqLcIiNl/V8Mh0+kbZ6hy8zqCxf2UBJJIJ&#10;YiFWeFrYJI+O/+HEFYEEiTrkldLoqjMxBhElvSjUNLU+XYf4NpbMaE+FIByREwqeKCBo1RWEOVMI&#10;6o3tH39sUalp/rr9qnax22pWhAesctRpdzrf3fiGnAgWiQxHSITVlRKPNHeaVRjkpNE4IcgOvY9T&#10;x8cqnrB4LE4K0QeDY8/+8nyZTK09tYeJG3dQTCpn21J3ZeJVMAgWLyEtGVuKfVRlb6uCgRiVzFTU&#10;B5Bg8ioEqKIaVZSLQ/SGXD+YWv2pis5kHEEr/NckQq3YKm/2Ngl1S8dY9Jswvs42cWLBRCewLHIe&#10;ptGniywnqOhMwsrcTQSjHLFdeYRZWGSRMDl1WeQBAAQF8uOPh4cbWB/KFaI1bxMpgubEeZHepttT&#10;4o/vr18Hl+9SmI9EVSrth9/d6CSbSOO/HudPjkkJHp+cHGfzja/yx40ThITCZIDC81q+QWFepo5V&#10;Icm1nF5DjPl6pW8192GRdoZkV7OiV4fyg8TOXUv6Vzr5nPEH8hUyZ+WCJJE1lvvOgJAtcdFVWhuT&#10;ifWfQlVall1VJZK4d8gwZos9FhKpEvFNgZy2wq7KT2D9yOo1wmEQYWb13Y9ZPXV5g57dTMDYVZxY&#10;6EgXlK1FZYjcwhy1L6afu80ff5RWV/UJcd7PZSQCAgFe2EHSqpz/qlCGl+ariSZWYw8hJrnyXbtb&#10;fqhCFVUG5cUgDxrHDWDodRo9kJDg7mWPs8c+t4hf0lvocq8Y3hS+e6jYJKM/vqSzOsbiElGGO1pQ&#10;RXzQpSJh9g4xRVdNJVp2E3cqJMrSu1Ti4lgUxCyWaJDfLlCQVvvQWoCovOfOPAcmJu16LQ4AofxG&#10;Do0ynWaIomu3iq5uSnlbSSvzQYyqs4os0yKUx8lJl5GlUWbQ4gpamMhS3kIamvI2MhBoEMKrQkQh&#10;E/mG8EQleVghbmGGb6FTaGptoXpBDd9qk1IVDOFmoaOyRxk/wHHMQ4icHD86Pj4RCrKcS/CMJ76U&#10;4nPkZ4tJKmWWktM2W6ZjBBQfA5ghJEiybGPQVoXPluy4n8kkVSWN3YukIQ5ouX4lLYoqb5KDaBZX&#10;l3rKvCTQLgH666q1kumbuZuYt0h9N5nNtnYoTnVF78DRzYGezFBSkMZu0uk46WYWOTUS5hlO1CEu&#10;hmV/xSHGfAugj+dxl4IEAKFSekWVVAltoUkRoNgQhwCIC/lC8nyZSCmsg8CSyDp62KTkWvnCFAHt&#10;I7hEhbYFEOnYNoUirsHxyYPGU3A4eZY/zl8TBL2THqkW1AuCK0s4AHcMMQadM8YzpY4JtHwjiwgz&#10;BAwVsY3+y9fkYP+JuZ6+mrmfriQFDVix/rXwFR5R6WemmEiZQkc2V1AgySSiB4+928VDJEeO10f5&#10;Fe4teFQARAwiDskX1hEZskK3iCnK8kGcwCP2cKVUIqYXIZzMI6GOoYHrupW8IsqjaBOKfV27m3S3&#10;kdXklStXsJekQwwQ1V1LZaLRFeDtPuSJbPcORs4BAqrbPkhIslGQQqgOCdx81LUtWIozmmJ/Bqfk&#10;8yedxon+e4exSIOgWU+l3Z6+b/SyKZ72aEZso07SAeGGHtJxLNvArABzajyO8ZgmnU6qgm1JbC9N&#10;o5qNQpFKC/baSBJYnI7sSgJXD8xUhpKycHomgx5U6gTNIwbp9Sh8F+fAHqZ0iGJZOEOHbF70h2xe&#10;j0Nmj2WJPawXBSrNnFZVlmXUZWBi+d8kVUHZB78CRCxy+OOGqmelRRTcJf2RuJP4jlCJVMgGeZDm&#10;QapDaQclH4ToKHHO45yAzEPqGr0ComxeOp1Vr7/XHmB19QERRygJrpA+J4NOL9vL9I6rmVLWISQw&#10;JPDsr/1mG8cmr+rLvCdbbICMPBlP2Xisk5X3gB4xw1cVfFn4QJ6WMrJ3yFndtbBhods2Ha7aDhA5&#10;RtM568v2liGzLPJueJhcsVIsIlnmo59FhziRZeXajkHswKRbz7G3j+gGmzmoEREeySvzmPrmq2P5&#10;avfLJkanwiQJGAQ7K19oth8ebfJWJ8ESAzUVcuQ380dKNH6nkj9z15eu9vLHHCe1x5UHtUcyrVo1&#10;aZJnx8e4Dz08MThEwX7SdHAD+j6f/eoJSGQk1wyF46fHdX4Bp9fTO2v1bKN2UqvUKid4OBJhKtYG&#10;GRiHv07zyP1HDKoGN1vPputYWkvEsxBSkBhAkncKmRQcQqi7SI5Ude7kgRFYJ2JQrRQX4sWXxCmC&#10;QVTsbjrdzF7pc1vcs29H4Ny+pPPKelVpDRp4Hjep62SrjOMOPU8mKLFBqW//eGgsgiYmKUhCqvuw&#10;i2uIBkkguQhZH3apf253if2KP1A0ijtibpGWJ+5LUGupcdI7eVZ5/PjxSeXxNRiF4/HayXEPWE4o&#10;pmDRlzJgAgA9lj9AHGd71bxEVQZrrPH06dO6UBGuDVocX6MfuqtUWvytQeus8dExdho19y4oY6XC&#10;KCEqkgSVFAhy7G6FinIF3e8q2AUyJNqVKbWkOyqk1trZ2ZFR3tLeQm36VGOpc/mUfjrEdLCtbfkR&#10;IUbW1FJS0+iyESw55SkRcz1yBMFXbl65KfYAjZs8TaYSh2h1HiokwKUFD1X9fNelMo1ATyL1HXKm&#10;pGxvs70hR0qBrR6Si+WO5Yz7qKC4Ao3lk14DAj5mRT85zpN8h6Co+EoFVqlVEFknFau3bzRKvQxo&#10;ZBvZ4yp4oGSQUaZBjOKC6zj7RNhaH/zl2Un2+Kn71OIvhgZIGDC26UTAyPtAgSRR4dCVdAlFWmIV&#10;EEln7ybZAKJ0b6u5Iw5RbZdpERBRcQnGxaAwTsHePhA88+sOJwEzUakblGgRL27sFIgCV1gTi0CQ&#10;FCbGJcYpqwmyQj+i1Ql7K6zjFf0kv1NNr4GQ6KjEA01PvXMRy0owWXH8UanXrrSTpEeUpdC+0TxW&#10;FtSX0duBLR7DI/BHrdI6OWmd5LPUriJ+1iq4JrV8vpatwQxZIZKvYQTw8/Sp+OQpHFI/vvZ4Z00M&#10;0hIsevKYrYrH9cZTwQaPYJ1os1yDRFgfE9vsbOodNqHqsEjo0erQipl9xSKJBd9VEqECg7QwAVvo&#10;M+SWUibalasCa0+j2yq2QlxlQ5zlOv2YbGWxzdUgkQtiySnZcsoLEeMVIuIQ+4ebWyW00xSH/Egi&#10;gs2EMm1tU+FDyhmEDpWdiYfK6uC5lylbpha93bwlHiGFUiq0y1Q/JK04WHIr26pBwUoNjujk17Sy&#10;K7glJxUBcaKAirimInc+n3/cyj82eQUiwAgTnBwDBoigRohV1tjfIBzW6NDY5PHxA95/WjedX19+&#10;gh1Xa5wsWsBGmCikr8CY8ri20ovpdbLOtt8DhY6DSMWQ1e+W0SB/Q2JhgMCwcL/DwzOapUCMPWRm&#10;9d3zUEymp3CdI4OZIKAV5XWpOrbqeweOiJGeZAPVaOiQw2p11W3wxAEEEDLSzcMuaSmwgU8o61Xh&#10;ljaDald/mbRvj1J/UFT6QmlSRYmXjivwSA3RnG9cgy0gJGsfuXWSQ1o3wKN7ciL3PZ+n5KW8BiBI&#10;ridP4CYOn0EaODRrJ9XqjgAFipokFsicwByCyzONr4GfsGuc1FT8Is1uW2dx1S0/omBKUpFDSqvA&#10;aV86/i6xSOK9qBCsXkwt81+PlXjXdirbD4KLc5+fpYUllwDvO4czh04sIe+VvVvoXVUexBXX8zkS&#10;2zeVSwUOK0lGnZOTQ6GjQhLVKyRc5TqJQVSKZdZWAuuXrVRN0oaKjzZTJD/bqabthCmUKJXq7nSx&#10;zdh1ZTcgYNXLW8fI6iCVToQPqlmUreV7uepOt1UxPS9Y8hXUuhR4voMml5FlB+c/fZKvcsBj0h2V&#10;x/ZkZ40GgGGqX8ea/rOlVH+cknd7VuSO2O4k7agqqEpRZZSFVJrocKI6j90orxBAWhWWTgvDG4PP&#10;eMREFvEaElOwSF9SWWIp7JiiQ2Q8e2rEbF6Fy5S5Xc8IENVYE5KDN7QricC2dMjGIYVmZCYo/nB4&#10;aAdbt2zc8pD0RztBRS88Uah0QEQV6PK8S0cd2z3iNusjszjQDoQW8UEaHZZfBaECPA3UiNZipQky&#10;LQDhD8oFNS0TFybpKHZv+gM98fT4yYPHwGHaHCta7MH/6ppYCBCECmGz48a12gOePEUF5dgsB480&#10;iSTYrnW3dUfeoPw9sQg8ksylFMuiYBwGacEgcCVaT4rsmBiOjGa7nwZVvPbAXJUP4mcKz8Ahnryz&#10;GlJPp1vNImkQXJCbFL52NyraliSFQNUNFQWUwLH1v1JFWqXAA2tRDKJc9/eHWMYKYlnpHOG9ZKnQ&#10;JW+E6XVEdaf2N1EHoV3iV5FaS7dbNQQRGvrkmoK8JopqJ7kTPQWUFmIb4/ikB8Oc9DBwe1i4vZPK&#10;I+qzobRTIk9q6PO1HafKZfvas7WdGic8bTwwY0t/H1wDmpMHiC0TWullebKUK6h+Q2WAJqpUCcq2&#10;ApUhUq6l6cEeZvS2FI6uMQp41OeQepqwjLcbBDvVgSHhH8oiEznEC7pY9bvzCgkH7O6q/oZFI7tc&#10;8RASGoek5rSdEjgUlEbxcohDrOCnmdygWOpgvn0vpT1t7XZVIRM2yVRSipl0CS9iFz+kDEXiK19R&#10;yfbtq1LuLDnzQWrXkEyNB/kTvHYpYLMx0aPINNT7segAFPpzjJZ4VKmYzAKPa5Un1crazhoGgmf3&#10;VtBDUu/Pjh+gNww2dgDVGsePHjwwoVXLyUfUNmlMKIIl3MeF8K7YA79EVhZZh0Kxe0+ANLGxJLAU&#10;U9Cq4Pq6QYe2FKqkAA4xSDzdgWL3XJAQtT5dqVvcxHNBpNipcaYoisyZgiF5FDkbYVTVDBhSFNTx&#10;gxWTrsrSQmCZBdzEwkol7qXQGBBfgV7cxlJWCOCwlBBoqYcYwVRrMjkUDQWmyCzd7OEEL12Wr2iF&#10;2WsixsQDoStk1TH5k94DlrssL/EIIDU6Ug9yDrGvHlfWnAKRxfu4JvOZ/9W1BwBhekTm1gPCmY1r&#10;cEjjwYMTs7LgAolhe8iishiVNm9ahgSZ9T2aM4UPAoPArZjiMAjXpzd5RXj8ZB6l1IkrUx7nySpX&#10;mBV6TM+pKzmFBd3PUElgWeaMTIcUBz+kYmEOvECV8XdrbK+QNZTqJK7LAelWNrpWm3Ov2T1IqYRp&#10;A7NIoQ+hodoNLC/pF2porFQIo5nNoziIt2Vqoc0xtv6CwAEB7C6xiAGCyIYnTp4dI7Ugg0SWkIHE&#10;WelszKvqiaFgLqHAkFqnMzDaeXIio8rYAykFJPBHBy4E9YyS9uRJLFtAcESbNxVRlBmMUq/znwRj&#10;4jopICmQ1jNGgk6XoyQOIWSTqZudJXtZHKKKLKVCfA1yJk/d0LSEoYcI1RQU3QgREuICw9W0HyaT&#10;/1t7Kqzmu4sD97jy5Nq9BIko6erkAX54+wbxOGpThMMh20CpDCBCqBBLs0r1TuJhW3Vb2byMM+wA&#10;B0leSxpSPqw+VjyrsgYuNQsDwy/EfQXK8fGDZzAI3OEYBXTWjutPn9TzDo/H4ILLz29rDVutxdO1&#10;Jy2BgVSD48DC/V4z6WVRLeJlyopp1UmjE8Wl8k0Sy0rZeSNR/T6xUW79JyIr32rlZQNKj0mrH6PT&#10;i6h1hZFlZ1m20COk0yMzO4ZYvd7ZODfOzHKRAcpeLCUuHSIuSNy5c0e6WxlspT0qO5j89/aVRvyG&#10;3DMlDdRKmcQyM5eIFiU5but36ehQd29qJ24oK5hH27RxJNnYpztvCRExSWXnhpzDxskTs35Zx0hs&#10;vc8rQ0E4PHNPFBA5XnvypH6MqvB0RwUv3XgFG0si6/GTGurcpBYsIhj4fXCCZuemBDKylLayO1+R&#10;8nSF1JnuIvlgRXRJUWW0Hb3TUxzrWa8nD5XhPOD6gqMhFUJ4EoklHcKOQgUWfQ4RNjPrEAuEWSBf&#10;W3mt7F13DKAgI0+1u6JVG7pThnEGtVayTEyzlGu1VqsCAP1j/uDgIeHDO9i5FnVUpFZoELWmJN5y&#10;iN/p3WQb816WQKK0BIOgRsprElTVG9Aeclal1dGh4odK9XGSZQ9HnBjTYHT2HjhEMK/+s95QxMSP&#10;lphaFyIte6/6GB4y/SE4ZPLWYZHGNRS7hbYyCFV24CCztF+BjG5BURScRcBQerfSpFC4p7CJDL0T&#10;eIRUgXdY9EQcghZZ4EdQeBCEMofxzjSl7sk7/dMmdUUR5KrbfYgEig6pCXvilKBI3GtWK53qNxwO&#10;kjYbJx4eslN9s9yumEKn/NpKGVUDoZAWaoSMVrNDURDwUIedKRfcDepkqMIY93YwoKpPajJoGqj0&#10;Z42dag2b7EkOCbUj+fUMAj+TBMPrflJvVE+eVNHpePj9EJZpEikUDC9Zxg34A/UBxic/YGI9qP3F&#10;Wb1YWYQLVWtltYpH+kuGCiAstWjhuFKv92in9be/SYO0JAmdxIJBevJElPhyRlbfQweUJa3wM+TU&#10;nYdpJduqJJVRrWSIMmu2hc798VBxJolfNtrq5HdSnsxKXUnhf3x/eNQ8PCpstG27kXbuG3bIPtVd&#10;s4VGQKUqirbo7lqVKjtqVGbawyZiwo+qVXjkK7SnHmZoWTiLBAe+uItbyHGXnVN/IlQewQuGhzOy&#10;/MCiKZYqWl2hk6cSWsLEvPSTxrVFUyFwyJGCtz3Ct66A1Ha9KaGIArFbbW0SxnoIhzx7RpqFUeGk&#10;EiQglHNMaWkJe0y5Yh8RaXYo6fvps4osYw/jMj1Tpdx9KSkVPDkk9FdPrPrJFcNhQB2puqSFGYv+&#10;0I90CEzy8FCb2tiLy24K5UFodVQmT6L9NFWMg44KVKi1UQUEm5AS3WoGqQUijepjlf88SuYb5cfy&#10;h1HkuIQKFCZ3mrVWcqedMEAaxzCJoiVEQgiKPH7kAeFMXiFj/KHnsJpDw6kRmVqSXI2TawrFp+3G&#10;JXYjM8Cg5AocVP4ALCpz76n4nSHsPNr5W69F5EASK98zFdbjRph4IuaqI7XQIJJXVm3iWVnhdu8U&#10;s/czS4ZII+EbGoc4LiHj3+cNVfBJc3BjGVPy5fKfWP0PGXAVDgEQyn5W8TMSAGL7DEFF7GEZE7Zg&#10;yk5TNLhD7R9BFtBgI6u6TKoORbZWpVpBRRCF12HMcUIBBIoDLWKBlGrTPipJwx83nlgkq1F7snPD&#10;ISJnvc8injKxcBatnpmhZQwiPB7Uv7C7B8oxRFEit7SrhV1rtjsJWcRVepTFsaKkQR61es+weYmB&#10;YvPiEB0fZ3xPfUlaBB5hGbv9meHK3De+QqpOzNTyA/p9SCRSbWdRoppaU8bfkdjwKG9s9jo7O80d&#10;wQF9V+GRg3vzG5SYUItlvodrqXsDkSapUDde2UghCaTNKelMkWdstvFnVPdA4cNOVcKnU87JSTTf&#10;XUbWWgsdjwjvAQiK3rS6TF4vE4KTvnbjSfUJGmOturO24/GJiTGkIIB4agSP5EHtgQIzKPj6imVz&#10;GaCS5FLpYhIr+cUvdJtD2OyySXXc3/628xCvEE6VSm+wRCx9yYNjyVW3yNKSaBGtvfuIKoc73e6d&#10;wiGO3WS1gbDuluXdVE7XYu8RXIJ7lKyukQ1h8fd0Vxdu7cLjqw18plwHpT5f5X4sxH6/Z4sGuSjj&#10;EN0a025ZhdElv7wir7hzlC9VU+j3gmkRyuIxft3tngrc9bdafUTEkmQh7ojBUHkiTapCupPHLQUU&#10;USbHx6uOP1j2xAqqjkeQUgTXPLvXE2PVKrLK6XXFtHBETh7wrFbfW1OKHR8EwSo20S1Ks4R8yQFC&#10;Z9hDB8Z+K4EC2ek8e4ZNbpD0as8air1ln1o0C9MZcWXbpuQaWrVI32GfGRDvRMmsNDsOVcRkMX6L&#10;Sqt4hqAWt1NMUutT/tOfNjb+j9U4bG58BSwtKnUBBMRUBpu6kWoiq1TyJuvK7Rnpsi8Xe1mPcvcr&#10;3m22U3dyh7o9I67JHfa+241Oi1eRZTDAI1KEqBBNHtlUeUKGnIfqH4SHZZtSbt3Loj3BlFpzQqsq&#10;cJBV/RCKRbMcHk//LkRgDgChA/Lp5HQxI7VctNdF9zfRvnwi0NqrAxiqfsWMKJvR26m0umtNvE0l&#10;/GViNVDqrmbP4WEJEdvq78ERbvpO5hDbW2IbQzyFDgZ+oVmW/UF24zq8ElRxu2tYeMdXf9pQuVKz&#10;87XSIik89htsNSM15WkZCqC12YLp5rvNjQqKvlvmziN5MYaYTpEvcizE9nR7ZvbI5ZsytIi6Q32x&#10;iFWlKDm4k9zBuAUPpcjxtaXOFTdpoGBw6/PXFEyBeVxmykxgUytPKjrFIpCyssxZB5aTBiVcX6BC&#10;/G0HYKCIO/IgY3fxNe6gRq7Z/NvO3wicdGRb4PyjQCzYS4Lf4486y5eH3HTnh/QjvWGQTC2UM2Fl&#10;HKI6B7N6Zfa6bV92F20rMcNsbbkSIPgDgaVaoFaryo3D2UOh1Mj30tSM3fn3rD1SI13g4J5vluDd&#10;KLQR2Ow8FCL/l7ItS6AQBOtSxcGNcxX1yJGpUt0JFRBm0JA5tTydwr7ij2uKoXu5W3Pj7U2yHDKC&#10;eUqWy1wQ/jxZ+3/Q33jkmUUZLa5IYleFddTP5dF3Gql0CFWqctFb4pbSJvusmUiy0vqbGAQWqe5o&#10;ACc1ws2kLwktyg3J2s3LzerVTUgto26qw2IfM5u9EoB2vukOySusDe1lycPEbMdQSpcL14UJKQ1C&#10;vxstaoAESG/j1k6z+RX3KrJaXqLrSDVl0xFcKmeU8UWca1v5dourbrbpwW6+Q8irmzrA+JXLzu4B&#10;FWvdLhI2b3RQnlLrykixHKVGcZOVzZaV1JEu8EUW6V7cCiHyxNJQqnfgB0iUQETVn8iPNOnW+Ltl&#10;C6VG6IHtdMt4pc7osLA0u1gJ/nLfEFVaKqJduYMpQyYEDum1HjUBBzT0q2QlkROJLG49K8dQVi+u&#10;glPjtrQjHNPyIW6rovAw9WF1sNqfqlutqWBMeU75QIKkSFjq8EfS6h2PQVrN6raVArXZRQYTdHU3&#10;XG6HUqjI0yB+hWjSXWNxXzhS5EYIwRMWltQ6mDfrV8Wzdhc0srQtaC4NovRDudVQ9Eo06AEKqxP2&#10;MOvVaRCAI5UokuO127vOpCIlaG5hdaemCmI9/v70742//93wqHkcUkdDlMstFo9uuaighG79TsWk&#10;pBVb8JhUZec//1MiC++wrXIvJJdi/6poVTnf7Wz9tmEC3ewWcr4KMeNo9uCis9YEr+qKgNovXrQ6&#10;MMBw1fb6o3iw3YaluNmxO0QqUsUmewWrC7spAp8mivld4q4Vyvp4pZe6N4LuBtZmk4CC3LxNAxVq&#10;ch43YcWU0CFFudyhfgr58VeFU9P1v9b/ymGedb3Kr57+12f150vPcQKyFMGxh/R5+vnS2h4bF/l9&#10;riJSzmV7vW48VH/+1/96/l8cz3l89lyvqQLmbuV7S+mUu5N1tig3mM0MVk6/RGqKm1kzXn6zpD3+&#10;SrCt3jGlYVsg6kumyeGMzz5TBMvuEzDmmDmFGwblmM8Zgr7eY3QgEb7yY6gJ8xh7y4O1CUNanTbU&#10;Wb65JcKA/Uue+7eQhFa/x8Rl3FwizC9Ck7m58V+BtBZCk0kwTplYjO89jDTwODR8D4BEGXO0dVwd&#10;M7Op7GHtw1uc6jbacHRalMnFwSPsNrGx+powvihjjsb5Y1gkyonxeSRKryLN2vy5IxKFQ/ZevHz5&#10;j5+4/gt3vNJYnvPm6xfP5964l7ze4u8/rMEPeuPVizdzW3rl3tPZz4f7ePP65es3TsfN09w+5njD&#10;iXZsuY786/IixWXoieMHLvv8xT+s7+dvvIF5Q9O1dfxEeFQn0OiN1zef9Pcw/fCaGbz5qX/uGxuy&#10;HT/998uXL5hxcMLe4DjJhsU1uforD5BXvP3GevYHOPdGfXkDCd035TrXEQGQ5z+/ff3i9Usav3WH&#10;SPLmrd58+2rupb3k0jyfm3/79t3Ld3wkKr59OffDy5d6yV9Of6sWgT5eqod3bqzzNPc6WqC9G9sL&#10;68fO8XpNcpm3Nu237z6b+x9vPKLGS7WBKP6ZXPPnt295yQkvf2YM3icv/SdzrzUDRt8f4msbMsfe&#10;y7fv/vHinQ25P2Hr+Id3b9+9ePFOw+KCdtE9BAAnvIQYPwt1b4A0UF/Myh+IG1noEQGQ12+9heqR&#10;VH2+efuz9+YoIBD9uU3fm91ghD4gjqPowiFphwHyznvfBwQyuk/tTOs15eb72bt3e8m1/tzVxh+H&#10;neCu/dPbt8/d5ROsH+ORvT7arwWpd/hDdf/33rEQnJx1Q+4fnO2POfmz5rhAU1q6a0MTVtcoIP2B&#10;BDua8jwCID5ZAuNjZN6KG+KQeW8GrzUxf5as4wBZB3N8GZysAHn51riFdec4BATeSlD611WvSTff&#10;d+9WEfNhgMy9g1CuUVVPjWhv3xoOvO1LscFQ3ZBf2MowREYA8UfGV7h68wbzufk33lJ653Gkm67H&#10;ITaXn4OLbzoykQDxl0l/fC/e/ux3G+QQHxCbWDggIxzyxkDee/vGA+TFuzeezHLXtQ4N3tdv/8cj&#10;6mByYzjEiOYAueJ9/PK1J7P6tFUPwxzi2MAMrWFAfvAWiH3JsetQvdP3axsHQms8hwyz75kBgbm9&#10;xdQfX2A64wB5rcGGAcJiDciD+Rdvnzs58+6VB8i71/CI6XzX0noVIP/tLe4IHPKTz0ZvTe5+9vYN&#10;gsV1GVgOQ4DQq41LVB8GBKnKe/NOmvli6uVcyhcXzGgCIO88Vp+OhX0agUP20I6OdP3xBaYTAISR&#10;WotXb99BxzBAECgBogAIbyCzXr/2ANliEiYEBr06Ef0PX6eFAWKyxzV68fa/1dGbt3tIW5YXiz2w&#10;GoYAcWTngEeGAZHM9ODwANl6x1hYNq4vg3KcDnFCMNoRARCN3ieMGR2vGKivQoI6xADBHnpnpuVE&#10;QLw+pBF9M4p1ByAvtI7ePvcA4Q2YwkTwoNcrZll5F2fudgRWrDdpM26wiCC9rCyG9GZO7rfkumlj&#10;nw1c+/GAwCK+GeeaYXwNfCpeoO1euzUyBZD+QKLhEYVD6MlbzCzpVxwLQYYfcIjkOi18iToREOvD&#10;9DeWp2fhGiA/gM9P75igvSnjkqWghn6vfEUus4fazsITJXSMA+TdC89BUiOTGCx49JMZQ9EA4Qxv&#10;wp4b8U4Ds1XAJWW0u4U/HZB3OCxDploIMFE4xJGOXvscLMPQO0YBeYUfYQPwAJnv8/CI2eva+FJL&#10;gIA7EssDRDaWzw2ciaT5Hy1P9cbiNBKFiSwfNa9h0mwsHXueZe7PYYhDaCQXlyM5JLJSSZQplu4r&#10;8DVAXnjSISiy9saKrBAMhj6OCIgWRAAQSDIREJmNUsVRAPFMTFobIDia76SGxSFvTBI5mSUo/+FQ&#10;AIRVXtt6iAwIo1c3q2aJmjHsd+FmMQSIb0vxPuraX9wpwjamtDnMYBcgQCFe9VdVQGeplTOhfREQ&#10;FZSogPyknvvjM5fLHZ6Y59JOuDhujgoIC991Y4BwEbNTNImfjeZOZhl3uF4BISmPz+ISAw9prGNo&#10;HbtGdsKCUz5ms9tq949hs3fA/kl/wmboyqs0v6gPiNaT7BBnMbgR0sgJ1CARBpcKfRYdEC42WDAm&#10;Tv0JawB772yC1mLLBh6JQ/Z8uhggKFyuYoDseYai2VmBXkXfhCQoF40BiK2gN31vfU90G9i9w4DQ&#10;djg04eDgAEWtugEgcNsAA/hFq9RzCV4MfKdQEIINIgCiqB9y01bqay+4yMp9vTX3A78K6rx59ead&#10;m6zvwkHdiYB4fbx6jcX40jfQHSDmtRkgjuGMAeeJkDnH0DPzUc9YUCauLfpnVx7nGOp9DzWR6eXP&#10;jrLmN0P2F5/N/QQ9Rx1Dwf3T3MIbJ9hcCNE76OUHhVY8keUrdFz1H+Ze/ezmAmlevnr12knVCxFZ&#10;EAK70wlLO7S0iKdxvDSHDT/l7UvznX0eEgNNBMTr4ydMt4H57AAxxWGA/OxxIHTbC/Zq9F2V9Jb2&#10;d4fRKwQQccTbFy7zZB713A8a9tvXFoH2YwPef5aXPhqasIPkhfuExeJdj754wSghkYcbwViPSBcE&#10;CFGlV4O4j79YIJyzXUXCVwuTkh7TkiHPX/miYVKih93Hg+sNno1PHY5rOfqeBUT6h2cxjzlxyw1t&#10;fri93vohMOjAif/TJwZv7o1vE2WAEf2Q8K5mASTY65jzJ6Chs07TKXyE1iJq5skay7KKekKMrO/0&#10;oUbQIZHmeu6AJKYRPSqZTg89OnMlbUpRoY/aLpSYlxIQ3Shh+shnn381lCSOlfwrRERw9iUyMp5z&#10;AmRi/VdoYZg3nn47VXqF0yxSEeDYbiKdmR7kXCMMxq4TtV3Y3M4JkInTjDR/DVIN7QvHox1R253u&#10;LfzM4RURcQbh3Uab2DkBcnYOsXtARz8ikmlMh2FncrOYoSPiqMK6jTq1+IC4naWBh+5BxE3IdR9A&#10;+9Xt591N6Pm7q9fTD/sWpYVdnar73HiHffeutxtCVxvpgwLW0XFY4X/wd6SF14Odqf0uwR/vzPQc&#10;W9FGr7UbGIVVOgeH5b2xMJcZIom32czfB+jfIjGCOI4NiHfrEyO395teyEBL3aTQu5us3bnf/bj7&#10;0ft/3FP/DT6hnFd3SKeh3XPY7mbk3X1Izwb92K2cXXmxu/eKneYNwNFiTy/3AuMajFCf+DeDTu+6&#10;0/zT3TW9u3drIrYuvIHonzcrf0Z2N7dB1+q4PyDXr3ZDD6BwM3KPCJomNiBjWc9n69MaeTzDuxpt&#10;rdX+EVEynOGE0EtNsiaiDS1aq1DJdT6ABAWoXxLvBuh/MuAMLaIxw4o9n9mF9oRFMnEE0a4UrdV7&#10;AmTsXJxs8n5DBxJ/PrEhnMYiU23tSFeK1CiUDOcTOhk/Fu0q4BP90+4C7ZcIHKNDK/LG0OecN30L&#10;8ewUOHVmiOvjt9eQJh8jvWregYebzPQe1HdskeVLf08J2D/v+6/cW66B18w+CWhyTy8H3vP7QXUG&#10;zgv2Pun5gvsSr/iHTI3goVvCeuw8vrNIV4rUKNzpjQ2I+wLR4cPd59F7Tzez0+5Te2nfN8pmVH7c&#10;E3sj+J57KZ/Qve/OG72Ce8stOP9DNuW7pzrHO8/OXbJN4f0f74qDf9plNjiMRjrf/o+5MJ17sznV&#10;U/CNSI3828tN5rPYgIzrarLwCHzS59Yhtk398utvv/32+z/3MyMdT49WpXNq7vWeXFnjppxrSR7T&#10;REpm/5dfdbHffv31l3t2vrqIJPjOr1GoEnl/gIwbypoRyI7f94cb/HNl2tivXw8A0u/DqP3teOrt&#10;Dy5l7X/9JRsVjgH0cXRIKOnHN/iggFwfIuUvQyP845/TZvSrAeKxyFAvvHCfDR2pETjslF9GuXLy&#10;FaOwSJQ24SjFBiRoy3q60JzsYQ/c84QX7FuYAg+5rdz7w/mzhsev17nz8nWj13X/A/m0v/+W6VvN&#10;QVXLTuP00v5v/7RogFkMc+rlDx0+1f/w3Xl3a8J0+g+H2a+/cLG15P517/VvqeHR9f1V74LsqXWR&#10;AZvHYDjD9oez7QnMZIMGj57fD/x6PYWiFhuQQZzBYgkKFrgohiPy8Awt7DD0CLzIGQgupjG3/zsv&#10;VlxbTQQq37PI1qnwlpr8+tsfboKEQRbSrhvCU+m5zL7R+pfgNRdyBtTv9zK6MZ5FWBbS3zrwro8M&#10;T1f0olUKpbnL61LeHF1cxMjvRezsvxp5MRZ94u61YLc7VlzFD9LY7MJ4JDYgYzqcgvq0BSHSfdvv&#10;LjksQkDr94knp/jQ08n6Nyyl9kXoYL7IgP/tXnDgiiDaEvhtRHNNJFfoyo6oaMLwiO+HnBsgW5Ih&#10;gd6uDyXdVoapPHxVQem9I0KNNP1luONlEf73oIngLKv0nDFJ1NxjBEQiNAnF4wMCwjIPMMhoyk36&#10;JQhXcCYw02+/eXarB8iA0+hICPSJY69+D6hv39BFeAi6yXw4TLwI1I7Q5KIAGfYp+gM5FS3wzKBB&#10;CMGLH+h8kXyIKYbm821QnniRF//+DqJj/1TOGmWme8E39OJ33+vQN6H0acKzf/otg76RG61u/aZf&#10;/xPvPJsih2vk/vQDqIMP1CbYZzgQfovYOuR0cGE4DjH0uZT6hGNBgCQGHzrbwDsWnF2EtTTmWDed&#10;gElmxg1XMKr2z1xYmOeNe15fNw08v+OMxuNHSbbS9zO/Ds6cHoIZDbeMaR2hCWeFQRMfkFPpv2lJ&#10;QdkYg8MZLu64L0C+1Vcv2IHpUpRh4r2Yc4Zp7tTFOBEGQQxhH5mps1AUh0B/37xxdjBWmL2hfq57&#10;vWC7DlJnmLK0zO2fykWOuaRdJzT3GaGJRhRyxAbkdH/TQJ/ymTTBkC841BaSQsthX9EzrETi33BE&#10;+mpdyA4NS4C4N2Rh/eo6Pr04Q1frUKcRWkdoEobHeSj1GQHB9eurZkexwGARQ3/I0BrjSwPGr7U+&#10;xTlnYQogUjcG1jhZEZN+4c3DW4Ti8SEBMfM0MIfgdGCfezJLh1e+TQcc9xFKniMiWo8CkuENj4Ek&#10;9+h3vOiOSb/w5uEtLgAQvgYu4MuqAmOX2yxPePDhpI/uO/P094zdlZBuFua2+Ho595jDJr4+ty9q&#10;0s67b6EVfOjNX82wktutb1m876wsBc7tNeWf9oaeSmIRZPG++VQX0Qner0L+3htMoz+rvqPuLmwf&#10;2Tk87bfzP/P/27Dvb6lz56cHHf5g41DTK7YOMfPCiyK5p5OtLGcETbSzVgyRfT/gFOwIuXT9vhDb&#10;90NIXlQlDdvwCX/5rnN3SGRdD1xkQayHsuYTGQ7X/ZvfDUw477zRkXuz6k/OT0B7Q+jnwwaJ6UB8&#10;S0/7SbYBfU51FsYjsQExM8Huz+xu0kx0yDPEPRPdM9PtIz7kTz976Z55i4R/ixa9+CPjdVAc3CYS&#10;mlJUCz2RTLpBnZcJmvO5BoV/xW993xhi4A5YqETf5Xjf/Iyc/Ingt3HZiKz9UGjJuR12W3WvM3dh&#10;TUSdDb6wyNwTNfU+9/vDSnTN/S58ItFAibNId8GMDchphKdKzuli1QvD/uJaBdrCATiNYpGRtAgf&#10;KPwkPumPxAPEe31FeHghKgVHpi3JeEI/tHVogzD24PMPCwgr3pgEkTOMCJTUOzCKZ796U9Hql+WF&#10;JhkLSM7loZyt4ALznwAZokDooklbIMRF/waNvZUtA2rI8vV9EyIrgwSWyP4HGZFfHbi80jmyrCQQ&#10;p67K0OEFzw5tHNrgIjhkEN/wVKOlPEbf7QcySFhM+IwmljOYy0jSm7PtBU8W0mIESynw0S8BsyAj&#10;gFSQCYf84RsD0iFDxy90zTfMo78ESH94fj/r9677D55c53dxetjEtwGmWSj9OE5YV2GYxBZZLkYx&#10;OMgRWaZqbMTBRRPGf6YPXCRjbt5lkNSVC4cQjfpDeaD7smCLg65NhInCKIrf/UiL2Ghw/EoeisIk&#10;NyYBYs38X3WlPoePxPhwychEwyrHuUZoeOV9hE5C1HbYinCfs+KFiN8XEskTNciogbIQ6Z2SV9wl&#10;qNT/uL7/LY+vVyj+CbiBEl+nBqAIwPARdftTqEgKbRBOjdgccqrL6eGyqEO8K/n/T78v7N17faQG&#10;JOVtXyXQ2o+pj4Tfg9tMxlpZu98OjuuWze/3FEKv0MmENngfgJwLh2C8CxE/fQdf+EETz841q8mi&#10;Ju6gcX9d81ypeTuGd/0o1jt9fPcD2cdQaoXSO7RB6CVmMXuD1X32hUh+MudUYZ9R0T4+fQRyP0bI&#10;+170F/9pTkFzHxCkl1hEvINc63ML2KiFAhYC51sHSF/meawmT91Ati+K4Md6Dx6SggqLyZkbcwyG&#10;bt80MbV0kT4mVTi6mJDnek4HJbbIOmVFhFTYRi7ApZSEyJbrXuvfvxCkT7nnYhbPVNLC7odLxCEE&#10;afh2k9HBSX/L5pp8FKX3wywj32YMnUtogwtIULk4YOChCJ17BH/cKxedOPXhoKElkVyPlrFSFAWm&#10;EyC2pHnuch88hUFIgLvO7gMO6sQtYBNZu2lCe/1LeU9t/XuhS38UQwEMM7mwGkbm5M0mOHLLpKlI&#10;aPAzPGN1saUg5Ji+Bv2fYtFRfonNIacYLkRuRherkllue7qe9c/rO4dD4RLQ6bt8xiHjNybLxZla&#10;6aOUe1SdHr73OfpkJ8qtswMSkpQMzVn2hyYYkjYlLdvBiHE+7o2iNKciCL+JW+RjQ3fgNpRzGadC&#10;ThvGE6kVNplLAci5cYj8gxXrzVPkHl12Hb8MZ3S/HgDSzxiOG4ms2jG1vj7JheuYJNgkRMIIHgbY&#10;dH1un8bmkJHaywXbgWsP79+ggXvPqj3HPUY/MB2ypZPkkA+qUl1od1Gf+vtn59Jip4RVnRQl08hH&#10;jbvSwn2xyG/zo5d3wZ6FtApYfh8z8nHj1cD6c53QYOrn7pwwTM4MiCuv9QJGY+k+Ho/i9d9uDn+i&#10;KKMrBoYZfh10df+OXvIp9lL/XZX6UCrN9niLWLkaXbcHO/hIm5/xu1c0PPqpTAMrGJq0Zkbfn7i4&#10;vIZhn3OhcwdkjFKfZDnwPj/jh5CBFMM1JVro6Gk1DziDdjmxiBRM8NqSNZ4R2ZdK4y6lC/32+92x&#10;Y5TK/zXC3nFd1yYzlZz4Z+5rVs90xOaQ01ebTYlo5Q5RWOIcg0i9jQp25A7eyHAgPaAbBk/HDcXV&#10;Wo8p4bXs2O+FiIDYvGebaiyAPhggVn8YyHVI2P/uGEokHLZVLRo8TFPniNgxHRAXuETejdAlZdkT&#10;vg8pVKwHTpyOSKg8igDNTIAManWVXnZ7L71qV+Ps4EMU9l8HMupmSjkDyNhcIsmRPG1uyHAAVm2H&#10;rFPbg3MaELeE+2Pw5p90iatfyK574yQMY6WRv+uKjozDox7/Sm29kl5/KjZ474LW09gz3YUHhcJT&#10;gIkNSDDM4FR5oF52qBrFcjamavXffvv/OFMloZD53n5q/rrcM+kUa261Ilf89qZxdy2s2L90Bu0t&#10;gnrlvQas08z+NuzBKGUcrRuHQf9frvNVyfMuxKuL55R0mVIY0+/Gm8DUIpqR7eET4jFhTBIbEFUe&#10;efEDL4EzJivjV+xai8Dn3vvqgp1ILnnbPyCq3t8yQFwZsIIk9v8XKV8vJlEkRuICLe5Ts7L8ZNKW&#10;/6Qf17Dw53U/uxu43u/YytY5NzIaComMRIEsBjQ011MxE6+Ju3jgysFXfjgmBJHYgMRW6lM04aq3&#10;UkWlP/rlJaZsRy6T6Xt3fnguYHYZh3jHJDGePrULl0LvkHPGkO6S6pDhkYYpxWmfr7pt6n+Qd+0f&#10;Yyd9z70bHi2dTLL0N/fcttBf//jl22DpRAxdPN3uDaNEmLjS5x+UQyYMcNy8jBLhcMSzmeJzyPmk&#10;R6cBExuQYObflRmYjujv7Rh5PqJEXDu7Zxj/+taXVQEqBG+9F3lhNbU0crf9UrGhDISANLdckfZ7&#10;uLt1KAHkiilGVJrduszOtxSRb+k4fWRVFrrg6WN8ZcZpfRlsN66fQM826zAuiQ3IkPFgxodZKWZw&#10;+YmcwHPPzBr5LNj6lDVid3EJ1MS6xlhWzmgbLhYOVhm558Olxl5UZ4LJ40V8VP07fIwfYN9iHDtV&#10;F7qZfLihnDsgQx2aAT5X9JO63md2pxi/Hc+Dg7C7w5zOpA4P01yX/qGnTlj59n6gdbAzr4J2ZM6B&#10;niYRo3jqAxvlmHctSRu8/OCVbrhz6ouyg10M2PNcRdaYzsJQD/v8VJejJ0TRHYNOYl8uLCISHN+0&#10;zuNfeAwxY4usGQCJM2HX/dDU4sExenaYiDh1ueknfBSAhCqq2EsncEJsOGYwtGKM7/IB4jSnpw2D&#10;sRH/Az9OMmjl56hc634QJfDEj6n4fdz3wjHce3You9GPvgR78vX/YGR+XiQYrukPb5wCDyZSAqMM&#10;Tsl7bnp7wlQtGxKgzunTuXYYx8YWWZiQ9uP/V6RJ92gZ+um/0Psu0TY4we0Nk5ka3O6mdwenWS3u&#10;/aLFIuyOt+rGzGt7w/uxntxOs8AALHVo98n1dqEFux7efue6Y4BWSGy/wb5HZqWXZtkG3/df8LZN&#10;M0Cd06crRBNyxAZkXH+hsIc2GKfXw1fTxLnFvV709lNaRu/koq0s77uup1wm5MsnxpyZCvvCiqkL&#10;Le71oref0jJ6Jx8hIKFfIBLC+FHv8eN1E52WUzqO3slHB0iKuZ1tejG/gSj6xaa0jLkIJqByLjok&#10;fCjhLQbj84RVdCKNm1q8s6O3ntIy5iK4SEDChxLewh9fym8anUhnByQ6P34cOiR8PlGpK2HlH1HP&#10;Gb/U4vBkDAE5eVBnG25/EucissIBidCCIfW/49SGd7YZxjs7cut/J0CC3GGIxFvko4wSmcaxwP+X&#10;ASR0vQ9zh1E36l7M8TLrfQNytuVzziIrwmKePt5T3HEOLBKHQuPQm6diyH4S+hPmscTCf4ojcj46&#10;JMpinmbBT+KFM80yDoMFwPNQGI0U4KqmEvrGS2E0hqBnGmqgv3MCJMJwJjYZzx3noNfjs8gEYgfo&#10;5WbRZ57zsgkH/bw/QCZokTG649T8p3D4tI8irJL+6fMQOUL4bLRLyTPXR5yLTRv0OQESQYmMHfIU&#10;7jiHaUYlkkmiSKiP1zWAEu30CNc4L0CiDOhUm+nccXZEIgzKNEb0BT6px4h4XjJARmR6GHdcuKGl&#10;wmufRBGwmyqYIp4fjsj75JAhvo7AHWdnkcmGFmAMfRiRoBObRTz//QESSYgORh2JO85BW04wtE5f&#10;PiJBJ4qscEpHbHFeHBIJEL9RVO44O4uM+3r6sX7Evx4gkRCxBRuDO86uRkZZJKA2hpdsJEQunkHO&#10;o/rdm1ikGSVGIrpR+DiOx32qv+FEzFl90H89QGYyD+N43KcQGdBwInNEl4wfFSARZBZwROKjUarO&#10;dNII4/YzkROYMtI1JjSKdG4UYUCbc1Pq4ekL446Zxj7TST4BxF/TmSMyh7wHBjlPQOamJs59YTUT&#10;cWc6yUPkSrSwSJRLvAcGOVdAptUsxXWJRxh8djUSDY5orPuxATJRHg2p8ihL8bS8ne0sQrjRSB2t&#10;1fhBzDi0CTrlHHXIpEmNWFazjX+ms+JUeEW5wL8EIDNHKUZWUBSCjbh6/imRTo3Q6H1IrHPVIWNY&#10;ZJzfEWHq49g5phoJXjnKFSO0eR8McrGATHCMI8x9HCJxThteCFHOjNDmIwRkKHE40SuPMPezAXLq&#10;yhGuOGuTCOdFdAlds3NV6sFSqmkhxBknEfG0MVeOcGZ4k/fCIOcNSL98aer8wic/flFFUiNjOw+/&#10;4qwtws+LxSDnDYhzRcLiRrMFUCIFXiZcOpxsM7YIPy0eHhcBSJSI7qzzCOORif2GXjC0wfhVFH7a&#10;BwbEfOPwI1Kjcd1MjZdN4czQC4Y2GAtI+FnhtBhucc5KPVoIIpLwia1Gpmciw0gX9vl7YpBzF1kX&#10;jsi4LHmU+HkYwcM+f08M8vEBMqFGMjxRH0Lxf11AoppQoRSYJH3HnRihswsAJMJV46qQC+CQqIBE&#10;bndqTqdMrXD2UB/TyRdG3BmXwWUAJDKlw2gwcTIjJ0bs59wBiXjdeJicu5UVvhb7A5x9QkM8Ermb&#10;qQ3Dejn9edgZ8YDwW39IQCKz0umpDdyR0KjA4OR/X0AiU3r2RRa652/c+px2udg6f/axT2WdC+GQ&#10;9wCId4mwUMrw3P99AXkfiIBFNOsqAMoUROKq/AtikIswe6P4zeeg2OeS8WlyfoDEv3ZEHX8xIivM&#10;6I+2aEOmEC2MGVVoxdT4Hx0gkYVW9IYj+ECS+FSZfEY8QOJfOSKDXJjIikGt2SZnZ8U/deIZsRR+&#10;/OtGxeMCAYlOrRmmN3Ol8LkAMsOAPypAokPnT2tAkdi0mXRCHA6JfdHIcJx71cnQlSOPO3JDr/tg&#10;+7OcGxxtDAMs7iVjwHGxgERf+fGmONw6rrE14VrRAYk32Fho0PiizF43jshjj9xwXKdxTp44psj2&#10;V7yrxcXjggG5CETGECQejca3jgpIvGvFxuPSABIZurEEiSW2/q0BiUznqOJtFiNpdJmOx3TSYh7R&#10;WPHXfLwzLlaHxFEjkbCLKlimEuEMgFy0wLpopR5LsUdAZKqzEJ1Y41pGYr3ol4jHFoHWF84hUWWR&#10;YRc24emfh53dn/asgES+wMxwvA8OibDwB+M/G8UjEyy6pTbUMnL/lxuQc0MknB6hLDbG1Z/81qjA&#10;Db/+GYDwT30PIiuO0JomtiLRI1KjcSMKN4Yjdn1GUN4LILF4ZFLjiPSI1ux0q1BAonV8Rjjeiw6J&#10;Z2pNspQj0yOa2DrVXZgtHPn6Z4Tk/XBIPBYZ1zoOPaK0/XcHJC4io/SKQuOArRah+bD5ZHfuHRyn&#10;FX2EHs/IGt7p74lD4in202IrLj3C2wdanL5vlHdn5UGb8P7OB473pkNixVBsbmd0AMIp6FpMuad1&#10;4KPw3s4Lj4uO9gbHGU3bDtzps63P0KtFutu73dwptKtzQ4OO3pvIim1rDQgx4/oMOS0qmaO2OydU&#10;3isgMVW7J7dmxGP6yo5O5pkvPxtC7xeQ+IhIYsw2s2ksGR2Os1x9pnG/Z0Diy+MYtBtDgLFnx+gy&#10;RtOZyH/6pPcNSOwFP+OdZQe2wak5x+C4GE3PCY/3q9TdoGPNUo3PtkxH7zAY4/Ixmp4XHh8CkFiI&#10;+N7CWSYcpGscGsdpe5bxDZ37/kVWrCXfp8mZiDOTR3M2vpwZoA8CSHSxFSDlWSDxb08ao48YTWcm&#10;/rgTPxAgEcXWcPzkLDQyXRSDcnHaxug2vOmHAiQadUbIchYpEvUO1zMYHuFUjtHigwESxXY6vUzP&#10;AEmMU2M0jUHqaE0/HCARRMg4uTEzsaILoegto9E4VqsPCUiY2JpAmNkgiU7l6C1jUTpi4w8KSIjY&#10;mkiZGSCJTOUZ+o5I6mjNPiwgU8XWNBrGJVt0PKKR7eJafWhApjDJdCLGgyQiIPE6vRBUPjggE0NV&#10;oTSMYciG9uWCbNGaXQgO/U4vASAT5FYU6kQlYZS+wkyMi8XhcgEybm1GoqEVKYRTKkKTy8EeTOVS&#10;cMg4cRGFiJ5XHYpJeF+hXYSjfk4tLgsgoxI8nIZBAkynZ2hflweOy8MhTqkOSBdKxJEFOU10hZlr&#10;ca91TrwwvpvLwyFDhs4sNJpU8za1r8vEHEaBSwaIL7lmAcRjslOnTunr0sFxCQGZWt0ZSViMcMqU&#10;AMyssEcaxoyNLh2HnI+LFl6XewmZ43KKLG9hRfIvpi9CB8pYLjiH3mdkgNDTLieHnA+byHAbu/nn&#10;MooqH6lLDMj5BJdO6/jLDMelVOrDHt9ZZf0Q+afsBgmVJe+pwaXmkH5o5AyLun/qRwDGpfRDxi/E&#10;manp8Jj59PfEFoHLfAQc4o/W7cmMSaKZTop5jXNt/hEBMhBgkWDx9tSeK7XeQ2cfHSBBWE6zzOmt&#10;ze+Bhud6iY8UkAANxm0wP1cSvd/OPn5A3i+9LvxqnwC5cBLHu8AnQOLR68JbfwLkwkkc7wKfAIlH&#10;rwtv/QmQCydxvAt8AiQevS689SdALpzE8S7wCZB49Lrw1p8AuXASx7vAJ0Di0evCW38C5MJJHO8C&#10;nwCJR68Lb/0JkAsncbwLfAIkHr0uvPUnQC6cxPEu8P8B7EpBPVoQUWsAAAAASUVORK5CYIJQSwEC&#10;LQAUAAYACAAAACEAsYJntgoBAAATAgAAEwAAAAAAAAAAAAAAAAAAAAAAW0NvbnRlbnRfVHlwZXNd&#10;LnhtbFBLAQItABQABgAIAAAAIQA4/SH/1gAAAJQBAAALAAAAAAAAAAAAAAAAADsBAABfcmVscy8u&#10;cmVsc1BLAQItABQABgAIAAAAIQBScVwMOgQAAFMLAAAOAAAAAAAAAAAAAAAAADoCAABkcnMvZTJv&#10;RG9jLnhtbFBLAQItABQABgAIAAAAIQCqJg6+vAAAACEBAAAZAAAAAAAAAAAAAAAAAKAGAABkcnMv&#10;X3JlbHMvZTJvRG9jLnhtbC5yZWxzUEsBAi0AFAAGAAgAAAAhALNzbsTeAAAACgEAAA8AAAAAAAAA&#10;AAAAAAAAkwcAAGRycy9kb3ducmV2LnhtbFBLAQItAAoAAAAAAAAAIQAl1TLPJVsAACVbAAAUAAAA&#10;AAAAAAAAAAAAAJ4IAABkcnMvbWVkaWEvaW1hZ2UxLnBuZ1BLBQYAAAAABgAGAHwBAAD1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625;height:23012;visibility:visible;mso-wrap-style:square" stroked="t" strokecolor="silver">
                        <v:fill o:detectmouseclick="t"/>
                        <v:path o:connecttype="none"/>
                      </v:shape>
                      <v:rect id="Rectangle 25" o:spid="_x0000_s1028" style="position:absolute;left:2870;width:393;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8D6B72" w:rsidRDefault="008D6B72" w:rsidP="00A63F9B">
                              <w:r>
                                <w:rPr>
                                  <w:color w:val="000000"/>
                                </w:rPr>
                                <w:t xml:space="preserve"> </w:t>
                              </w:r>
                            </w:p>
                          </w:txbxContent>
                        </v:textbox>
                      </v:rect>
                      <v:shape id="Picture 26" o:spid="_x0000_s1029" type="#_x0000_t75" style="position:absolute;top:2940;width:22148;height:170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hKIK/AAAA2gAAAA8AAABkcnMvZG93bnJldi54bWxEj0GLwjAUhO8L/ofwBC+Lpgq7aDWKCkKP&#10;uyp4fSTPtti8lCTW+u83C4LHYWa+YVab3jaiIx9qxwqmkwwEsXam5lLB+XQYz0GEiGywcUwKnhRg&#10;sx58rDA37sG/1B1jKRKEQ44KqhjbXMqgK7IYJq4lTt7VeYsxSV9K4/GR4LaRsyz7lhZrTgsVtrSv&#10;SN+Od6uAv+7ad1LTz4H154J3RXe9FEqNhv12CSJSH9/hV7swCmbwfyXdALn+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EISiCvwAAANoAAAAPAAAAAAAAAAAAAAAAAJ8CAABk&#10;cnMvZG93bnJldi54bWxQSwUGAAAAAAQABAD3AAAAiwMAAAAA&#10;">
                        <v:imagedata r:id="rId9" o:title=""/>
                      </v:shape>
                    </v:group>
                  </w:pict>
                </mc:Fallback>
              </mc:AlternateContent>
            </w:r>
            <w:r w:rsidR="00A63F9B" w:rsidRPr="00065DC9">
              <w:rPr>
                <w:rFonts w:cs="Arial"/>
                <w:b/>
                <w:noProof/>
                <w:color w:val="000000"/>
                <w:sz w:val="32"/>
                <w:szCs w:val="32"/>
              </w:rPr>
              <w:t>Meeting Venue:</w:t>
            </w:r>
          </w:p>
          <w:p w:rsidR="00A63F9B" w:rsidRPr="00ED7077" w:rsidRDefault="00A63F9B" w:rsidP="009510BF">
            <w:pPr>
              <w:rPr>
                <w:rFonts w:cs="Arial"/>
                <w:b/>
                <w:noProof/>
                <w:color w:val="000000"/>
                <w:sz w:val="20"/>
              </w:rPr>
            </w:pPr>
          </w:p>
          <w:p w:rsidR="00A63F9B" w:rsidRPr="00065DC9" w:rsidRDefault="00A63F9B" w:rsidP="009510BF">
            <w:pPr>
              <w:jc w:val="center"/>
              <w:rPr>
                <w:rFonts w:cs="Arial"/>
                <w:b/>
                <w:color w:val="0000FF"/>
                <w:sz w:val="28"/>
                <w:szCs w:val="28"/>
              </w:rPr>
            </w:pPr>
            <w:proofErr w:type="spellStart"/>
            <w:r w:rsidRPr="00AD75B6">
              <w:rPr>
                <w:rStyle w:val="Strong"/>
                <w:rFonts w:cs="Arial"/>
                <w:color w:val="0000FF"/>
                <w:sz w:val="32"/>
                <w:szCs w:val="32"/>
              </w:rPr>
              <w:t>Namba</w:t>
            </w:r>
            <w:proofErr w:type="spellEnd"/>
            <w:r w:rsidRPr="00AD75B6">
              <w:rPr>
                <w:rStyle w:val="Strong"/>
                <w:rFonts w:cs="Arial"/>
                <w:color w:val="0000FF"/>
                <w:sz w:val="32"/>
                <w:szCs w:val="32"/>
              </w:rPr>
              <w:t xml:space="preserve"> Parks Conference Room</w:t>
            </w:r>
          </w:p>
          <w:p w:rsidR="00A63F9B" w:rsidRDefault="00A63F9B" w:rsidP="009510BF">
            <w:pPr>
              <w:jc w:val="center"/>
              <w:rPr>
                <w:rStyle w:val="Strong"/>
                <w:rFonts w:cs="Arial"/>
                <w:b w:val="0"/>
                <w:color w:val="0000FF"/>
                <w:sz w:val="28"/>
                <w:szCs w:val="28"/>
                <w:lang w:eastAsia="ja-JP"/>
              </w:rPr>
            </w:pPr>
            <w:smartTag w:uri="urn:schemas-microsoft-com:office:smarttags" w:element="PlaceType">
              <w:smartTag w:uri="urn:schemas-microsoft-com:office:smarttags" w:element="place">
                <w:r w:rsidRPr="00AD75B6">
                  <w:rPr>
                    <w:rStyle w:val="Strong"/>
                    <w:rFonts w:cs="Arial"/>
                    <w:color w:val="0000FF"/>
                    <w:sz w:val="28"/>
                    <w:szCs w:val="28"/>
                  </w:rPr>
                  <w:t>Parks</w:t>
                </w:r>
              </w:smartTag>
              <w:r w:rsidRPr="00AD75B6">
                <w:rPr>
                  <w:rStyle w:val="Strong"/>
                  <w:rFonts w:cs="Arial"/>
                  <w:color w:val="0000FF"/>
                  <w:sz w:val="28"/>
                  <w:szCs w:val="28"/>
                </w:rPr>
                <w:t> </w:t>
              </w:r>
              <w:smartTag w:uri="urn:schemas-microsoft-com:office:smarttags" w:element="PlaceType">
                <w:r w:rsidRPr="00AD75B6">
                  <w:rPr>
                    <w:rStyle w:val="Strong"/>
                    <w:rFonts w:cs="Arial"/>
                    <w:color w:val="0000FF"/>
                    <w:sz w:val="28"/>
                    <w:szCs w:val="28"/>
                  </w:rPr>
                  <w:t>Tower</w:t>
                </w:r>
              </w:smartTag>
            </w:smartTag>
            <w:r w:rsidRPr="00AD75B6">
              <w:rPr>
                <w:rStyle w:val="Strong"/>
                <w:rFonts w:cs="Arial"/>
                <w:color w:val="0000FF"/>
                <w:sz w:val="28"/>
                <w:szCs w:val="28"/>
              </w:rPr>
              <w:t xml:space="preserve"> 7th Floor</w:t>
            </w:r>
          </w:p>
          <w:p w:rsidR="00A63F9B" w:rsidRPr="006301BA" w:rsidRDefault="00A63F9B" w:rsidP="009510BF">
            <w:pPr>
              <w:jc w:val="center"/>
              <w:rPr>
                <w:rStyle w:val="Strong"/>
                <w:rFonts w:cs="Arial"/>
                <w:b w:val="0"/>
                <w:color w:val="0000FF"/>
                <w:sz w:val="28"/>
                <w:szCs w:val="28"/>
                <w:lang w:eastAsia="ja-JP"/>
              </w:rPr>
            </w:pPr>
            <w:r w:rsidRPr="00D1277D">
              <w:rPr>
                <w:rStyle w:val="Strong"/>
                <w:rFonts w:cs="Arial"/>
                <w:color w:val="0000FF"/>
                <w:sz w:val="28"/>
                <w:szCs w:val="28"/>
              </w:rPr>
              <w:t xml:space="preserve"> 2-10-70Nambanaka</w:t>
            </w:r>
            <w:r>
              <w:rPr>
                <w:rStyle w:val="Strong"/>
                <w:rFonts w:cs="Arial"/>
                <w:color w:val="0000FF"/>
                <w:sz w:val="28"/>
                <w:szCs w:val="28"/>
              </w:rPr>
              <w:t> </w:t>
            </w:r>
            <w:r w:rsidRPr="00D1277D">
              <w:rPr>
                <w:rStyle w:val="Strong"/>
                <w:rFonts w:cs="Arial"/>
                <w:color w:val="0000FF"/>
                <w:sz w:val="28"/>
                <w:szCs w:val="28"/>
              </w:rPr>
              <w:t>Naniwa-</w:t>
            </w:r>
            <w:proofErr w:type="spellStart"/>
            <w:r w:rsidRPr="00D1277D">
              <w:rPr>
                <w:rStyle w:val="Strong"/>
                <w:rFonts w:cs="Arial"/>
                <w:color w:val="0000FF"/>
                <w:sz w:val="28"/>
                <w:szCs w:val="28"/>
              </w:rPr>
              <w:t>ku</w:t>
            </w:r>
            <w:proofErr w:type="spellEnd"/>
            <w:r w:rsidRPr="00D1277D">
              <w:rPr>
                <w:rStyle w:val="Strong"/>
                <w:rFonts w:cs="Arial"/>
                <w:color w:val="0000FF"/>
                <w:sz w:val="28"/>
                <w:szCs w:val="28"/>
              </w:rPr>
              <w:t xml:space="preserve"> </w:t>
            </w:r>
          </w:p>
          <w:p w:rsidR="00A63F9B" w:rsidRPr="00065DC9" w:rsidRDefault="00A63F9B" w:rsidP="009510BF">
            <w:pPr>
              <w:jc w:val="center"/>
              <w:rPr>
                <w:rFonts w:ascii="Calibri" w:hAnsi="Calibri"/>
                <w:b/>
                <w:lang w:val="sv-SE"/>
              </w:rPr>
            </w:pPr>
            <w:r w:rsidRPr="00065DC9">
              <w:rPr>
                <w:rStyle w:val="Strong"/>
                <w:rFonts w:cs="Arial"/>
                <w:color w:val="0000FF"/>
                <w:sz w:val="28"/>
                <w:szCs w:val="28"/>
                <w:lang w:val="sv-SE"/>
              </w:rPr>
              <w:t>Osaka City</w:t>
            </w:r>
            <w:r w:rsidRPr="00065DC9">
              <w:rPr>
                <w:rFonts w:cs="Arial"/>
                <w:b/>
                <w:color w:val="0000FF"/>
                <w:sz w:val="28"/>
                <w:szCs w:val="28"/>
                <w:lang w:val="sv-SE"/>
              </w:rPr>
              <w:t xml:space="preserve">, </w:t>
            </w:r>
            <w:r w:rsidRPr="00ED7077">
              <w:rPr>
                <w:rFonts w:cs="Arial"/>
                <w:color w:val="0000FF"/>
                <w:sz w:val="28"/>
                <w:szCs w:val="28"/>
                <w:lang w:val="sv-SE"/>
              </w:rPr>
              <w:t>Japan</w:t>
            </w:r>
          </w:p>
        </w:tc>
      </w:tr>
      <w:tr w:rsidR="00A63F9B" w:rsidRPr="00065DC9" w:rsidTr="009510BF">
        <w:trPr>
          <w:trHeight w:val="1723"/>
        </w:trPr>
        <w:tc>
          <w:tcPr>
            <w:tcW w:w="5850" w:type="dxa"/>
            <w:tcBorders>
              <w:top w:val="single" w:sz="4" w:space="0" w:color="C0C0C0"/>
              <w:left w:val="single" w:sz="4" w:space="0" w:color="C0C0C0"/>
              <w:bottom w:val="single" w:sz="4" w:space="0" w:color="C0C0C0"/>
              <w:right w:val="single" w:sz="4" w:space="0" w:color="C0C0C0"/>
            </w:tcBorders>
            <w:vAlign w:val="center"/>
          </w:tcPr>
          <w:p w:rsidR="00A63F9B" w:rsidRDefault="00A63F9B" w:rsidP="009510BF">
            <w:pPr>
              <w:pStyle w:val="Header"/>
              <w:jc w:val="center"/>
              <w:rPr>
                <w:b/>
                <w:sz w:val="36"/>
                <w:szCs w:val="36"/>
                <w:lang w:val="sv-SE" w:eastAsia="ja-JP"/>
              </w:rPr>
            </w:pPr>
            <w:r w:rsidRPr="00065DC9">
              <w:rPr>
                <w:b/>
                <w:sz w:val="36"/>
                <w:szCs w:val="36"/>
                <w:lang w:val="sv-SE" w:eastAsia="ja-JP"/>
              </w:rPr>
              <w:t>Sponsered</w:t>
            </w:r>
            <w:r w:rsidRPr="00065DC9">
              <w:rPr>
                <w:rFonts w:hint="eastAsia"/>
                <w:b/>
                <w:sz w:val="36"/>
                <w:szCs w:val="36"/>
                <w:lang w:val="sv-SE" w:eastAsia="ja-JP"/>
              </w:rPr>
              <w:t xml:space="preserve">　</w:t>
            </w:r>
            <w:r w:rsidRPr="00065DC9">
              <w:rPr>
                <w:b/>
                <w:sz w:val="36"/>
                <w:szCs w:val="36"/>
                <w:lang w:val="sv-SE" w:eastAsia="ja-JP"/>
              </w:rPr>
              <w:t>by</w:t>
            </w:r>
          </w:p>
          <w:p w:rsidR="00A63F9B" w:rsidRPr="00ED7077" w:rsidRDefault="00A63F9B" w:rsidP="009510BF">
            <w:pPr>
              <w:pStyle w:val="Header"/>
              <w:jc w:val="center"/>
              <w:rPr>
                <w:b/>
                <w:sz w:val="56"/>
                <w:szCs w:val="56"/>
                <w:lang w:val="sv-SE" w:eastAsia="ja-JP"/>
              </w:rPr>
            </w:pPr>
            <w:r w:rsidRPr="00065DC9">
              <w:rPr>
                <w:b/>
                <w:sz w:val="56"/>
                <w:szCs w:val="56"/>
                <w:lang w:val="sv-SE" w:eastAsia="ja-JP"/>
              </w:rPr>
              <w:t>ISITC-Japan</w:t>
            </w:r>
          </w:p>
        </w:tc>
      </w:tr>
    </w:tbl>
    <w:p w:rsidR="00A63F9B" w:rsidRPr="00065DC9" w:rsidRDefault="00A63F9B" w:rsidP="00A63F9B">
      <w:pPr>
        <w:rPr>
          <w:b/>
          <w:bCs/>
          <w:color w:val="FF0000"/>
          <w:lang w:val="sv-SE"/>
        </w:rPr>
      </w:pPr>
    </w:p>
    <w:p w:rsidR="00A63F9B" w:rsidRPr="003D6984" w:rsidRDefault="00A63F9B" w:rsidP="00A63F9B">
      <w:pPr>
        <w:spacing w:before="20" w:after="20"/>
        <w:rPr>
          <w:b/>
          <w:bCs/>
          <w:color w:val="0000FF"/>
          <w:sz w:val="24"/>
          <w:szCs w:val="24"/>
          <w:lang w:val="en-GB"/>
        </w:rPr>
      </w:pPr>
      <w:r w:rsidRPr="003D6984">
        <w:rPr>
          <w:b/>
          <w:bCs/>
          <w:color w:val="0000FF"/>
          <w:sz w:val="24"/>
          <w:szCs w:val="24"/>
          <w:u w:val="single"/>
          <w:lang w:val="en-GB"/>
        </w:rPr>
        <w:t>Dress Code</w:t>
      </w:r>
      <w:r w:rsidRPr="003D6984">
        <w:rPr>
          <w:b/>
          <w:bCs/>
          <w:color w:val="0000FF"/>
          <w:sz w:val="24"/>
          <w:szCs w:val="24"/>
          <w:lang w:val="en-GB"/>
        </w:rPr>
        <w:t>: Business Casual</w:t>
      </w:r>
    </w:p>
    <w:p w:rsidR="00A63F9B" w:rsidRPr="00AF750B" w:rsidRDefault="00A63F9B" w:rsidP="00A63F9B">
      <w:pPr>
        <w:rPr>
          <w:b/>
          <w:bCs/>
          <w:color w:val="FF0000"/>
          <w:lang w:val="de-DE"/>
        </w:rPr>
      </w:pPr>
    </w:p>
    <w:tbl>
      <w:tblPr>
        <w:tblW w:w="0" w:type="auto"/>
        <w:tblLayout w:type="fixed"/>
        <w:tblCellMar>
          <w:left w:w="0" w:type="dxa"/>
          <w:right w:w="0" w:type="dxa"/>
        </w:tblCellMar>
        <w:tblLook w:val="00A0" w:firstRow="1" w:lastRow="0" w:firstColumn="1" w:lastColumn="0" w:noHBand="0" w:noVBand="0"/>
      </w:tblPr>
      <w:tblGrid>
        <w:gridCol w:w="198"/>
        <w:gridCol w:w="12"/>
        <w:gridCol w:w="1710"/>
        <w:gridCol w:w="2545"/>
        <w:gridCol w:w="2546"/>
        <w:gridCol w:w="2515"/>
        <w:gridCol w:w="32"/>
        <w:gridCol w:w="30"/>
      </w:tblGrid>
      <w:tr w:rsidR="00A63F9B" w:rsidRPr="00AD75B6" w:rsidTr="009510BF">
        <w:trPr>
          <w:cantSplit/>
        </w:trPr>
        <w:tc>
          <w:tcPr>
            <w:tcW w:w="9558" w:type="dxa"/>
            <w:gridSpan w:val="7"/>
            <w:tcBorders>
              <w:top w:val="single" w:sz="8" w:space="0" w:color="auto"/>
              <w:left w:val="single" w:sz="8" w:space="0" w:color="auto"/>
              <w:bottom w:val="double" w:sz="4" w:space="0" w:color="auto"/>
              <w:right w:val="single" w:sz="8" w:space="0" w:color="auto"/>
            </w:tcBorders>
            <w:shd w:val="clear" w:color="auto" w:fill="FABF8F"/>
            <w:tcMar>
              <w:top w:w="0" w:type="dxa"/>
              <w:left w:w="108" w:type="dxa"/>
              <w:bottom w:w="0" w:type="dxa"/>
              <w:right w:w="108" w:type="dxa"/>
            </w:tcMar>
            <w:vAlign w:val="center"/>
          </w:tcPr>
          <w:p w:rsidR="00A63F9B" w:rsidRDefault="00A63F9B" w:rsidP="009510BF">
            <w:pPr>
              <w:spacing w:before="40" w:after="20"/>
              <w:rPr>
                <w:rFonts w:cs="Arial"/>
                <w:sz w:val="28"/>
                <w:szCs w:val="28"/>
              </w:rPr>
            </w:pPr>
            <w:r w:rsidRPr="00AD75B6">
              <w:rPr>
                <w:sz w:val="28"/>
                <w:szCs w:val="28"/>
              </w:rPr>
              <w:t xml:space="preserve">Monday 5th of </w:t>
            </w:r>
            <w:r>
              <w:rPr>
                <w:sz w:val="28"/>
                <w:szCs w:val="28"/>
                <w:lang w:eastAsia="ja-JP"/>
              </w:rPr>
              <w:t>November</w:t>
            </w:r>
          </w:p>
        </w:tc>
        <w:tc>
          <w:tcPr>
            <w:tcW w:w="30" w:type="dxa"/>
            <w:vAlign w:val="center"/>
          </w:tcPr>
          <w:p w:rsidR="00A63F9B" w:rsidRDefault="00A63F9B" w:rsidP="009510BF">
            <w:pPr>
              <w:spacing w:before="40" w:after="40"/>
              <w:rPr>
                <w:rFonts w:ascii="Calibri" w:hAnsi="Calibri"/>
                <w:szCs w:val="22"/>
              </w:rPr>
            </w:pPr>
            <w:r w:rsidRPr="00AD75B6">
              <w:t> </w:t>
            </w:r>
          </w:p>
        </w:tc>
      </w:tr>
      <w:tr w:rsidR="00A63F9B" w:rsidRPr="00AD75B6" w:rsidTr="009510BF">
        <w:trPr>
          <w:cantSplit/>
        </w:trPr>
        <w:tc>
          <w:tcPr>
            <w:tcW w:w="9558" w:type="dxa"/>
            <w:gridSpan w:val="7"/>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tcPr>
          <w:p w:rsidR="00A63F9B" w:rsidRPr="009934BA" w:rsidRDefault="00A63F9B" w:rsidP="009510BF">
            <w:pPr>
              <w:spacing w:before="40" w:after="20"/>
              <w:rPr>
                <w:b/>
                <w:sz w:val="20"/>
              </w:rPr>
            </w:pPr>
            <w:r w:rsidRPr="009934BA">
              <w:rPr>
                <w:rFonts w:cs="Arial"/>
                <w:b/>
                <w:sz w:val="20"/>
              </w:rPr>
              <w:t>Morning</w:t>
            </w:r>
          </w:p>
        </w:tc>
        <w:tc>
          <w:tcPr>
            <w:tcW w:w="30" w:type="dxa"/>
            <w:vAlign w:val="center"/>
          </w:tcPr>
          <w:p w:rsidR="00A63F9B" w:rsidRDefault="00A63F9B" w:rsidP="009510BF">
            <w:pPr>
              <w:spacing w:before="40" w:after="40"/>
              <w:rPr>
                <w:rFonts w:ascii="Calibri" w:hAnsi="Calibri"/>
                <w:szCs w:val="22"/>
              </w:rPr>
            </w:pPr>
            <w:r w:rsidRPr="00AD75B6">
              <w:t> </w:t>
            </w:r>
          </w:p>
        </w:tc>
      </w:tr>
      <w:tr w:rsidR="00A63F9B" w:rsidRPr="00AD75B6" w:rsidTr="009510BF">
        <w:trPr>
          <w:gridAfter w:val="1"/>
          <w:wAfter w:w="30" w:type="dxa"/>
          <w:cantSplit/>
        </w:trPr>
        <w:tc>
          <w:tcPr>
            <w:tcW w:w="210" w:type="dxa"/>
            <w:gridSpan w:val="2"/>
            <w:vAlign w:val="center"/>
          </w:tcPr>
          <w:p w:rsidR="00A63F9B" w:rsidRDefault="00A63F9B" w:rsidP="009510BF">
            <w:pPr>
              <w:spacing w:before="40" w:after="20"/>
              <w:rPr>
                <w:rFonts w:ascii="Calibri" w:hAnsi="Calibri"/>
                <w:sz w:val="24"/>
                <w:szCs w:val="24"/>
              </w:rPr>
            </w:pPr>
            <w:r w:rsidRPr="00AD75B6">
              <w:t> </w:t>
            </w:r>
          </w:p>
        </w:tc>
        <w:tc>
          <w:tcPr>
            <w:tcW w:w="1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63F9B" w:rsidRDefault="00A63F9B" w:rsidP="009510BF">
            <w:pPr>
              <w:spacing w:before="40" w:after="20"/>
              <w:rPr>
                <w:rFonts w:cs="Arial"/>
                <w:sz w:val="20"/>
              </w:rPr>
            </w:pPr>
            <w:r w:rsidRPr="00AD75B6">
              <w:rPr>
                <w:rFonts w:cs="Arial"/>
                <w:sz w:val="20"/>
              </w:rPr>
              <w:t>09:00 – 09:30</w:t>
            </w:r>
          </w:p>
        </w:tc>
        <w:tc>
          <w:tcPr>
            <w:tcW w:w="7638"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63F9B" w:rsidRPr="00AD75B6" w:rsidRDefault="00A63F9B" w:rsidP="009510BF">
            <w:pPr>
              <w:pStyle w:val="BlockText"/>
              <w:shd w:val="clear" w:color="auto" w:fill="FFFFFF"/>
              <w:spacing w:after="20"/>
              <w:jc w:val="left"/>
              <w:rPr>
                <w:sz w:val="20"/>
              </w:rPr>
            </w:pPr>
            <w:r w:rsidRPr="00AD75B6">
              <w:rPr>
                <w:sz w:val="20"/>
              </w:rPr>
              <w:t>Welcome Coffee + Registration</w:t>
            </w:r>
          </w:p>
        </w:tc>
      </w:tr>
      <w:tr w:rsidR="00A63F9B" w:rsidRPr="00AD75B6" w:rsidTr="009510BF">
        <w:trPr>
          <w:gridAfter w:val="1"/>
          <w:wAfter w:w="30" w:type="dxa"/>
          <w:cantSplit/>
        </w:trPr>
        <w:tc>
          <w:tcPr>
            <w:tcW w:w="210" w:type="dxa"/>
            <w:gridSpan w:val="2"/>
            <w:vAlign w:val="center"/>
          </w:tcPr>
          <w:p w:rsidR="00A63F9B" w:rsidRDefault="00A63F9B" w:rsidP="009510BF">
            <w:pPr>
              <w:spacing w:before="40" w:after="20"/>
              <w:rPr>
                <w:rFonts w:ascii="Calibri" w:hAnsi="Calibri"/>
                <w:sz w:val="24"/>
                <w:szCs w:val="24"/>
              </w:rPr>
            </w:pPr>
            <w:r w:rsidRPr="00AD75B6">
              <w:t> </w:t>
            </w:r>
          </w:p>
        </w:tc>
        <w:tc>
          <w:tcPr>
            <w:tcW w:w="1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63F9B" w:rsidRDefault="00A63F9B" w:rsidP="009510BF">
            <w:pPr>
              <w:spacing w:before="40" w:after="20"/>
              <w:rPr>
                <w:rFonts w:cs="Arial"/>
                <w:sz w:val="20"/>
              </w:rPr>
            </w:pPr>
            <w:r w:rsidRPr="00AD75B6">
              <w:rPr>
                <w:rFonts w:cs="Arial"/>
                <w:sz w:val="20"/>
              </w:rPr>
              <w:t xml:space="preserve">09:30 – </w:t>
            </w:r>
            <w:r>
              <w:rPr>
                <w:rFonts w:cs="Arial"/>
                <w:sz w:val="20"/>
              </w:rPr>
              <w:t>10:45</w:t>
            </w:r>
          </w:p>
        </w:tc>
        <w:tc>
          <w:tcPr>
            <w:tcW w:w="7638"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63F9B" w:rsidRPr="00AD75B6" w:rsidRDefault="00A63F9B" w:rsidP="009510BF">
            <w:pPr>
              <w:spacing w:before="40" w:after="20"/>
              <w:rPr>
                <w:rFonts w:cs="Arial"/>
                <w:b/>
                <w:color w:val="0000FF"/>
                <w:sz w:val="20"/>
              </w:rPr>
            </w:pPr>
            <w:r w:rsidRPr="00AD75B6">
              <w:rPr>
                <w:rFonts w:cs="Arial"/>
                <w:b/>
                <w:color w:val="0000FF"/>
                <w:sz w:val="20"/>
              </w:rPr>
              <w:t>General Session</w:t>
            </w:r>
          </w:p>
          <w:p w:rsidR="00345396" w:rsidRPr="00AD75B6" w:rsidRDefault="00345396" w:rsidP="00345396">
            <w:pPr>
              <w:spacing w:before="40" w:after="20"/>
              <w:rPr>
                <w:rFonts w:cs="Arial"/>
                <w:sz w:val="20"/>
              </w:rPr>
            </w:pPr>
            <w:r w:rsidRPr="00AD75B6">
              <w:rPr>
                <w:rFonts w:cs="Arial"/>
                <w:sz w:val="20"/>
              </w:rPr>
              <w:t xml:space="preserve">1. Welcome address (Karla </w:t>
            </w:r>
            <w:proofErr w:type="spellStart"/>
            <w:r w:rsidRPr="00AD75B6">
              <w:rPr>
                <w:rFonts w:cs="Arial"/>
                <w:sz w:val="20"/>
              </w:rPr>
              <w:t>Mc</w:t>
            </w:r>
            <w:proofErr w:type="spellEnd"/>
            <w:r w:rsidRPr="00AD75B6">
              <w:rPr>
                <w:rFonts w:cs="Arial"/>
                <w:sz w:val="20"/>
              </w:rPr>
              <w:t xml:space="preserve"> </w:t>
            </w:r>
            <w:proofErr w:type="spellStart"/>
            <w:r w:rsidRPr="00AD75B6">
              <w:rPr>
                <w:rFonts w:cs="Arial"/>
                <w:sz w:val="20"/>
              </w:rPr>
              <w:t>Kenna</w:t>
            </w:r>
            <w:proofErr w:type="spellEnd"/>
            <w:r w:rsidRPr="00AD75B6">
              <w:rPr>
                <w:rFonts w:cs="Arial"/>
                <w:sz w:val="20"/>
              </w:rPr>
              <w:t xml:space="preserve"> </w:t>
            </w:r>
            <w:r>
              <w:rPr>
                <w:rFonts w:cs="Arial"/>
                <w:sz w:val="20"/>
              </w:rPr>
              <w:t>–</w:t>
            </w:r>
            <w:r w:rsidRPr="00AD75B6">
              <w:rPr>
                <w:rFonts w:cs="Arial"/>
                <w:sz w:val="20"/>
              </w:rPr>
              <w:t xml:space="preserve"> </w:t>
            </w:r>
            <w:r>
              <w:rPr>
                <w:rFonts w:cs="Arial"/>
                <w:sz w:val="20"/>
              </w:rPr>
              <w:t xml:space="preserve">SMPG </w:t>
            </w:r>
            <w:r w:rsidRPr="00AD75B6">
              <w:rPr>
                <w:rFonts w:cs="Arial"/>
                <w:sz w:val="20"/>
              </w:rPr>
              <w:t>Chair)</w:t>
            </w:r>
          </w:p>
          <w:p w:rsidR="00345396" w:rsidRPr="00AD75B6" w:rsidRDefault="00345396" w:rsidP="00345396">
            <w:pPr>
              <w:spacing w:before="40" w:after="20"/>
              <w:rPr>
                <w:rFonts w:cs="Arial"/>
                <w:sz w:val="20"/>
              </w:rPr>
            </w:pPr>
            <w:r w:rsidRPr="00AD75B6">
              <w:rPr>
                <w:rFonts w:cs="Arial"/>
                <w:sz w:val="20"/>
              </w:rPr>
              <w:t xml:space="preserve">2. Meeting schedule overview (Jacques </w:t>
            </w:r>
            <w:proofErr w:type="spellStart"/>
            <w:r w:rsidRPr="00AD75B6">
              <w:rPr>
                <w:rFonts w:cs="Arial"/>
                <w:sz w:val="20"/>
              </w:rPr>
              <w:t>Littré</w:t>
            </w:r>
            <w:proofErr w:type="spellEnd"/>
            <w:r w:rsidRPr="00AD75B6">
              <w:rPr>
                <w:rFonts w:cs="Arial"/>
                <w:sz w:val="20"/>
              </w:rPr>
              <w:t xml:space="preserve"> – General Secretary)</w:t>
            </w:r>
          </w:p>
          <w:p w:rsidR="00345396" w:rsidRPr="009E7FEE" w:rsidRDefault="00345396" w:rsidP="00345396">
            <w:pPr>
              <w:spacing w:before="40" w:after="20"/>
              <w:rPr>
                <w:rFonts w:cs="Arial"/>
                <w:color w:val="000000" w:themeColor="text1"/>
                <w:sz w:val="20"/>
                <w:lang w:eastAsia="ja-JP"/>
              </w:rPr>
            </w:pPr>
            <w:r w:rsidRPr="009E7FEE">
              <w:rPr>
                <w:rFonts w:cs="Arial"/>
                <w:color w:val="000000" w:themeColor="text1"/>
                <w:sz w:val="20"/>
              </w:rPr>
              <w:t>3.</w:t>
            </w:r>
            <w:r>
              <w:rPr>
                <w:rFonts w:cs="Arial"/>
                <w:color w:val="000000" w:themeColor="text1"/>
                <w:sz w:val="20"/>
              </w:rPr>
              <w:t xml:space="preserve"> </w:t>
            </w:r>
            <w:r>
              <w:rPr>
                <w:rFonts w:cs="Arial" w:hint="eastAsia"/>
                <w:sz w:val="20"/>
                <w:lang w:eastAsia="ja-JP"/>
              </w:rPr>
              <w:t xml:space="preserve">Growing use of </w:t>
            </w:r>
            <w:r>
              <w:rPr>
                <w:rFonts w:cs="Arial"/>
                <w:sz w:val="20"/>
                <w:lang w:eastAsia="ja-JP"/>
              </w:rPr>
              <w:t xml:space="preserve">ISO </w:t>
            </w:r>
            <w:r>
              <w:rPr>
                <w:rFonts w:cs="Arial" w:hint="eastAsia"/>
                <w:sz w:val="20"/>
                <w:lang w:eastAsia="ja-JP"/>
              </w:rPr>
              <w:t>standards and their impact in Asia</w:t>
            </w:r>
            <w:r w:rsidRPr="009E7FEE">
              <w:rPr>
                <w:rFonts w:cs="Arial"/>
                <w:color w:val="000000" w:themeColor="text1"/>
                <w:sz w:val="20"/>
              </w:rPr>
              <w:t xml:space="preserve"> (</w:t>
            </w:r>
            <w:r w:rsidRPr="009E7FEE">
              <w:rPr>
                <w:rFonts w:cs="Arial"/>
                <w:color w:val="000000" w:themeColor="text1"/>
                <w:sz w:val="20"/>
                <w:lang w:eastAsia="ja-JP"/>
              </w:rPr>
              <w:t xml:space="preserve">Mr. </w:t>
            </w:r>
            <w:r>
              <w:rPr>
                <w:rFonts w:cs="Arial"/>
                <w:color w:val="000000" w:themeColor="text1"/>
                <w:sz w:val="20"/>
                <w:lang w:eastAsia="ja-JP"/>
              </w:rPr>
              <w:t>Satoru</w:t>
            </w:r>
            <w:r w:rsidRPr="009E7FEE">
              <w:rPr>
                <w:rFonts w:cs="Arial"/>
                <w:color w:val="000000" w:themeColor="text1"/>
                <w:sz w:val="20"/>
                <w:lang w:eastAsia="ja-JP"/>
              </w:rPr>
              <w:t xml:space="preserve"> </w:t>
            </w:r>
            <w:proofErr w:type="spellStart"/>
            <w:r w:rsidRPr="009E7FEE">
              <w:rPr>
                <w:rFonts w:cs="Arial"/>
                <w:color w:val="000000" w:themeColor="text1"/>
                <w:sz w:val="20"/>
                <w:lang w:eastAsia="ja-JP"/>
              </w:rPr>
              <w:t>Yamadera</w:t>
            </w:r>
            <w:proofErr w:type="spellEnd"/>
            <w:r w:rsidRPr="009E7FEE">
              <w:rPr>
                <w:rFonts w:cs="Arial"/>
                <w:color w:val="000000" w:themeColor="text1"/>
                <w:sz w:val="20"/>
                <w:lang w:eastAsia="ja-JP"/>
              </w:rPr>
              <w:t>, BOJ)</w:t>
            </w:r>
          </w:p>
          <w:p w:rsidR="00345396" w:rsidRPr="009E7FEE" w:rsidRDefault="00345396" w:rsidP="00345396">
            <w:pPr>
              <w:spacing w:before="40" w:after="20"/>
              <w:rPr>
                <w:rFonts w:cs="Arial"/>
                <w:color w:val="000000" w:themeColor="text1"/>
                <w:sz w:val="20"/>
                <w:lang w:eastAsia="ja-JP"/>
              </w:rPr>
            </w:pPr>
            <w:r w:rsidRPr="009E7FEE">
              <w:rPr>
                <w:rFonts w:cs="Arial"/>
                <w:color w:val="000000" w:themeColor="text1"/>
                <w:sz w:val="20"/>
                <w:lang w:eastAsia="ja-JP"/>
              </w:rPr>
              <w:t xml:space="preserve">4. </w:t>
            </w:r>
            <w:r>
              <w:rPr>
                <w:rFonts w:cs="Arial" w:hint="eastAsia"/>
                <w:sz w:val="20"/>
                <w:lang w:eastAsia="ja-JP"/>
              </w:rPr>
              <w:t>Corporate Action Information Services ISO</w:t>
            </w:r>
            <w:r>
              <w:rPr>
                <w:rFonts w:cs="Arial"/>
                <w:sz w:val="20"/>
                <w:lang w:eastAsia="ja-JP"/>
              </w:rPr>
              <w:t xml:space="preserve"> </w:t>
            </w:r>
            <w:r>
              <w:rPr>
                <w:rFonts w:cs="Arial" w:hint="eastAsia"/>
                <w:sz w:val="20"/>
                <w:lang w:eastAsia="ja-JP"/>
              </w:rPr>
              <w:t>20022</w:t>
            </w:r>
            <w:r w:rsidRPr="009E7FEE">
              <w:rPr>
                <w:rFonts w:cs="Arial"/>
                <w:color w:val="000000" w:themeColor="text1"/>
                <w:sz w:val="20"/>
                <w:lang w:eastAsia="ja-JP"/>
              </w:rPr>
              <w:t xml:space="preserve"> </w:t>
            </w:r>
            <w:r>
              <w:rPr>
                <w:rFonts w:cs="Arial" w:hint="eastAsia"/>
                <w:sz w:val="20"/>
                <w:lang w:eastAsia="ja-JP"/>
              </w:rPr>
              <w:t xml:space="preserve">Enhancement </w:t>
            </w:r>
            <w:r w:rsidRPr="009E7FEE">
              <w:rPr>
                <w:rFonts w:cs="Arial"/>
                <w:color w:val="000000" w:themeColor="text1"/>
                <w:sz w:val="20"/>
                <w:lang w:eastAsia="ja-JP"/>
              </w:rPr>
              <w:t xml:space="preserve">(Mr. </w:t>
            </w:r>
            <w:proofErr w:type="spellStart"/>
            <w:r w:rsidRPr="009E7FEE">
              <w:rPr>
                <w:rFonts w:cs="Arial"/>
                <w:color w:val="000000" w:themeColor="text1"/>
                <w:sz w:val="20"/>
                <w:lang w:eastAsia="ja-JP"/>
              </w:rPr>
              <w:t>Yukimori</w:t>
            </w:r>
            <w:proofErr w:type="spellEnd"/>
            <w:r w:rsidRPr="009E7FEE">
              <w:rPr>
                <w:rFonts w:cs="Arial"/>
                <w:color w:val="000000" w:themeColor="text1"/>
                <w:sz w:val="20"/>
                <w:lang w:eastAsia="ja-JP"/>
              </w:rPr>
              <w:t xml:space="preserve">, JASDEC &amp;  Mr. Ochi, Tokyo-Stock Exchange) </w:t>
            </w:r>
          </w:p>
          <w:p w:rsidR="00A63F9B" w:rsidRPr="0093226F" w:rsidRDefault="00345396" w:rsidP="00345396">
            <w:pPr>
              <w:spacing w:before="40" w:after="20"/>
              <w:rPr>
                <w:rFonts w:cs="Arial"/>
                <w:color w:val="FF0000"/>
                <w:sz w:val="20"/>
                <w:lang w:eastAsia="ja-JP"/>
              </w:rPr>
            </w:pPr>
            <w:r w:rsidRPr="009E7FEE">
              <w:rPr>
                <w:rFonts w:cs="Arial"/>
                <w:color w:val="000000" w:themeColor="text1"/>
                <w:sz w:val="20"/>
                <w:lang w:eastAsia="ja-JP"/>
              </w:rPr>
              <w:t>5. ABMF Update (</w:t>
            </w:r>
            <w:proofErr w:type="spellStart"/>
            <w:r w:rsidRPr="009E7FEE">
              <w:rPr>
                <w:rFonts w:cs="Arial"/>
                <w:color w:val="000000" w:themeColor="text1"/>
                <w:sz w:val="20"/>
                <w:lang w:eastAsia="ja-JP"/>
              </w:rPr>
              <w:t>Asan</w:t>
            </w:r>
            <w:proofErr w:type="spellEnd"/>
            <w:r w:rsidRPr="009E7FEE">
              <w:rPr>
                <w:rFonts w:cs="Arial"/>
                <w:color w:val="000000" w:themeColor="text1"/>
                <w:sz w:val="20"/>
                <w:lang w:eastAsia="ja-JP"/>
              </w:rPr>
              <w:t xml:space="preserve"> Development Bank)</w:t>
            </w:r>
          </w:p>
        </w:tc>
      </w:tr>
      <w:tr w:rsidR="00A63F9B" w:rsidRPr="00AD75B6" w:rsidTr="009510BF">
        <w:trPr>
          <w:gridAfter w:val="1"/>
          <w:wAfter w:w="30" w:type="dxa"/>
          <w:cantSplit/>
        </w:trPr>
        <w:tc>
          <w:tcPr>
            <w:tcW w:w="210" w:type="dxa"/>
            <w:gridSpan w:val="2"/>
            <w:shd w:val="clear" w:color="auto" w:fill="FFFFFF" w:themeFill="background1"/>
            <w:vAlign w:val="center"/>
          </w:tcPr>
          <w:p w:rsidR="00A63F9B" w:rsidRDefault="00A63F9B" w:rsidP="009510BF">
            <w:pPr>
              <w:spacing w:before="40" w:after="20"/>
              <w:rPr>
                <w:rFonts w:ascii="Calibri" w:hAnsi="Calibri"/>
                <w:sz w:val="24"/>
                <w:szCs w:val="24"/>
              </w:rPr>
            </w:pPr>
            <w:r w:rsidRPr="00AD75B6">
              <w:t> </w:t>
            </w:r>
          </w:p>
        </w:tc>
        <w:tc>
          <w:tcPr>
            <w:tcW w:w="1710"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A63F9B" w:rsidRDefault="00A63F9B" w:rsidP="009510BF">
            <w:pPr>
              <w:spacing w:before="40" w:after="20"/>
              <w:rPr>
                <w:rFonts w:cs="Arial"/>
                <w:sz w:val="20"/>
              </w:rPr>
            </w:pPr>
            <w:r w:rsidRPr="00AD75B6">
              <w:rPr>
                <w:rFonts w:cs="Arial"/>
                <w:sz w:val="20"/>
              </w:rPr>
              <w:t>10:45 – 11:00</w:t>
            </w:r>
          </w:p>
        </w:tc>
        <w:tc>
          <w:tcPr>
            <w:tcW w:w="7638" w:type="dxa"/>
            <w:gridSpan w:val="4"/>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A63F9B" w:rsidRPr="00AD75B6" w:rsidRDefault="00A63F9B" w:rsidP="009510BF">
            <w:pPr>
              <w:spacing w:before="40" w:after="20"/>
              <w:rPr>
                <w:sz w:val="20"/>
              </w:rPr>
            </w:pPr>
            <w:r w:rsidRPr="00AD75B6">
              <w:rPr>
                <w:sz w:val="20"/>
              </w:rPr>
              <w:t>Coffee Break</w:t>
            </w:r>
          </w:p>
        </w:tc>
      </w:tr>
      <w:tr w:rsidR="00A63F9B" w:rsidRPr="00AD75B6" w:rsidTr="009510BF">
        <w:trPr>
          <w:gridAfter w:val="1"/>
          <w:wAfter w:w="30" w:type="dxa"/>
          <w:cantSplit/>
        </w:trPr>
        <w:tc>
          <w:tcPr>
            <w:tcW w:w="210" w:type="dxa"/>
            <w:gridSpan w:val="2"/>
            <w:tcBorders>
              <w:top w:val="nil"/>
              <w:left w:val="nil"/>
              <w:bottom w:val="single" w:sz="8" w:space="0" w:color="auto"/>
              <w:right w:val="nil"/>
            </w:tcBorders>
            <w:vAlign w:val="center"/>
          </w:tcPr>
          <w:p w:rsidR="00A63F9B" w:rsidRDefault="00A63F9B" w:rsidP="009510BF">
            <w:pPr>
              <w:spacing w:before="40" w:after="20"/>
              <w:rPr>
                <w:rFonts w:ascii="Calibri" w:hAnsi="Calibri"/>
                <w:sz w:val="24"/>
                <w:szCs w:val="24"/>
              </w:rPr>
            </w:pPr>
            <w:r w:rsidRPr="00AD75B6">
              <w:t> </w:t>
            </w:r>
          </w:p>
        </w:tc>
        <w:tc>
          <w:tcPr>
            <w:tcW w:w="1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63F9B" w:rsidRDefault="00A63F9B" w:rsidP="009510BF">
            <w:pPr>
              <w:spacing w:before="40" w:after="20"/>
              <w:rPr>
                <w:rFonts w:cs="Arial"/>
                <w:sz w:val="20"/>
              </w:rPr>
            </w:pPr>
            <w:r w:rsidRPr="00AD75B6">
              <w:rPr>
                <w:rFonts w:cs="Arial"/>
                <w:sz w:val="20"/>
              </w:rPr>
              <w:t>11:00 – 12:30</w:t>
            </w:r>
          </w:p>
        </w:tc>
        <w:tc>
          <w:tcPr>
            <w:tcW w:w="7638"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63F9B" w:rsidRPr="00AD75B6" w:rsidRDefault="00A63F9B" w:rsidP="009510BF">
            <w:pPr>
              <w:spacing w:before="40" w:after="20"/>
              <w:rPr>
                <w:rFonts w:cs="Arial"/>
                <w:b/>
                <w:color w:val="0000FF"/>
                <w:sz w:val="20"/>
              </w:rPr>
            </w:pPr>
            <w:r w:rsidRPr="00AD75B6">
              <w:rPr>
                <w:rFonts w:cs="Arial"/>
                <w:b/>
                <w:color w:val="0000FF"/>
                <w:sz w:val="20"/>
              </w:rPr>
              <w:t>General Session (Continued)</w:t>
            </w:r>
          </w:p>
          <w:p w:rsidR="00345396" w:rsidRDefault="00345396" w:rsidP="00345396">
            <w:pPr>
              <w:spacing w:before="40" w:after="20"/>
              <w:jc w:val="left"/>
              <w:rPr>
                <w:rFonts w:cs="Arial"/>
                <w:sz w:val="20"/>
              </w:rPr>
            </w:pPr>
            <w:r>
              <w:rPr>
                <w:rFonts w:cs="Arial"/>
                <w:sz w:val="20"/>
              </w:rPr>
              <w:t>6</w:t>
            </w:r>
            <w:r w:rsidRPr="00AD75B6">
              <w:rPr>
                <w:rFonts w:cs="Arial"/>
                <w:sz w:val="20"/>
              </w:rPr>
              <w:t>. APAC Regional MPGs status (Take</w:t>
            </w:r>
            <w:r>
              <w:rPr>
                <w:rFonts w:cs="Arial"/>
                <w:sz w:val="20"/>
              </w:rPr>
              <w:t>toshi Mori</w:t>
            </w:r>
            <w:r w:rsidRPr="00AD75B6">
              <w:rPr>
                <w:rFonts w:cs="Arial"/>
                <w:sz w:val="20"/>
              </w:rPr>
              <w:t xml:space="preserve">, </w:t>
            </w:r>
            <w:r>
              <w:rPr>
                <w:rFonts w:cs="Arial"/>
                <w:sz w:val="20"/>
              </w:rPr>
              <w:t xml:space="preserve">BTMU &amp; </w:t>
            </w:r>
            <w:r w:rsidRPr="00AD75B6">
              <w:rPr>
                <w:rFonts w:cs="Arial"/>
                <w:sz w:val="20"/>
              </w:rPr>
              <w:t>Jonathan</w:t>
            </w:r>
            <w:r>
              <w:rPr>
                <w:rFonts w:cs="Arial"/>
                <w:sz w:val="20"/>
              </w:rPr>
              <w:t xml:space="preserve"> Rhoda</w:t>
            </w:r>
            <w:r w:rsidRPr="00AD75B6">
              <w:rPr>
                <w:rFonts w:cs="Arial"/>
                <w:sz w:val="20"/>
              </w:rPr>
              <w:t xml:space="preserve">, </w:t>
            </w:r>
            <w:proofErr w:type="spellStart"/>
            <w:r>
              <w:rPr>
                <w:rFonts w:cs="Arial"/>
                <w:sz w:val="20"/>
              </w:rPr>
              <w:t>Statestreet</w:t>
            </w:r>
            <w:proofErr w:type="spellEnd"/>
            <w:r>
              <w:rPr>
                <w:rFonts w:cs="Arial"/>
                <w:sz w:val="20"/>
              </w:rPr>
              <w:t xml:space="preserve"> &amp; </w:t>
            </w:r>
            <w:r w:rsidRPr="00AD75B6">
              <w:rPr>
                <w:rFonts w:cs="Arial"/>
                <w:sz w:val="20"/>
              </w:rPr>
              <w:t>Alex</w:t>
            </w:r>
            <w:r>
              <w:rPr>
                <w:rFonts w:cs="Arial"/>
                <w:sz w:val="20"/>
              </w:rPr>
              <w:t xml:space="preserve"> </w:t>
            </w:r>
            <w:proofErr w:type="spellStart"/>
            <w:r>
              <w:rPr>
                <w:rFonts w:cs="Arial"/>
                <w:sz w:val="20"/>
              </w:rPr>
              <w:t>Kech</w:t>
            </w:r>
            <w:proofErr w:type="spellEnd"/>
            <w:r>
              <w:rPr>
                <w:rFonts w:cs="Arial"/>
                <w:sz w:val="20"/>
              </w:rPr>
              <w:t>, SWIFT</w:t>
            </w:r>
            <w:r w:rsidRPr="00AD75B6">
              <w:rPr>
                <w:rFonts w:cs="Arial"/>
                <w:sz w:val="20"/>
              </w:rPr>
              <w:t>)</w:t>
            </w:r>
          </w:p>
          <w:p w:rsidR="00345396" w:rsidRPr="00AD75B6" w:rsidRDefault="00345396" w:rsidP="00345396">
            <w:pPr>
              <w:spacing w:before="40" w:after="20"/>
              <w:jc w:val="left"/>
              <w:rPr>
                <w:rFonts w:cs="Arial"/>
                <w:sz w:val="20"/>
              </w:rPr>
            </w:pPr>
            <w:r>
              <w:rPr>
                <w:rFonts w:cs="Arial"/>
                <w:sz w:val="20"/>
              </w:rPr>
              <w:t>7</w:t>
            </w:r>
            <w:r w:rsidRPr="00AD75B6">
              <w:rPr>
                <w:rFonts w:cs="Arial"/>
                <w:sz w:val="20"/>
              </w:rPr>
              <w:t xml:space="preserve">. </w:t>
            </w:r>
            <w:proofErr w:type="spellStart"/>
            <w:r w:rsidRPr="00AD75B6">
              <w:rPr>
                <w:rFonts w:cs="Arial"/>
                <w:sz w:val="20"/>
              </w:rPr>
              <w:t>MyStandards</w:t>
            </w:r>
            <w:proofErr w:type="spellEnd"/>
            <w:r w:rsidRPr="00AD75B6">
              <w:rPr>
                <w:rFonts w:cs="Arial"/>
                <w:sz w:val="20"/>
              </w:rPr>
              <w:t xml:space="preserve"> – Status of Market Practices Contents (</w:t>
            </w:r>
            <w:r>
              <w:rPr>
                <w:rFonts w:cs="Arial"/>
                <w:sz w:val="20"/>
              </w:rPr>
              <w:t xml:space="preserve">Jacques </w:t>
            </w:r>
            <w:proofErr w:type="spellStart"/>
            <w:r>
              <w:rPr>
                <w:rFonts w:cs="Arial"/>
                <w:sz w:val="20"/>
              </w:rPr>
              <w:t>Littré</w:t>
            </w:r>
            <w:proofErr w:type="spellEnd"/>
            <w:r>
              <w:rPr>
                <w:rFonts w:cs="Arial"/>
                <w:sz w:val="20"/>
              </w:rPr>
              <w:t>, SWIFT</w:t>
            </w:r>
            <w:r w:rsidRPr="00AD75B6">
              <w:rPr>
                <w:rFonts w:cs="Arial"/>
                <w:sz w:val="20"/>
              </w:rPr>
              <w:t>)</w:t>
            </w:r>
          </w:p>
          <w:p w:rsidR="00A63F9B" w:rsidRPr="009E7FEE" w:rsidRDefault="00345396" w:rsidP="00345396">
            <w:pPr>
              <w:pStyle w:val="PlainText"/>
              <w:spacing w:before="40" w:after="20"/>
              <w:rPr>
                <w:rFonts w:ascii="Arial" w:hAnsi="Arial" w:cs="Arial"/>
                <w:color w:val="000000" w:themeColor="text1"/>
              </w:rPr>
            </w:pPr>
            <w:r w:rsidRPr="009E7FEE">
              <w:rPr>
                <w:rFonts w:ascii="Arial" w:hAnsi="Arial" w:cs="Arial"/>
                <w:color w:val="000000" w:themeColor="text1"/>
              </w:rPr>
              <w:t xml:space="preserve">8. </w:t>
            </w:r>
            <w:r w:rsidRPr="007A09A6">
              <w:rPr>
                <w:rFonts w:ascii="Arial" w:hAnsi="Arial" w:cs="Arial"/>
                <w:color w:val="000000" w:themeColor="text1"/>
              </w:rPr>
              <w:t>Update of the Legal Entity Identifier Standard and Global LEI System Implementation</w:t>
            </w:r>
            <w:r w:rsidRPr="007A09A6">
              <w:rPr>
                <w:rFonts w:ascii="Arial" w:hAnsi="Arial" w:cs="Arial"/>
                <w:b/>
                <w:color w:val="000000" w:themeColor="text1"/>
              </w:rPr>
              <w:t xml:space="preserve"> </w:t>
            </w:r>
            <w:r w:rsidRPr="009E7FEE">
              <w:rPr>
                <w:rFonts w:ascii="Arial" w:hAnsi="Arial" w:cs="Arial"/>
                <w:color w:val="000000" w:themeColor="text1"/>
              </w:rPr>
              <w:t xml:space="preserve">(Karla </w:t>
            </w:r>
            <w:proofErr w:type="spellStart"/>
            <w:r w:rsidRPr="009E7FEE">
              <w:rPr>
                <w:rFonts w:ascii="Arial" w:hAnsi="Arial" w:cs="Arial"/>
                <w:color w:val="000000" w:themeColor="text1"/>
              </w:rPr>
              <w:t>Mc</w:t>
            </w:r>
            <w:proofErr w:type="spellEnd"/>
            <w:r w:rsidRPr="009E7FEE">
              <w:rPr>
                <w:rFonts w:ascii="Arial" w:hAnsi="Arial" w:cs="Arial"/>
                <w:color w:val="000000" w:themeColor="text1"/>
              </w:rPr>
              <w:t xml:space="preserve"> </w:t>
            </w:r>
            <w:proofErr w:type="spellStart"/>
            <w:r w:rsidRPr="009E7FEE">
              <w:rPr>
                <w:rFonts w:ascii="Arial" w:hAnsi="Arial" w:cs="Arial"/>
                <w:color w:val="000000" w:themeColor="text1"/>
              </w:rPr>
              <w:t>Kenna</w:t>
            </w:r>
            <w:proofErr w:type="spellEnd"/>
            <w:r w:rsidRPr="009E7FEE">
              <w:rPr>
                <w:rFonts w:ascii="Arial" w:hAnsi="Arial" w:cs="Arial"/>
                <w:color w:val="000000" w:themeColor="text1"/>
              </w:rPr>
              <w:t>, SMPG Chair)</w:t>
            </w:r>
          </w:p>
        </w:tc>
      </w:tr>
      <w:tr w:rsidR="00A63F9B" w:rsidRPr="00AD75B6" w:rsidTr="009510BF">
        <w:trPr>
          <w:gridAfter w:val="1"/>
          <w:wAfter w:w="30" w:type="dxa"/>
          <w:cantSplit/>
        </w:trPr>
        <w:tc>
          <w:tcPr>
            <w:tcW w:w="198" w:type="dxa"/>
            <w:vAlign w:val="center"/>
          </w:tcPr>
          <w:p w:rsidR="00A63F9B" w:rsidRDefault="00A63F9B" w:rsidP="009510BF">
            <w:pPr>
              <w:spacing w:before="40" w:after="20"/>
              <w:rPr>
                <w:rFonts w:ascii="Calibri" w:hAnsi="Calibri"/>
                <w:sz w:val="24"/>
                <w:szCs w:val="24"/>
              </w:rPr>
            </w:pPr>
            <w:r w:rsidRPr="00AD75B6">
              <w:t> </w:t>
            </w:r>
          </w:p>
        </w:tc>
        <w:tc>
          <w:tcPr>
            <w:tcW w:w="1722" w:type="dxa"/>
            <w:gridSpan w:val="2"/>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A63F9B" w:rsidRDefault="00A63F9B" w:rsidP="009510BF">
            <w:pPr>
              <w:spacing w:before="40" w:after="20"/>
              <w:rPr>
                <w:rFonts w:cs="Arial"/>
                <w:sz w:val="20"/>
              </w:rPr>
            </w:pPr>
            <w:r w:rsidRPr="00AD75B6">
              <w:rPr>
                <w:rFonts w:cs="Arial"/>
                <w:sz w:val="20"/>
              </w:rPr>
              <w:t>12:30 – 13:30</w:t>
            </w:r>
          </w:p>
        </w:tc>
        <w:tc>
          <w:tcPr>
            <w:tcW w:w="7638" w:type="dxa"/>
            <w:gridSpan w:val="4"/>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A63F9B" w:rsidRDefault="00A63F9B" w:rsidP="009510BF">
            <w:pPr>
              <w:spacing w:before="40" w:after="20"/>
              <w:rPr>
                <w:rFonts w:cs="Arial"/>
                <w:sz w:val="20"/>
              </w:rPr>
            </w:pPr>
            <w:r w:rsidRPr="00AD75B6">
              <w:rPr>
                <w:rFonts w:cs="Arial"/>
                <w:sz w:val="20"/>
              </w:rPr>
              <w:t>Lunch</w:t>
            </w:r>
          </w:p>
        </w:tc>
      </w:tr>
      <w:tr w:rsidR="00A63F9B" w:rsidRPr="00AD75B6" w:rsidTr="009510BF">
        <w:trPr>
          <w:gridAfter w:val="1"/>
          <w:wAfter w:w="30" w:type="dxa"/>
          <w:cantSplit/>
        </w:trPr>
        <w:tc>
          <w:tcPr>
            <w:tcW w:w="9526" w:type="dxa"/>
            <w:gridSpan w:val="6"/>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tcPr>
          <w:p w:rsidR="00A63F9B" w:rsidRPr="009934BA" w:rsidRDefault="00A63F9B" w:rsidP="009510BF">
            <w:pPr>
              <w:spacing w:before="40" w:after="20"/>
              <w:rPr>
                <w:b/>
                <w:sz w:val="20"/>
              </w:rPr>
            </w:pPr>
            <w:r w:rsidRPr="009934BA">
              <w:rPr>
                <w:rFonts w:cs="Arial"/>
                <w:b/>
                <w:sz w:val="20"/>
              </w:rPr>
              <w:t xml:space="preserve">Afternoon </w:t>
            </w:r>
          </w:p>
        </w:tc>
        <w:tc>
          <w:tcPr>
            <w:tcW w:w="32" w:type="dxa"/>
            <w:vAlign w:val="center"/>
          </w:tcPr>
          <w:p w:rsidR="00A63F9B" w:rsidRDefault="00A63F9B" w:rsidP="009510BF">
            <w:pPr>
              <w:spacing w:before="40" w:after="20"/>
              <w:rPr>
                <w:rFonts w:ascii="Calibri" w:hAnsi="Calibri"/>
                <w:szCs w:val="22"/>
              </w:rPr>
            </w:pPr>
          </w:p>
        </w:tc>
      </w:tr>
      <w:tr w:rsidR="00A63F9B" w:rsidRPr="00AD75B6" w:rsidTr="009510BF">
        <w:trPr>
          <w:gridAfter w:val="1"/>
          <w:wAfter w:w="30" w:type="dxa"/>
          <w:cantSplit/>
        </w:trPr>
        <w:tc>
          <w:tcPr>
            <w:tcW w:w="210" w:type="dxa"/>
            <w:gridSpan w:val="2"/>
            <w:vAlign w:val="center"/>
          </w:tcPr>
          <w:p w:rsidR="00A63F9B" w:rsidRDefault="00A63F9B" w:rsidP="009510BF">
            <w:pPr>
              <w:spacing w:before="40" w:after="20"/>
              <w:rPr>
                <w:rFonts w:ascii="Calibri" w:hAnsi="Calibri"/>
                <w:sz w:val="24"/>
                <w:szCs w:val="24"/>
              </w:rPr>
            </w:pPr>
            <w:r w:rsidRPr="00AD75B6">
              <w:t> </w:t>
            </w:r>
          </w:p>
        </w:tc>
        <w:tc>
          <w:tcPr>
            <w:tcW w:w="1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63F9B" w:rsidRDefault="00A63F9B" w:rsidP="009510BF">
            <w:pPr>
              <w:spacing w:before="40" w:after="20"/>
              <w:rPr>
                <w:rFonts w:cs="Arial"/>
                <w:sz w:val="20"/>
              </w:rPr>
            </w:pPr>
            <w:r w:rsidRPr="00AD75B6">
              <w:rPr>
                <w:rFonts w:cs="Arial"/>
                <w:sz w:val="20"/>
              </w:rPr>
              <w:t>13:30 – 15:15</w:t>
            </w:r>
          </w:p>
        </w:tc>
        <w:tc>
          <w:tcPr>
            <w:tcW w:w="2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63F9B" w:rsidRPr="00AD75B6" w:rsidRDefault="00A63F9B" w:rsidP="009510BF">
            <w:pPr>
              <w:pStyle w:val="BlockText"/>
              <w:shd w:val="clear" w:color="auto" w:fill="FFFFFF"/>
              <w:spacing w:after="20"/>
              <w:jc w:val="left"/>
              <w:rPr>
                <w:b/>
                <w:color w:val="0000FF"/>
                <w:sz w:val="20"/>
                <w:u w:val="single"/>
              </w:rPr>
            </w:pPr>
            <w:r w:rsidRPr="00AD75B6">
              <w:rPr>
                <w:b/>
                <w:color w:val="0000FF"/>
                <w:sz w:val="20"/>
                <w:u w:val="single"/>
              </w:rPr>
              <w:t>Orientation Session</w:t>
            </w:r>
          </w:p>
          <w:p w:rsidR="00A63F9B" w:rsidRPr="00AD75B6" w:rsidRDefault="00A63F9B" w:rsidP="009510BF">
            <w:pPr>
              <w:pStyle w:val="BlockText"/>
              <w:shd w:val="clear" w:color="auto" w:fill="FFFFFF"/>
              <w:spacing w:after="20"/>
              <w:jc w:val="left"/>
              <w:rPr>
                <w:color w:val="0000FF"/>
                <w:sz w:val="20"/>
              </w:rPr>
            </w:pPr>
            <w:r w:rsidRPr="00AD75B6">
              <w:rPr>
                <w:color w:val="0000FF"/>
                <w:sz w:val="20"/>
              </w:rPr>
              <w:t xml:space="preserve">For APAC NMPGs </w:t>
            </w:r>
            <w:proofErr w:type="spellStart"/>
            <w:r w:rsidRPr="00AD75B6">
              <w:rPr>
                <w:color w:val="0000FF"/>
                <w:sz w:val="20"/>
              </w:rPr>
              <w:t>convenors</w:t>
            </w:r>
            <w:proofErr w:type="spellEnd"/>
            <w:r w:rsidRPr="00AD75B6">
              <w:rPr>
                <w:color w:val="0000FF"/>
                <w:sz w:val="20"/>
              </w:rPr>
              <w:t xml:space="preserve"> and Observers</w:t>
            </w:r>
          </w:p>
        </w:tc>
        <w:tc>
          <w:tcPr>
            <w:tcW w:w="2546" w:type="dxa"/>
            <w:tcBorders>
              <w:top w:val="nil"/>
              <w:left w:val="nil"/>
              <w:bottom w:val="single" w:sz="8" w:space="0" w:color="auto"/>
              <w:right w:val="single" w:sz="8" w:space="0" w:color="auto"/>
            </w:tcBorders>
            <w:shd w:val="clear" w:color="auto" w:fill="00B0F0"/>
            <w:vAlign w:val="center"/>
          </w:tcPr>
          <w:p w:rsidR="00A63F9B" w:rsidRDefault="00A63F9B" w:rsidP="00313FC9">
            <w:pPr>
              <w:pStyle w:val="BlockText"/>
              <w:shd w:val="clear" w:color="auto" w:fill="FFFFFF"/>
              <w:spacing w:before="120" w:after="120"/>
              <w:jc w:val="center"/>
              <w:rPr>
                <w:rFonts w:cs="Arial"/>
                <w:sz w:val="20"/>
              </w:rPr>
            </w:pPr>
            <w:r w:rsidRPr="00AD75B6">
              <w:rPr>
                <w:color w:val="0000FF"/>
                <w:sz w:val="20"/>
              </w:rPr>
              <w:t>Corporate Action WG</w:t>
            </w:r>
          </w:p>
        </w:tc>
        <w:tc>
          <w:tcPr>
            <w:tcW w:w="2547" w:type="dxa"/>
            <w:gridSpan w:val="2"/>
            <w:tcBorders>
              <w:top w:val="nil"/>
              <w:left w:val="nil"/>
              <w:bottom w:val="single" w:sz="8" w:space="0" w:color="auto"/>
              <w:right w:val="single" w:sz="8" w:space="0" w:color="auto"/>
            </w:tcBorders>
            <w:shd w:val="clear" w:color="auto" w:fill="FFFFFF" w:themeFill="background1"/>
            <w:vAlign w:val="center"/>
          </w:tcPr>
          <w:p w:rsidR="00A63F9B" w:rsidRPr="00AD75B6" w:rsidRDefault="00A63F9B" w:rsidP="009510BF">
            <w:pPr>
              <w:pStyle w:val="BlockText"/>
              <w:shd w:val="clear" w:color="auto" w:fill="FFFFFF"/>
              <w:spacing w:after="20"/>
              <w:jc w:val="center"/>
              <w:rPr>
                <w:sz w:val="20"/>
              </w:rPr>
            </w:pPr>
            <w:r w:rsidRPr="00AD75B6">
              <w:rPr>
                <w:color w:val="0000FF"/>
                <w:sz w:val="20"/>
              </w:rPr>
              <w:t>Settlement and Reconciliation WG</w:t>
            </w:r>
          </w:p>
        </w:tc>
      </w:tr>
      <w:tr w:rsidR="00A63F9B" w:rsidRPr="00AD75B6" w:rsidTr="009510BF">
        <w:trPr>
          <w:gridAfter w:val="1"/>
          <w:wAfter w:w="30" w:type="dxa"/>
          <w:cantSplit/>
        </w:trPr>
        <w:tc>
          <w:tcPr>
            <w:tcW w:w="210" w:type="dxa"/>
            <w:gridSpan w:val="2"/>
            <w:vAlign w:val="center"/>
          </w:tcPr>
          <w:p w:rsidR="00A63F9B" w:rsidRDefault="00A63F9B" w:rsidP="009510BF">
            <w:pPr>
              <w:spacing w:before="40" w:after="20"/>
              <w:rPr>
                <w:rFonts w:ascii="Calibri" w:hAnsi="Calibri"/>
                <w:sz w:val="24"/>
                <w:szCs w:val="24"/>
              </w:rPr>
            </w:pPr>
            <w:r w:rsidRPr="00AD75B6">
              <w:t> </w:t>
            </w:r>
          </w:p>
        </w:tc>
        <w:tc>
          <w:tcPr>
            <w:tcW w:w="1710"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A63F9B" w:rsidRPr="009934BA" w:rsidRDefault="00A63F9B" w:rsidP="009510BF">
            <w:pPr>
              <w:spacing w:before="40" w:after="20"/>
              <w:rPr>
                <w:rFonts w:cs="Arial"/>
                <w:sz w:val="20"/>
              </w:rPr>
            </w:pPr>
            <w:r w:rsidRPr="009934BA">
              <w:rPr>
                <w:rFonts w:cs="Arial"/>
                <w:sz w:val="20"/>
              </w:rPr>
              <w:t>15:15 – 15:30</w:t>
            </w:r>
          </w:p>
        </w:tc>
        <w:tc>
          <w:tcPr>
            <w:tcW w:w="7638" w:type="dxa"/>
            <w:gridSpan w:val="4"/>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A63F9B" w:rsidRPr="009934BA" w:rsidRDefault="00A63F9B" w:rsidP="009510BF">
            <w:pPr>
              <w:spacing w:before="40" w:after="20"/>
              <w:rPr>
                <w:rFonts w:cs="Arial"/>
                <w:sz w:val="20"/>
              </w:rPr>
            </w:pPr>
            <w:r w:rsidRPr="009934BA">
              <w:rPr>
                <w:rFonts w:cs="Arial"/>
                <w:sz w:val="20"/>
              </w:rPr>
              <w:t>Coffee Break</w:t>
            </w:r>
          </w:p>
        </w:tc>
      </w:tr>
      <w:tr w:rsidR="00345396" w:rsidRPr="00AD75B6" w:rsidTr="00345396">
        <w:trPr>
          <w:gridAfter w:val="1"/>
          <w:wAfter w:w="30" w:type="dxa"/>
          <w:cantSplit/>
          <w:trHeight w:val="506"/>
        </w:trPr>
        <w:tc>
          <w:tcPr>
            <w:tcW w:w="210" w:type="dxa"/>
            <w:gridSpan w:val="2"/>
            <w:vAlign w:val="center"/>
          </w:tcPr>
          <w:p w:rsidR="00345396" w:rsidRDefault="00345396" w:rsidP="009510BF">
            <w:pPr>
              <w:spacing w:before="40" w:after="20"/>
              <w:rPr>
                <w:rFonts w:ascii="Calibri" w:hAnsi="Calibri"/>
                <w:sz w:val="24"/>
                <w:szCs w:val="24"/>
              </w:rPr>
            </w:pPr>
            <w:r w:rsidRPr="00AD75B6">
              <w:t> </w:t>
            </w:r>
          </w:p>
        </w:tc>
        <w:tc>
          <w:tcPr>
            <w:tcW w:w="1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45396" w:rsidRDefault="00345396" w:rsidP="009510BF">
            <w:pPr>
              <w:spacing w:before="40" w:after="20"/>
              <w:rPr>
                <w:rFonts w:cs="Arial"/>
                <w:sz w:val="20"/>
              </w:rPr>
            </w:pPr>
            <w:r w:rsidRPr="00AD75B6">
              <w:rPr>
                <w:rFonts w:cs="Arial"/>
                <w:sz w:val="20"/>
              </w:rPr>
              <w:t>15:30 – 17:30</w:t>
            </w:r>
          </w:p>
        </w:tc>
        <w:tc>
          <w:tcPr>
            <w:tcW w:w="7638" w:type="dxa"/>
            <w:gridSpan w:val="4"/>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345396" w:rsidRDefault="00345396" w:rsidP="009510BF">
            <w:pPr>
              <w:pStyle w:val="BlockText"/>
              <w:shd w:val="clear" w:color="auto" w:fill="FFFFFF"/>
              <w:spacing w:after="20"/>
              <w:jc w:val="center"/>
              <w:rPr>
                <w:color w:val="0000FF"/>
                <w:sz w:val="20"/>
              </w:rPr>
            </w:pPr>
            <w:r>
              <w:rPr>
                <w:color w:val="0000FF"/>
                <w:sz w:val="20"/>
              </w:rPr>
              <w:t xml:space="preserve">COMMON SESSION </w:t>
            </w:r>
          </w:p>
          <w:p w:rsidR="00345396" w:rsidRPr="00AD75B6" w:rsidRDefault="00345396" w:rsidP="00345396">
            <w:pPr>
              <w:pStyle w:val="BlockText"/>
              <w:shd w:val="clear" w:color="auto" w:fill="FFFFFF"/>
              <w:spacing w:after="20"/>
              <w:jc w:val="center"/>
              <w:rPr>
                <w:color w:val="0000FF"/>
                <w:sz w:val="20"/>
              </w:rPr>
            </w:pPr>
            <w:r w:rsidRPr="00AD75B6">
              <w:rPr>
                <w:color w:val="0000FF"/>
                <w:sz w:val="20"/>
              </w:rPr>
              <w:t>Corporate Action WG</w:t>
            </w:r>
            <w:r>
              <w:rPr>
                <w:color w:val="0000FF"/>
                <w:sz w:val="20"/>
              </w:rPr>
              <w:t xml:space="preserve"> and </w:t>
            </w:r>
            <w:r w:rsidRPr="00AD75B6">
              <w:rPr>
                <w:color w:val="0000FF"/>
                <w:sz w:val="20"/>
              </w:rPr>
              <w:t>Settlement and Reconciliation WG</w:t>
            </w:r>
          </w:p>
        </w:tc>
      </w:tr>
    </w:tbl>
    <w:p w:rsidR="00A63F9B" w:rsidRDefault="00A63F9B" w:rsidP="00A63F9B">
      <w:pPr>
        <w:pStyle w:val="BlockText"/>
        <w:shd w:val="clear" w:color="auto" w:fill="FFFFFF"/>
        <w:spacing w:before="0"/>
        <w:rPr>
          <w:b/>
          <w:bCs/>
          <w:sz w:val="20"/>
        </w:rPr>
      </w:pPr>
    </w:p>
    <w:p w:rsidR="00A63F9B" w:rsidRDefault="00A63F9B" w:rsidP="00A63F9B">
      <w:pPr>
        <w:pStyle w:val="BlockText"/>
        <w:shd w:val="clear" w:color="auto" w:fill="FFFFFF"/>
        <w:spacing w:before="0"/>
        <w:rPr>
          <w:b/>
          <w:bCs/>
          <w:sz w:val="20"/>
        </w:rPr>
      </w:pPr>
    </w:p>
    <w:p w:rsidR="00A63F9B" w:rsidRDefault="00A63F9B" w:rsidP="00A63F9B">
      <w:pPr>
        <w:pStyle w:val="BlockText"/>
        <w:shd w:val="clear" w:color="auto" w:fill="FFFFFF"/>
        <w:spacing w:before="0"/>
        <w:rPr>
          <w:b/>
          <w:bCs/>
          <w:sz w:val="20"/>
        </w:rPr>
      </w:pPr>
    </w:p>
    <w:tbl>
      <w:tblPr>
        <w:tblW w:w="0" w:type="auto"/>
        <w:tblCellMar>
          <w:left w:w="0" w:type="dxa"/>
          <w:right w:w="0" w:type="dxa"/>
        </w:tblCellMar>
        <w:tblLook w:val="00A0" w:firstRow="1" w:lastRow="0" w:firstColumn="1" w:lastColumn="0" w:noHBand="0" w:noVBand="0"/>
      </w:tblPr>
      <w:tblGrid>
        <w:gridCol w:w="105"/>
        <w:gridCol w:w="1701"/>
        <w:gridCol w:w="3792"/>
        <w:gridCol w:w="42"/>
        <w:gridCol w:w="3834"/>
      </w:tblGrid>
      <w:tr w:rsidR="00A63F9B" w:rsidRPr="00AD75B6" w:rsidTr="009510BF">
        <w:trPr>
          <w:cantSplit/>
          <w:trHeight w:val="391"/>
        </w:trPr>
        <w:tc>
          <w:tcPr>
            <w:tcW w:w="9474" w:type="dxa"/>
            <w:gridSpan w:val="5"/>
            <w:tcBorders>
              <w:top w:val="single" w:sz="8" w:space="0" w:color="auto"/>
              <w:left w:val="single" w:sz="8" w:space="0" w:color="auto"/>
              <w:bottom w:val="double" w:sz="4" w:space="0" w:color="auto"/>
              <w:right w:val="single" w:sz="8" w:space="0" w:color="auto"/>
            </w:tcBorders>
            <w:shd w:val="clear" w:color="auto" w:fill="FABF8F"/>
            <w:tcMar>
              <w:top w:w="0" w:type="dxa"/>
              <w:left w:w="108" w:type="dxa"/>
              <w:bottom w:w="0" w:type="dxa"/>
              <w:right w:w="108" w:type="dxa"/>
            </w:tcMar>
            <w:vAlign w:val="center"/>
          </w:tcPr>
          <w:p w:rsidR="00A63F9B" w:rsidRDefault="00A63F9B" w:rsidP="00B92F48">
            <w:pPr>
              <w:spacing w:beforeLines="40" w:before="96" w:afterLines="20" w:after="48"/>
              <w:rPr>
                <w:rFonts w:cs="Arial"/>
                <w:sz w:val="28"/>
                <w:szCs w:val="28"/>
              </w:rPr>
            </w:pPr>
            <w:r w:rsidRPr="00AD75B6">
              <w:rPr>
                <w:sz w:val="28"/>
                <w:szCs w:val="28"/>
              </w:rPr>
              <w:lastRenderedPageBreak/>
              <w:t xml:space="preserve">Tuesday 6th of </w:t>
            </w:r>
            <w:r>
              <w:rPr>
                <w:sz w:val="28"/>
                <w:szCs w:val="28"/>
                <w:lang w:eastAsia="ja-JP"/>
              </w:rPr>
              <w:t>November</w:t>
            </w:r>
          </w:p>
        </w:tc>
      </w:tr>
      <w:tr w:rsidR="00A63F9B" w:rsidRPr="00AD75B6" w:rsidTr="009510BF">
        <w:trPr>
          <w:cantSplit/>
        </w:trPr>
        <w:tc>
          <w:tcPr>
            <w:tcW w:w="9474" w:type="dxa"/>
            <w:gridSpan w:val="5"/>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tcPr>
          <w:p w:rsidR="00A63F9B" w:rsidRPr="009934BA" w:rsidRDefault="00A63F9B" w:rsidP="009510BF">
            <w:pPr>
              <w:spacing w:before="40" w:after="20"/>
              <w:rPr>
                <w:b/>
                <w:sz w:val="20"/>
              </w:rPr>
            </w:pPr>
            <w:r w:rsidRPr="009934BA">
              <w:rPr>
                <w:rFonts w:cs="Arial"/>
                <w:b/>
                <w:sz w:val="20"/>
              </w:rPr>
              <w:t xml:space="preserve">Morning </w:t>
            </w:r>
          </w:p>
        </w:tc>
      </w:tr>
      <w:tr w:rsidR="00A63F9B" w:rsidRPr="00AD75B6" w:rsidTr="009510BF">
        <w:trPr>
          <w:cantSplit/>
        </w:trPr>
        <w:tc>
          <w:tcPr>
            <w:tcW w:w="105" w:type="dxa"/>
            <w:vAlign w:val="center"/>
          </w:tcPr>
          <w:p w:rsidR="00A63F9B" w:rsidRDefault="00A63F9B" w:rsidP="00B92F48">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63F9B" w:rsidRDefault="00A63F9B" w:rsidP="00B92F48">
            <w:pPr>
              <w:spacing w:beforeLines="40" w:before="96" w:afterLines="20" w:after="48"/>
              <w:rPr>
                <w:rFonts w:cs="Arial"/>
                <w:sz w:val="20"/>
              </w:rPr>
            </w:pPr>
            <w:r w:rsidRPr="00AD75B6">
              <w:rPr>
                <w:rFonts w:cs="Arial"/>
                <w:sz w:val="20"/>
              </w:rPr>
              <w:t>09:00 – 10:</w:t>
            </w:r>
            <w:r>
              <w:rPr>
                <w:rFonts w:cs="Arial"/>
                <w:sz w:val="20"/>
              </w:rPr>
              <w:t>45</w:t>
            </w:r>
          </w:p>
        </w:tc>
        <w:tc>
          <w:tcPr>
            <w:tcW w:w="3792"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A63F9B" w:rsidRPr="00AD75B6" w:rsidRDefault="00A63F9B" w:rsidP="00B92F48">
            <w:pPr>
              <w:pStyle w:val="BlockText"/>
              <w:shd w:val="clear" w:color="auto" w:fill="FFFFFF"/>
              <w:spacing w:beforeLines="40" w:before="96" w:afterLines="20" w:after="48"/>
              <w:jc w:val="center"/>
              <w:rPr>
                <w:color w:val="0000FF"/>
                <w:sz w:val="20"/>
              </w:rPr>
            </w:pPr>
            <w:r w:rsidRPr="00AD75B6">
              <w:rPr>
                <w:color w:val="0000FF"/>
                <w:sz w:val="20"/>
              </w:rPr>
              <w:t>Corporate Action WG</w:t>
            </w:r>
          </w:p>
        </w:tc>
        <w:tc>
          <w:tcPr>
            <w:tcW w:w="38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63F9B" w:rsidRPr="00AD75B6" w:rsidRDefault="00A63F9B" w:rsidP="00B92F48">
            <w:pPr>
              <w:pStyle w:val="BlockText"/>
              <w:shd w:val="clear" w:color="auto" w:fill="FFFFFF"/>
              <w:spacing w:beforeLines="40" w:before="96" w:afterLines="20" w:after="48"/>
              <w:jc w:val="center"/>
              <w:rPr>
                <w:color w:val="0000FF"/>
                <w:sz w:val="20"/>
              </w:rPr>
            </w:pPr>
            <w:r w:rsidRPr="00AD75B6">
              <w:rPr>
                <w:color w:val="0000FF"/>
                <w:sz w:val="20"/>
              </w:rPr>
              <w:t>Settlement and Reconciliation WG</w:t>
            </w:r>
          </w:p>
        </w:tc>
      </w:tr>
      <w:tr w:rsidR="00A63F9B" w:rsidRPr="00AD75B6" w:rsidTr="009510BF">
        <w:trPr>
          <w:cantSplit/>
        </w:trPr>
        <w:tc>
          <w:tcPr>
            <w:tcW w:w="105" w:type="dxa"/>
            <w:shd w:val="clear" w:color="auto" w:fill="FFFFFF" w:themeFill="background1"/>
            <w:vAlign w:val="center"/>
          </w:tcPr>
          <w:p w:rsidR="00A63F9B" w:rsidRDefault="00A63F9B" w:rsidP="009510BF">
            <w:pPr>
              <w:spacing w:before="40" w:after="20"/>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A63F9B" w:rsidRDefault="00A63F9B" w:rsidP="009510BF">
            <w:pPr>
              <w:spacing w:before="40" w:after="20"/>
              <w:rPr>
                <w:rFonts w:cs="Arial"/>
                <w:sz w:val="20"/>
              </w:rPr>
            </w:pPr>
            <w:r w:rsidRPr="00AD75B6">
              <w:rPr>
                <w:rFonts w:cs="Arial"/>
                <w:sz w:val="20"/>
              </w:rPr>
              <w:t>10:45 – 11:00</w:t>
            </w:r>
          </w:p>
        </w:tc>
        <w:tc>
          <w:tcPr>
            <w:tcW w:w="7668"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A63F9B" w:rsidRPr="00AD75B6" w:rsidRDefault="00A63F9B" w:rsidP="009510BF">
            <w:pPr>
              <w:spacing w:before="40" w:after="20"/>
              <w:rPr>
                <w:sz w:val="20"/>
              </w:rPr>
            </w:pPr>
            <w:r w:rsidRPr="00AD75B6">
              <w:rPr>
                <w:sz w:val="20"/>
              </w:rPr>
              <w:t>Coffee Break</w:t>
            </w:r>
          </w:p>
        </w:tc>
      </w:tr>
      <w:tr w:rsidR="00A63F9B" w:rsidRPr="00AD75B6" w:rsidTr="009510BF">
        <w:trPr>
          <w:cantSplit/>
        </w:trPr>
        <w:tc>
          <w:tcPr>
            <w:tcW w:w="105" w:type="dxa"/>
            <w:vAlign w:val="center"/>
          </w:tcPr>
          <w:p w:rsidR="00A63F9B" w:rsidRDefault="00A63F9B" w:rsidP="00B92F48">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63F9B" w:rsidRDefault="00A63F9B" w:rsidP="00B92F48">
            <w:pPr>
              <w:spacing w:beforeLines="40" w:before="96" w:afterLines="20" w:after="48"/>
              <w:rPr>
                <w:rFonts w:cs="Arial"/>
                <w:sz w:val="20"/>
              </w:rPr>
            </w:pPr>
            <w:r>
              <w:rPr>
                <w:rFonts w:cs="Arial"/>
                <w:sz w:val="20"/>
              </w:rPr>
              <w:t>11:00</w:t>
            </w:r>
            <w:r w:rsidRPr="00AD75B6">
              <w:rPr>
                <w:rFonts w:cs="Arial"/>
                <w:sz w:val="20"/>
              </w:rPr>
              <w:t xml:space="preserve"> – 12:30</w:t>
            </w:r>
          </w:p>
        </w:tc>
        <w:tc>
          <w:tcPr>
            <w:tcW w:w="3792"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A63F9B" w:rsidRPr="00AD75B6" w:rsidRDefault="00A63F9B" w:rsidP="00B92F48">
            <w:pPr>
              <w:pStyle w:val="BlockText"/>
              <w:shd w:val="clear" w:color="auto" w:fill="FFFFFF"/>
              <w:spacing w:beforeLines="40" w:before="96" w:afterLines="20" w:after="48"/>
              <w:jc w:val="center"/>
              <w:rPr>
                <w:color w:val="0000FF"/>
                <w:sz w:val="20"/>
              </w:rPr>
            </w:pPr>
            <w:r w:rsidRPr="00AD75B6">
              <w:rPr>
                <w:color w:val="0000FF"/>
                <w:sz w:val="20"/>
              </w:rPr>
              <w:t>Corporate Action WG</w:t>
            </w:r>
          </w:p>
        </w:tc>
        <w:tc>
          <w:tcPr>
            <w:tcW w:w="38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63F9B" w:rsidRPr="00AD75B6" w:rsidRDefault="00A63F9B" w:rsidP="00B92F48">
            <w:pPr>
              <w:pStyle w:val="BlockText"/>
              <w:shd w:val="clear" w:color="auto" w:fill="FFFFFF"/>
              <w:spacing w:beforeLines="40" w:before="96" w:afterLines="20" w:after="48"/>
              <w:jc w:val="center"/>
              <w:rPr>
                <w:color w:val="0000FF"/>
                <w:sz w:val="20"/>
              </w:rPr>
            </w:pPr>
            <w:r w:rsidRPr="00AD75B6">
              <w:rPr>
                <w:color w:val="0000FF"/>
                <w:sz w:val="20"/>
              </w:rPr>
              <w:t>Settlement and Reconciliation WG</w:t>
            </w:r>
          </w:p>
        </w:tc>
      </w:tr>
      <w:tr w:rsidR="00A63F9B" w:rsidRPr="00AD75B6" w:rsidTr="009510BF">
        <w:trPr>
          <w:cantSplit/>
        </w:trPr>
        <w:tc>
          <w:tcPr>
            <w:tcW w:w="105" w:type="dxa"/>
            <w:tcBorders>
              <w:top w:val="nil"/>
              <w:left w:val="nil"/>
              <w:bottom w:val="double" w:sz="4" w:space="0" w:color="auto"/>
              <w:right w:val="nil"/>
            </w:tcBorders>
            <w:shd w:val="clear" w:color="auto" w:fill="FFFFFF" w:themeFill="background1"/>
            <w:vAlign w:val="center"/>
          </w:tcPr>
          <w:p w:rsidR="00A63F9B" w:rsidRDefault="00A63F9B" w:rsidP="00B92F48">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A63F9B" w:rsidRPr="00313817" w:rsidRDefault="00A63F9B" w:rsidP="00B92F48">
            <w:pPr>
              <w:spacing w:beforeLines="40" w:before="96" w:afterLines="20" w:after="48"/>
              <w:rPr>
                <w:rFonts w:cs="Arial"/>
                <w:sz w:val="20"/>
              </w:rPr>
            </w:pPr>
            <w:r w:rsidRPr="00AD75B6">
              <w:rPr>
                <w:rFonts w:cs="Arial"/>
                <w:sz w:val="20"/>
              </w:rPr>
              <w:t>12:30 – 13:30</w:t>
            </w:r>
          </w:p>
        </w:tc>
        <w:tc>
          <w:tcPr>
            <w:tcW w:w="7668"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A63F9B" w:rsidRPr="00313817" w:rsidRDefault="00A63F9B" w:rsidP="00B92F48">
            <w:pPr>
              <w:spacing w:beforeLines="40" w:before="96" w:afterLines="20" w:after="48"/>
              <w:rPr>
                <w:rFonts w:cs="Arial"/>
                <w:sz w:val="20"/>
              </w:rPr>
            </w:pPr>
            <w:r w:rsidRPr="00313817">
              <w:rPr>
                <w:rFonts w:cs="Arial"/>
                <w:sz w:val="20"/>
              </w:rPr>
              <w:t>Lunch</w:t>
            </w:r>
          </w:p>
        </w:tc>
      </w:tr>
      <w:tr w:rsidR="00A63F9B" w:rsidRPr="00AD75B6" w:rsidTr="009510BF">
        <w:trPr>
          <w:cantSplit/>
        </w:trPr>
        <w:tc>
          <w:tcPr>
            <w:tcW w:w="9474" w:type="dxa"/>
            <w:gridSpan w:val="5"/>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tcPr>
          <w:p w:rsidR="00A63F9B" w:rsidRPr="009934BA" w:rsidRDefault="00A63F9B" w:rsidP="009510BF">
            <w:pPr>
              <w:spacing w:before="40" w:after="20"/>
              <w:rPr>
                <w:b/>
                <w:sz w:val="20"/>
              </w:rPr>
            </w:pPr>
            <w:r w:rsidRPr="009934BA">
              <w:rPr>
                <w:rFonts w:cs="Arial"/>
                <w:b/>
                <w:sz w:val="20"/>
              </w:rPr>
              <w:t xml:space="preserve">Afternoon </w:t>
            </w:r>
          </w:p>
        </w:tc>
      </w:tr>
      <w:tr w:rsidR="00A63F9B" w:rsidRPr="00AD75B6" w:rsidTr="009510BF">
        <w:trPr>
          <w:cantSplit/>
        </w:trPr>
        <w:tc>
          <w:tcPr>
            <w:tcW w:w="105" w:type="dxa"/>
            <w:vAlign w:val="center"/>
          </w:tcPr>
          <w:p w:rsidR="00A63F9B" w:rsidRDefault="00A63F9B" w:rsidP="00B92F48">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63F9B" w:rsidRDefault="00A63F9B" w:rsidP="00B92F48">
            <w:pPr>
              <w:spacing w:beforeLines="40" w:before="96" w:afterLines="20" w:after="48"/>
              <w:rPr>
                <w:rFonts w:cs="Arial"/>
                <w:sz w:val="20"/>
              </w:rPr>
            </w:pPr>
            <w:r w:rsidRPr="00AD75B6">
              <w:rPr>
                <w:rFonts w:cs="Arial"/>
                <w:sz w:val="20"/>
              </w:rPr>
              <w:t>13:30 – 15:15</w:t>
            </w:r>
          </w:p>
        </w:tc>
        <w:tc>
          <w:tcPr>
            <w:tcW w:w="3834" w:type="dxa"/>
            <w:gridSpan w:val="2"/>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A63F9B" w:rsidRPr="00AD75B6" w:rsidRDefault="00A63F9B" w:rsidP="00B92F48">
            <w:pPr>
              <w:pStyle w:val="BlockText"/>
              <w:shd w:val="clear" w:color="auto" w:fill="FFFFFF"/>
              <w:spacing w:beforeLines="40" w:before="96" w:afterLines="20" w:after="48"/>
              <w:jc w:val="center"/>
              <w:rPr>
                <w:color w:val="0000FF"/>
                <w:sz w:val="20"/>
              </w:rPr>
            </w:pPr>
            <w:r w:rsidRPr="00AD75B6">
              <w:rPr>
                <w:color w:val="0000FF"/>
                <w:sz w:val="20"/>
              </w:rPr>
              <w:t>Corporate Action WG</w:t>
            </w:r>
          </w:p>
        </w:tc>
        <w:tc>
          <w:tcPr>
            <w:tcW w:w="3834" w:type="dxa"/>
            <w:tcBorders>
              <w:top w:val="nil"/>
              <w:left w:val="nil"/>
              <w:bottom w:val="single" w:sz="8" w:space="0" w:color="auto"/>
              <w:right w:val="single" w:sz="8" w:space="0" w:color="auto"/>
            </w:tcBorders>
            <w:shd w:val="clear" w:color="auto" w:fill="FFFFFF"/>
            <w:vAlign w:val="center"/>
          </w:tcPr>
          <w:p w:rsidR="00A63F9B" w:rsidRPr="00AD75B6" w:rsidRDefault="00A63F9B" w:rsidP="00B92F48">
            <w:pPr>
              <w:pStyle w:val="BlockText"/>
              <w:shd w:val="clear" w:color="auto" w:fill="FFFFFF"/>
              <w:spacing w:beforeLines="40" w:before="96" w:afterLines="20" w:after="48"/>
              <w:jc w:val="center"/>
              <w:rPr>
                <w:color w:val="0000FF"/>
                <w:sz w:val="20"/>
              </w:rPr>
            </w:pPr>
            <w:r w:rsidRPr="00AD75B6">
              <w:rPr>
                <w:color w:val="0000FF"/>
                <w:sz w:val="20"/>
              </w:rPr>
              <w:t>Settlement and Reconciliation WG</w:t>
            </w:r>
          </w:p>
        </w:tc>
      </w:tr>
      <w:tr w:rsidR="00A63F9B" w:rsidRPr="00AD75B6" w:rsidTr="009510BF">
        <w:trPr>
          <w:cantSplit/>
          <w:trHeight w:val="132"/>
        </w:trPr>
        <w:tc>
          <w:tcPr>
            <w:tcW w:w="105" w:type="dxa"/>
            <w:shd w:val="clear" w:color="auto" w:fill="FFFFFF" w:themeFill="background1"/>
            <w:vAlign w:val="center"/>
          </w:tcPr>
          <w:p w:rsidR="00A63F9B" w:rsidRDefault="00A63F9B" w:rsidP="00B92F48">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A63F9B" w:rsidRPr="00D643F7" w:rsidRDefault="00A63F9B" w:rsidP="00B92F48">
            <w:pPr>
              <w:spacing w:beforeLines="40" w:before="96" w:afterLines="20" w:after="48"/>
              <w:rPr>
                <w:rFonts w:cs="Arial"/>
                <w:sz w:val="20"/>
              </w:rPr>
            </w:pPr>
            <w:r w:rsidRPr="00AD75B6">
              <w:rPr>
                <w:rFonts w:cs="Arial"/>
                <w:sz w:val="20"/>
              </w:rPr>
              <w:t>15:15 – 15:30</w:t>
            </w:r>
          </w:p>
        </w:tc>
        <w:tc>
          <w:tcPr>
            <w:tcW w:w="7668"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A63F9B" w:rsidRPr="00D643F7" w:rsidRDefault="00A63F9B" w:rsidP="00B92F48">
            <w:pPr>
              <w:spacing w:beforeLines="40" w:before="96" w:afterLines="20" w:after="48"/>
              <w:rPr>
                <w:rFonts w:cs="Arial"/>
                <w:sz w:val="20"/>
              </w:rPr>
            </w:pPr>
            <w:r w:rsidRPr="00D643F7">
              <w:rPr>
                <w:rFonts w:cs="Arial"/>
                <w:sz w:val="20"/>
              </w:rPr>
              <w:t>Coffee Break</w:t>
            </w:r>
          </w:p>
        </w:tc>
      </w:tr>
      <w:tr w:rsidR="00A63F9B" w:rsidRPr="00AD75B6" w:rsidTr="009510BF">
        <w:trPr>
          <w:cantSplit/>
          <w:trHeight w:val="132"/>
        </w:trPr>
        <w:tc>
          <w:tcPr>
            <w:tcW w:w="105" w:type="dxa"/>
            <w:tcBorders>
              <w:top w:val="nil"/>
              <w:left w:val="nil"/>
              <w:bottom w:val="double" w:sz="4" w:space="0" w:color="auto"/>
              <w:right w:val="nil"/>
            </w:tcBorders>
            <w:vAlign w:val="center"/>
          </w:tcPr>
          <w:p w:rsidR="00A63F9B" w:rsidRDefault="00A63F9B" w:rsidP="00B92F48">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63F9B" w:rsidRDefault="00A63F9B" w:rsidP="00B92F48">
            <w:pPr>
              <w:spacing w:beforeLines="40" w:before="96" w:afterLines="20" w:after="48"/>
              <w:rPr>
                <w:rFonts w:cs="Arial"/>
                <w:sz w:val="20"/>
              </w:rPr>
            </w:pPr>
            <w:r w:rsidRPr="00AD75B6">
              <w:rPr>
                <w:rFonts w:cs="Arial"/>
                <w:sz w:val="20"/>
              </w:rPr>
              <w:t>15:30 – 17:30</w:t>
            </w:r>
          </w:p>
        </w:tc>
        <w:tc>
          <w:tcPr>
            <w:tcW w:w="3792"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A63F9B" w:rsidRPr="00AD75B6" w:rsidRDefault="00A63F9B" w:rsidP="00B92F48">
            <w:pPr>
              <w:pStyle w:val="BlockText"/>
              <w:shd w:val="clear" w:color="auto" w:fill="FFFFFF"/>
              <w:spacing w:beforeLines="40" w:before="96" w:afterLines="20" w:after="48"/>
              <w:jc w:val="center"/>
              <w:rPr>
                <w:color w:val="0000FF"/>
                <w:sz w:val="20"/>
              </w:rPr>
            </w:pPr>
            <w:r w:rsidRPr="00AD75B6">
              <w:rPr>
                <w:color w:val="0000FF"/>
                <w:sz w:val="20"/>
              </w:rPr>
              <w:t>Corporate Action WG</w:t>
            </w:r>
          </w:p>
        </w:tc>
        <w:tc>
          <w:tcPr>
            <w:tcW w:w="38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63F9B" w:rsidRPr="00AD75B6" w:rsidRDefault="00A63F9B" w:rsidP="00B92F48">
            <w:pPr>
              <w:pStyle w:val="BlockText"/>
              <w:shd w:val="clear" w:color="auto" w:fill="FFFFFF"/>
              <w:spacing w:beforeLines="40" w:before="96" w:afterLines="20" w:after="48"/>
              <w:jc w:val="center"/>
              <w:rPr>
                <w:color w:val="0000FF"/>
                <w:sz w:val="20"/>
              </w:rPr>
            </w:pPr>
            <w:r w:rsidRPr="00AD75B6">
              <w:rPr>
                <w:color w:val="0000FF"/>
                <w:sz w:val="20"/>
              </w:rPr>
              <w:t>Settlement and Reconciliation WG</w:t>
            </w:r>
          </w:p>
        </w:tc>
      </w:tr>
      <w:tr w:rsidR="000A427F" w:rsidRPr="00AD75B6" w:rsidTr="004B6755">
        <w:trPr>
          <w:cantSplit/>
          <w:trHeight w:val="132"/>
        </w:trPr>
        <w:tc>
          <w:tcPr>
            <w:tcW w:w="105" w:type="dxa"/>
            <w:tcBorders>
              <w:top w:val="nil"/>
              <w:left w:val="nil"/>
              <w:bottom w:val="double" w:sz="4" w:space="0" w:color="auto"/>
              <w:right w:val="nil"/>
            </w:tcBorders>
            <w:vAlign w:val="center"/>
          </w:tcPr>
          <w:p w:rsidR="000A427F" w:rsidRPr="00AD75B6" w:rsidRDefault="000A427F" w:rsidP="00B92F48">
            <w:pPr>
              <w:spacing w:beforeLines="40" w:before="96" w:afterLines="20" w:after="48"/>
            </w:pP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A427F" w:rsidRPr="00AD75B6" w:rsidRDefault="000A427F" w:rsidP="00B92F48">
            <w:pPr>
              <w:spacing w:beforeLines="40" w:before="96" w:afterLines="20" w:after="48"/>
              <w:rPr>
                <w:rFonts w:cs="Arial"/>
                <w:sz w:val="20"/>
              </w:rPr>
            </w:pPr>
          </w:p>
        </w:tc>
        <w:tc>
          <w:tcPr>
            <w:tcW w:w="7668" w:type="dxa"/>
            <w:gridSpan w:val="3"/>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0A427F" w:rsidRPr="00AD75B6" w:rsidRDefault="000A427F" w:rsidP="000A427F">
            <w:pPr>
              <w:pStyle w:val="BlockText"/>
              <w:shd w:val="clear" w:color="auto" w:fill="FFFFFF"/>
              <w:spacing w:beforeLines="40" w:before="96" w:afterLines="20" w:after="48"/>
              <w:jc w:val="center"/>
              <w:rPr>
                <w:color w:val="0000FF"/>
                <w:sz w:val="20"/>
              </w:rPr>
            </w:pPr>
            <w:r>
              <w:rPr>
                <w:color w:val="0000FF"/>
                <w:sz w:val="20"/>
              </w:rPr>
              <w:t xml:space="preserve">Or tentatively CA / S&amp;R COMMON SESSION for FTT </w:t>
            </w:r>
            <w:proofErr w:type="spellStart"/>
            <w:r>
              <w:rPr>
                <w:color w:val="0000FF"/>
                <w:sz w:val="20"/>
              </w:rPr>
              <w:t>conf</w:t>
            </w:r>
            <w:proofErr w:type="spellEnd"/>
            <w:r>
              <w:rPr>
                <w:color w:val="0000FF"/>
                <w:sz w:val="20"/>
              </w:rPr>
              <w:t xml:space="preserve"> call with FR</w:t>
            </w:r>
          </w:p>
        </w:tc>
      </w:tr>
      <w:tr w:rsidR="00A63F9B" w:rsidRPr="00AD75B6" w:rsidTr="009510BF">
        <w:trPr>
          <w:cantSplit/>
        </w:trPr>
        <w:tc>
          <w:tcPr>
            <w:tcW w:w="9474" w:type="dxa"/>
            <w:gridSpan w:val="5"/>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tcPr>
          <w:p w:rsidR="00A63F9B" w:rsidRPr="009934BA" w:rsidRDefault="00A63F9B" w:rsidP="009510BF">
            <w:pPr>
              <w:spacing w:before="40" w:after="20"/>
              <w:rPr>
                <w:b/>
                <w:sz w:val="20"/>
              </w:rPr>
            </w:pPr>
            <w:r w:rsidRPr="009934BA">
              <w:rPr>
                <w:rFonts w:cs="Arial"/>
                <w:b/>
                <w:sz w:val="20"/>
              </w:rPr>
              <w:t>Evening</w:t>
            </w:r>
          </w:p>
        </w:tc>
      </w:tr>
      <w:tr w:rsidR="00A63F9B" w:rsidRPr="00AD75B6" w:rsidTr="009510BF">
        <w:trPr>
          <w:cantSplit/>
        </w:trPr>
        <w:tc>
          <w:tcPr>
            <w:tcW w:w="105" w:type="dxa"/>
            <w:vAlign w:val="center"/>
          </w:tcPr>
          <w:p w:rsidR="00A63F9B" w:rsidRDefault="00A63F9B" w:rsidP="00B92F48">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A63F9B" w:rsidRDefault="00A63F9B" w:rsidP="00B92F48">
            <w:pPr>
              <w:spacing w:beforeLines="40" w:before="96" w:afterLines="20" w:after="48"/>
              <w:rPr>
                <w:rFonts w:cs="Arial"/>
                <w:sz w:val="20"/>
              </w:rPr>
            </w:pPr>
            <w:r w:rsidRPr="00AD75B6">
              <w:rPr>
                <w:sz w:val="20"/>
              </w:rPr>
              <w:t>1</w:t>
            </w:r>
            <w:r>
              <w:rPr>
                <w:sz w:val="20"/>
                <w:lang w:eastAsia="ja-JP"/>
              </w:rPr>
              <w:t>7</w:t>
            </w:r>
            <w:r w:rsidRPr="00AD75B6">
              <w:rPr>
                <w:sz w:val="20"/>
              </w:rPr>
              <w:t>:</w:t>
            </w:r>
            <w:r>
              <w:rPr>
                <w:sz w:val="20"/>
                <w:lang w:eastAsia="ja-JP"/>
              </w:rPr>
              <w:t>3</w:t>
            </w:r>
            <w:r w:rsidRPr="00AD75B6">
              <w:rPr>
                <w:sz w:val="20"/>
              </w:rPr>
              <w:t xml:space="preserve">0 – </w:t>
            </w:r>
            <w:r>
              <w:rPr>
                <w:sz w:val="20"/>
                <w:lang w:eastAsia="ja-JP"/>
              </w:rPr>
              <w:t>21:00</w:t>
            </w:r>
          </w:p>
        </w:tc>
        <w:tc>
          <w:tcPr>
            <w:tcW w:w="7668" w:type="dxa"/>
            <w:gridSpan w:val="3"/>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A63F9B" w:rsidRPr="00F35BD3" w:rsidRDefault="00A63F9B" w:rsidP="00B92F48">
            <w:pPr>
              <w:pStyle w:val="BlockText"/>
              <w:shd w:val="clear" w:color="auto" w:fill="FFFFFF"/>
              <w:spacing w:beforeLines="40" w:before="96" w:afterLines="20" w:after="48"/>
              <w:jc w:val="center"/>
              <w:rPr>
                <w:rFonts w:cs="Arial"/>
                <w:b/>
                <w:sz w:val="28"/>
                <w:szCs w:val="28"/>
                <w:lang w:eastAsia="ja-JP"/>
              </w:rPr>
            </w:pPr>
            <w:r w:rsidRPr="00F35BD3">
              <w:rPr>
                <w:rFonts w:cs="Arial"/>
                <w:b/>
                <w:sz w:val="28"/>
                <w:szCs w:val="28"/>
                <w:lang w:eastAsia="ja-JP"/>
              </w:rPr>
              <w:t>- SMPG Event Offered by the hosts -</w:t>
            </w:r>
          </w:p>
          <w:p w:rsidR="00A63F9B" w:rsidRPr="00283D26" w:rsidRDefault="00A63F9B" w:rsidP="00B92F48">
            <w:pPr>
              <w:pStyle w:val="BlockText"/>
              <w:shd w:val="clear" w:color="auto" w:fill="FFFFFF"/>
              <w:spacing w:beforeLines="40" w:before="96" w:afterLines="20" w:after="48"/>
              <w:jc w:val="center"/>
              <w:rPr>
                <w:rFonts w:cs="Arial"/>
                <w:b/>
                <w:szCs w:val="22"/>
                <w:lang w:val="en-GB" w:eastAsia="ja-JP"/>
              </w:rPr>
            </w:pPr>
            <w:r w:rsidRPr="00F35BD3">
              <w:rPr>
                <w:rFonts w:cs="Arial"/>
                <w:b/>
                <w:szCs w:val="22"/>
                <w:lang w:eastAsia="ja-JP"/>
              </w:rPr>
              <w:t xml:space="preserve">Attractive Osaka Tours: </w:t>
            </w:r>
            <w:proofErr w:type="spellStart"/>
            <w:r w:rsidRPr="00F35BD3">
              <w:rPr>
                <w:rFonts w:cs="Arial"/>
                <w:b/>
                <w:szCs w:val="22"/>
                <w:lang w:eastAsia="ja-JP"/>
              </w:rPr>
              <w:t>Tsutenkaku</w:t>
            </w:r>
            <w:proofErr w:type="spellEnd"/>
            <w:r w:rsidRPr="00283D26">
              <w:rPr>
                <w:rFonts w:cs="Arial"/>
                <w:b/>
                <w:szCs w:val="22"/>
                <w:lang w:val="en-GB" w:eastAsia="ja-JP"/>
              </w:rPr>
              <w:t xml:space="preserve"> </w:t>
            </w:r>
            <w:r w:rsidRPr="00F35BD3">
              <w:rPr>
                <w:rFonts w:cs="Arial"/>
                <w:b/>
                <w:szCs w:val="22"/>
                <w:lang w:eastAsia="ja-JP"/>
              </w:rPr>
              <w:t>Tower</w:t>
            </w:r>
            <w:r w:rsidRPr="00283D26">
              <w:rPr>
                <w:rFonts w:cs="Arial"/>
                <w:b/>
                <w:szCs w:val="22"/>
                <w:lang w:val="en-GB" w:eastAsia="ja-JP"/>
              </w:rPr>
              <w:t xml:space="preserve">, </w:t>
            </w:r>
            <w:r w:rsidRPr="00F35BD3">
              <w:rPr>
                <w:rFonts w:cs="Arial"/>
                <w:b/>
                <w:szCs w:val="22"/>
                <w:lang w:eastAsia="ja-JP"/>
              </w:rPr>
              <w:t xml:space="preserve">Osaka </w:t>
            </w:r>
            <w:proofErr w:type="spellStart"/>
            <w:r w:rsidRPr="00F35BD3">
              <w:rPr>
                <w:rFonts w:cs="Arial"/>
                <w:b/>
                <w:szCs w:val="22"/>
                <w:lang w:eastAsia="ja-JP"/>
              </w:rPr>
              <w:t>Caslte</w:t>
            </w:r>
            <w:proofErr w:type="spellEnd"/>
            <w:r w:rsidRPr="00283D26">
              <w:rPr>
                <w:rFonts w:cs="Arial"/>
                <w:b/>
                <w:szCs w:val="22"/>
                <w:lang w:val="en-GB" w:eastAsia="ja-JP"/>
              </w:rPr>
              <w:t xml:space="preserve">, </w:t>
            </w:r>
            <w:proofErr w:type="spellStart"/>
            <w:r w:rsidRPr="00F35BD3">
              <w:rPr>
                <w:rFonts w:cs="Arial"/>
                <w:b/>
                <w:szCs w:val="22"/>
                <w:lang w:eastAsia="ja-JP"/>
              </w:rPr>
              <w:t>Namba</w:t>
            </w:r>
            <w:proofErr w:type="spellEnd"/>
          </w:p>
          <w:p w:rsidR="00A63F9B" w:rsidRPr="00F35BD3" w:rsidRDefault="00A63F9B" w:rsidP="00B92F48">
            <w:pPr>
              <w:pStyle w:val="BlockText"/>
              <w:shd w:val="clear" w:color="auto" w:fill="FFFFFF"/>
              <w:spacing w:beforeLines="40" w:before="96" w:afterLines="20" w:after="48"/>
              <w:jc w:val="center"/>
              <w:rPr>
                <w:rFonts w:cs="Arial"/>
                <w:b/>
                <w:sz w:val="24"/>
                <w:szCs w:val="24"/>
                <w:lang w:eastAsia="ja-JP"/>
              </w:rPr>
            </w:pPr>
            <w:r w:rsidRPr="00283D26">
              <w:rPr>
                <w:rFonts w:cs="Arial"/>
                <w:b/>
                <w:sz w:val="24"/>
                <w:szCs w:val="24"/>
                <w:lang w:val="en-GB" w:eastAsia="ja-JP"/>
              </w:rPr>
              <w:t xml:space="preserve">followed by </w:t>
            </w:r>
            <w:r w:rsidRPr="00F35BD3">
              <w:rPr>
                <w:rFonts w:cs="Arial"/>
                <w:b/>
                <w:sz w:val="24"/>
                <w:szCs w:val="24"/>
              </w:rPr>
              <w:t>Dinner</w:t>
            </w:r>
          </w:p>
          <w:p w:rsidR="00A63F9B" w:rsidRPr="00F35BD3" w:rsidRDefault="00A63F9B" w:rsidP="00B92F48">
            <w:pPr>
              <w:pStyle w:val="BlockText"/>
              <w:shd w:val="clear" w:color="auto" w:fill="FFFFFF"/>
              <w:spacing w:beforeLines="40" w:before="96" w:afterLines="20" w:after="48"/>
              <w:jc w:val="center"/>
              <w:rPr>
                <w:rFonts w:cs="Arial"/>
                <w:color w:val="FF0000"/>
                <w:sz w:val="20"/>
                <w:u w:val="single"/>
              </w:rPr>
            </w:pPr>
            <w:r w:rsidRPr="00F35BD3">
              <w:rPr>
                <w:rFonts w:cs="Arial"/>
                <w:b/>
                <w:bCs/>
                <w:iCs/>
                <w:color w:val="FF0000"/>
                <w:sz w:val="20"/>
                <w:u w:val="single"/>
              </w:rPr>
              <w:t>(Attendance confirmation in the registration form required !)</w:t>
            </w:r>
          </w:p>
        </w:tc>
      </w:tr>
    </w:tbl>
    <w:p w:rsidR="00A63F9B" w:rsidRDefault="00A63F9B" w:rsidP="00B92F48">
      <w:pPr>
        <w:pStyle w:val="BlockText"/>
        <w:shd w:val="clear" w:color="auto" w:fill="FFFFFF"/>
        <w:spacing w:beforeLines="40" w:before="96" w:afterLines="20" w:after="48"/>
        <w:rPr>
          <w:sz w:val="20"/>
        </w:rPr>
      </w:pPr>
    </w:p>
    <w:p w:rsidR="00A63F9B" w:rsidRDefault="00A63F9B" w:rsidP="00B92F48">
      <w:pPr>
        <w:pStyle w:val="BlockText"/>
        <w:shd w:val="clear" w:color="auto" w:fill="FFFFFF"/>
        <w:spacing w:beforeLines="40" w:before="96" w:afterLines="20" w:after="48"/>
        <w:rPr>
          <w:sz w:val="20"/>
        </w:rPr>
      </w:pPr>
    </w:p>
    <w:tbl>
      <w:tblPr>
        <w:tblW w:w="0" w:type="auto"/>
        <w:tblCellMar>
          <w:left w:w="0" w:type="dxa"/>
          <w:right w:w="0" w:type="dxa"/>
        </w:tblCellMar>
        <w:tblLook w:val="00A0" w:firstRow="1" w:lastRow="0" w:firstColumn="1" w:lastColumn="0" w:noHBand="0" w:noVBand="0"/>
      </w:tblPr>
      <w:tblGrid>
        <w:gridCol w:w="105"/>
        <w:gridCol w:w="1701"/>
        <w:gridCol w:w="3792"/>
        <w:gridCol w:w="3866"/>
      </w:tblGrid>
      <w:tr w:rsidR="00A63F9B" w:rsidRPr="00AD75B6" w:rsidTr="009510BF">
        <w:trPr>
          <w:cantSplit/>
        </w:trPr>
        <w:tc>
          <w:tcPr>
            <w:tcW w:w="9464" w:type="dxa"/>
            <w:gridSpan w:val="4"/>
            <w:tcBorders>
              <w:top w:val="single" w:sz="8" w:space="0" w:color="auto"/>
              <w:left w:val="single" w:sz="8" w:space="0" w:color="auto"/>
              <w:bottom w:val="double" w:sz="4" w:space="0" w:color="auto"/>
              <w:right w:val="single" w:sz="8" w:space="0" w:color="auto"/>
            </w:tcBorders>
            <w:shd w:val="clear" w:color="auto" w:fill="FABF8F"/>
            <w:tcMar>
              <w:top w:w="0" w:type="dxa"/>
              <w:left w:w="108" w:type="dxa"/>
              <w:bottom w:w="0" w:type="dxa"/>
              <w:right w:w="108" w:type="dxa"/>
            </w:tcMar>
            <w:vAlign w:val="center"/>
          </w:tcPr>
          <w:p w:rsidR="00A63F9B" w:rsidRDefault="00A63F9B" w:rsidP="00B92F48">
            <w:pPr>
              <w:spacing w:beforeLines="40" w:before="96" w:afterLines="20" w:after="48"/>
              <w:rPr>
                <w:rFonts w:cs="Arial"/>
                <w:sz w:val="28"/>
                <w:szCs w:val="28"/>
              </w:rPr>
            </w:pPr>
            <w:r w:rsidRPr="00AD75B6">
              <w:rPr>
                <w:sz w:val="28"/>
                <w:szCs w:val="28"/>
              </w:rPr>
              <w:t xml:space="preserve">Wednesday 7th of </w:t>
            </w:r>
            <w:r>
              <w:rPr>
                <w:sz w:val="28"/>
                <w:szCs w:val="28"/>
              </w:rPr>
              <w:t>November</w:t>
            </w:r>
          </w:p>
        </w:tc>
      </w:tr>
      <w:tr w:rsidR="00A63F9B" w:rsidRPr="00AD75B6" w:rsidTr="009510BF">
        <w:trPr>
          <w:cantSplit/>
        </w:trPr>
        <w:tc>
          <w:tcPr>
            <w:tcW w:w="9464" w:type="dxa"/>
            <w:gridSpan w:val="4"/>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tcPr>
          <w:p w:rsidR="00A63F9B" w:rsidRPr="009934BA" w:rsidRDefault="00A63F9B" w:rsidP="009510BF">
            <w:pPr>
              <w:spacing w:before="40" w:after="20"/>
              <w:rPr>
                <w:b/>
                <w:sz w:val="20"/>
              </w:rPr>
            </w:pPr>
            <w:r w:rsidRPr="009934BA">
              <w:rPr>
                <w:rFonts w:cs="Arial"/>
                <w:b/>
                <w:sz w:val="20"/>
              </w:rPr>
              <w:t xml:space="preserve">Morning </w:t>
            </w:r>
          </w:p>
        </w:tc>
      </w:tr>
      <w:tr w:rsidR="00A63F9B" w:rsidRPr="00AD75B6" w:rsidTr="009510BF">
        <w:trPr>
          <w:cantSplit/>
        </w:trPr>
        <w:tc>
          <w:tcPr>
            <w:tcW w:w="105" w:type="dxa"/>
            <w:vAlign w:val="center"/>
          </w:tcPr>
          <w:p w:rsidR="00A63F9B" w:rsidRDefault="00A63F9B" w:rsidP="00B92F48">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63F9B" w:rsidRDefault="00A63F9B" w:rsidP="00B92F48">
            <w:pPr>
              <w:spacing w:beforeLines="40" w:before="96" w:afterLines="20" w:after="48"/>
              <w:rPr>
                <w:rFonts w:cs="Arial"/>
                <w:sz w:val="20"/>
              </w:rPr>
            </w:pPr>
            <w:r w:rsidRPr="00AD75B6">
              <w:rPr>
                <w:rFonts w:cs="Arial"/>
                <w:sz w:val="20"/>
              </w:rPr>
              <w:t>09:00 – 10:</w:t>
            </w:r>
            <w:r>
              <w:rPr>
                <w:rFonts w:cs="Arial"/>
                <w:sz w:val="20"/>
              </w:rPr>
              <w:t>45</w:t>
            </w:r>
          </w:p>
        </w:tc>
        <w:tc>
          <w:tcPr>
            <w:tcW w:w="3792"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A63F9B" w:rsidRPr="00AD75B6" w:rsidRDefault="00A63F9B" w:rsidP="00B92F48">
            <w:pPr>
              <w:pStyle w:val="BlockText"/>
              <w:shd w:val="clear" w:color="auto" w:fill="FFFFFF"/>
              <w:spacing w:beforeLines="40" w:before="96" w:afterLines="20" w:after="48"/>
              <w:jc w:val="center"/>
              <w:rPr>
                <w:color w:val="0000FF"/>
                <w:sz w:val="20"/>
              </w:rPr>
            </w:pPr>
            <w:r w:rsidRPr="00AD75B6">
              <w:rPr>
                <w:color w:val="0000FF"/>
                <w:sz w:val="20"/>
              </w:rPr>
              <w:t>Corporate Action WG</w:t>
            </w:r>
          </w:p>
        </w:tc>
        <w:tc>
          <w:tcPr>
            <w:tcW w:w="38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63F9B" w:rsidRPr="00AD75B6" w:rsidRDefault="00A63F9B" w:rsidP="00B92F48">
            <w:pPr>
              <w:pStyle w:val="BlockText"/>
              <w:shd w:val="clear" w:color="auto" w:fill="FFFFFF"/>
              <w:spacing w:beforeLines="40" w:before="96" w:afterLines="20" w:after="48"/>
              <w:jc w:val="center"/>
              <w:rPr>
                <w:color w:val="0000FF"/>
                <w:sz w:val="20"/>
              </w:rPr>
            </w:pPr>
            <w:r w:rsidRPr="00AD75B6">
              <w:rPr>
                <w:color w:val="0000FF"/>
                <w:sz w:val="20"/>
              </w:rPr>
              <w:t>Settlement and Reconciliation WG</w:t>
            </w:r>
          </w:p>
        </w:tc>
      </w:tr>
      <w:tr w:rsidR="00A63F9B" w:rsidRPr="00AD75B6" w:rsidTr="009510BF">
        <w:trPr>
          <w:cantSplit/>
        </w:trPr>
        <w:tc>
          <w:tcPr>
            <w:tcW w:w="105" w:type="dxa"/>
            <w:vAlign w:val="center"/>
          </w:tcPr>
          <w:p w:rsidR="00A63F9B" w:rsidRDefault="00A63F9B" w:rsidP="00B92F48">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A63F9B" w:rsidRDefault="00A63F9B" w:rsidP="00B92F48">
            <w:pPr>
              <w:spacing w:beforeLines="40" w:before="96" w:afterLines="20" w:after="48"/>
              <w:rPr>
                <w:rFonts w:cs="Arial"/>
                <w:sz w:val="20"/>
              </w:rPr>
            </w:pPr>
            <w:r>
              <w:rPr>
                <w:rFonts w:cs="Arial"/>
                <w:sz w:val="20"/>
              </w:rPr>
              <w:t>10:45 – 11</w:t>
            </w:r>
            <w:r w:rsidRPr="00AD75B6">
              <w:rPr>
                <w:rFonts w:cs="Arial"/>
                <w:sz w:val="20"/>
              </w:rPr>
              <w:t>:</w:t>
            </w:r>
            <w:r>
              <w:rPr>
                <w:rFonts w:cs="Arial"/>
                <w:sz w:val="20"/>
              </w:rPr>
              <w:t>00</w:t>
            </w:r>
          </w:p>
        </w:tc>
        <w:tc>
          <w:tcPr>
            <w:tcW w:w="7658" w:type="dxa"/>
            <w:gridSpan w:val="2"/>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A63F9B" w:rsidRPr="00AD75B6" w:rsidRDefault="00A63F9B" w:rsidP="00B92F48">
            <w:pPr>
              <w:spacing w:beforeLines="40" w:before="96" w:afterLines="20" w:after="48"/>
              <w:rPr>
                <w:sz w:val="20"/>
              </w:rPr>
            </w:pPr>
            <w:r w:rsidRPr="00B66C61">
              <w:rPr>
                <w:rFonts w:cs="Arial"/>
                <w:sz w:val="20"/>
              </w:rPr>
              <w:t>Coffee Break</w:t>
            </w:r>
          </w:p>
        </w:tc>
      </w:tr>
      <w:tr w:rsidR="00A63F9B" w:rsidRPr="00AD75B6" w:rsidTr="009510BF">
        <w:trPr>
          <w:cantSplit/>
        </w:trPr>
        <w:tc>
          <w:tcPr>
            <w:tcW w:w="105" w:type="dxa"/>
            <w:vAlign w:val="center"/>
          </w:tcPr>
          <w:p w:rsidR="00A63F9B" w:rsidRDefault="00A63F9B" w:rsidP="00B92F48">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63F9B" w:rsidRDefault="00A63F9B" w:rsidP="00B92F48">
            <w:pPr>
              <w:spacing w:beforeLines="40" w:before="96" w:afterLines="20" w:after="48"/>
              <w:rPr>
                <w:rFonts w:cs="Arial"/>
                <w:sz w:val="20"/>
              </w:rPr>
            </w:pPr>
            <w:r>
              <w:rPr>
                <w:rFonts w:cs="Arial"/>
                <w:sz w:val="20"/>
              </w:rPr>
              <w:t>11:00</w:t>
            </w:r>
            <w:r w:rsidRPr="00AD75B6">
              <w:rPr>
                <w:rFonts w:cs="Arial"/>
                <w:sz w:val="20"/>
              </w:rPr>
              <w:t xml:space="preserve"> – 12:30</w:t>
            </w:r>
          </w:p>
        </w:tc>
        <w:tc>
          <w:tcPr>
            <w:tcW w:w="3792"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A63F9B" w:rsidRPr="00AD75B6" w:rsidRDefault="00A63F9B" w:rsidP="00B92F48">
            <w:pPr>
              <w:pStyle w:val="BlockText"/>
              <w:shd w:val="clear" w:color="auto" w:fill="FFFFFF"/>
              <w:spacing w:beforeLines="40" w:before="96" w:afterLines="20" w:after="48"/>
              <w:jc w:val="center"/>
              <w:rPr>
                <w:color w:val="0000FF"/>
                <w:sz w:val="20"/>
              </w:rPr>
            </w:pPr>
            <w:r w:rsidRPr="00AD75B6">
              <w:rPr>
                <w:color w:val="0000FF"/>
                <w:sz w:val="20"/>
              </w:rPr>
              <w:t>Corporate Action WG</w:t>
            </w:r>
          </w:p>
        </w:tc>
        <w:tc>
          <w:tcPr>
            <w:tcW w:w="38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63F9B" w:rsidRPr="00AD75B6" w:rsidRDefault="00A63F9B" w:rsidP="00B92F48">
            <w:pPr>
              <w:pStyle w:val="BlockText"/>
              <w:shd w:val="clear" w:color="auto" w:fill="FFFFFF"/>
              <w:spacing w:beforeLines="40" w:before="96" w:afterLines="20" w:after="48"/>
              <w:jc w:val="center"/>
              <w:rPr>
                <w:color w:val="0000FF"/>
                <w:sz w:val="20"/>
              </w:rPr>
            </w:pPr>
            <w:r w:rsidRPr="00AD75B6">
              <w:rPr>
                <w:color w:val="0000FF"/>
                <w:sz w:val="20"/>
              </w:rPr>
              <w:t>Settlement and Reconciliation WG</w:t>
            </w:r>
          </w:p>
        </w:tc>
      </w:tr>
      <w:tr w:rsidR="00A63F9B" w:rsidRPr="00AD75B6" w:rsidTr="009510BF">
        <w:trPr>
          <w:cantSplit/>
        </w:trPr>
        <w:tc>
          <w:tcPr>
            <w:tcW w:w="105" w:type="dxa"/>
            <w:tcBorders>
              <w:top w:val="nil"/>
              <w:left w:val="nil"/>
              <w:bottom w:val="double" w:sz="4" w:space="0" w:color="auto"/>
              <w:right w:val="nil"/>
            </w:tcBorders>
            <w:vAlign w:val="center"/>
          </w:tcPr>
          <w:p w:rsidR="00A63F9B" w:rsidRDefault="00A63F9B" w:rsidP="00B92F48">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A63F9B" w:rsidRDefault="00A63F9B" w:rsidP="00B92F48">
            <w:pPr>
              <w:spacing w:beforeLines="40" w:before="96" w:afterLines="20" w:after="48"/>
              <w:rPr>
                <w:rFonts w:cs="Arial"/>
                <w:sz w:val="20"/>
              </w:rPr>
            </w:pPr>
            <w:r w:rsidRPr="00AD75B6">
              <w:rPr>
                <w:rFonts w:cs="Arial"/>
                <w:sz w:val="20"/>
              </w:rPr>
              <w:t>12:30 – 13:30</w:t>
            </w:r>
          </w:p>
        </w:tc>
        <w:tc>
          <w:tcPr>
            <w:tcW w:w="7658" w:type="dxa"/>
            <w:gridSpan w:val="2"/>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A63F9B" w:rsidRPr="00B66C61" w:rsidRDefault="00A63F9B" w:rsidP="00B92F48">
            <w:pPr>
              <w:spacing w:beforeLines="40" w:before="96" w:afterLines="20" w:after="48"/>
              <w:rPr>
                <w:rFonts w:cs="Arial"/>
                <w:sz w:val="20"/>
              </w:rPr>
            </w:pPr>
            <w:r w:rsidRPr="00B66C61">
              <w:rPr>
                <w:rFonts w:cs="Arial"/>
                <w:sz w:val="20"/>
              </w:rPr>
              <w:t>Lunch</w:t>
            </w:r>
          </w:p>
        </w:tc>
      </w:tr>
      <w:tr w:rsidR="00A63F9B" w:rsidRPr="00AD75B6" w:rsidTr="009510BF">
        <w:trPr>
          <w:cantSplit/>
          <w:trHeight w:val="132"/>
        </w:trPr>
        <w:tc>
          <w:tcPr>
            <w:tcW w:w="105" w:type="dxa"/>
            <w:vAlign w:val="center"/>
          </w:tcPr>
          <w:p w:rsidR="00A63F9B" w:rsidRDefault="00A63F9B" w:rsidP="00B92F48">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63F9B" w:rsidRDefault="00A63F9B" w:rsidP="00B92F48">
            <w:pPr>
              <w:spacing w:beforeLines="40" w:before="96" w:afterLines="20" w:after="48"/>
              <w:rPr>
                <w:rFonts w:cs="Arial"/>
                <w:sz w:val="20"/>
              </w:rPr>
            </w:pPr>
          </w:p>
        </w:tc>
        <w:tc>
          <w:tcPr>
            <w:tcW w:w="76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63F9B" w:rsidRPr="00AD75B6" w:rsidRDefault="00A63F9B" w:rsidP="00B92F48">
            <w:pPr>
              <w:pStyle w:val="BlockText"/>
              <w:shd w:val="clear" w:color="auto" w:fill="FFFFFF"/>
              <w:spacing w:beforeLines="40" w:before="96" w:afterLines="20" w:after="48"/>
              <w:jc w:val="center"/>
              <w:rPr>
                <w:b/>
                <w:sz w:val="24"/>
                <w:szCs w:val="24"/>
              </w:rPr>
            </w:pPr>
            <w:r w:rsidRPr="00AD75B6">
              <w:rPr>
                <w:b/>
                <w:sz w:val="24"/>
                <w:szCs w:val="24"/>
              </w:rPr>
              <w:t>End of meeting</w:t>
            </w:r>
          </w:p>
        </w:tc>
      </w:tr>
    </w:tbl>
    <w:p w:rsidR="002B7263" w:rsidRDefault="002B7263" w:rsidP="002B7263">
      <w:pPr>
        <w:spacing w:before="20" w:after="20"/>
        <w:rPr>
          <w:b/>
          <w:bCs/>
          <w:color w:val="FF0000"/>
          <w:lang w:val="en-GB"/>
        </w:rPr>
      </w:pPr>
    </w:p>
    <w:p w:rsidR="002B7263" w:rsidRDefault="002B7263" w:rsidP="002B7263">
      <w:pPr>
        <w:spacing w:before="20" w:after="20"/>
        <w:rPr>
          <w:b/>
          <w:bCs/>
          <w:color w:val="FF0000"/>
          <w:lang w:val="en-GB"/>
        </w:rPr>
      </w:pPr>
    </w:p>
    <w:p w:rsidR="00AE1423" w:rsidRPr="00AE1423" w:rsidRDefault="00AE1423" w:rsidP="002B7263">
      <w:pPr>
        <w:spacing w:before="120"/>
        <w:rPr>
          <w:rFonts w:cs="Arial"/>
          <w:sz w:val="28"/>
          <w:szCs w:val="28"/>
        </w:rPr>
        <w:sectPr w:rsidR="00AE1423" w:rsidRPr="00AE1423" w:rsidSect="00F168DE">
          <w:headerReference w:type="default" r:id="rId10"/>
          <w:footerReference w:type="even" r:id="rId11"/>
          <w:footerReference w:type="default" r:id="rId12"/>
          <w:pgSz w:w="12240" w:h="15840"/>
          <w:pgMar w:top="1008" w:right="1181" w:bottom="864" w:left="1282" w:header="720" w:footer="518" w:gutter="0"/>
          <w:cols w:space="720"/>
        </w:sectPr>
      </w:pPr>
    </w:p>
    <w:p w:rsidR="00AE1423" w:rsidRPr="00AC5786" w:rsidRDefault="00446079" w:rsidP="004676F7">
      <w:pPr>
        <w:tabs>
          <w:tab w:val="center" w:pos="6030"/>
        </w:tabs>
        <w:spacing w:before="120"/>
        <w:jc w:val="center"/>
        <w:rPr>
          <w:b/>
          <w:sz w:val="36"/>
          <w:szCs w:val="36"/>
          <w:lang w:val="en-GB"/>
        </w:rPr>
      </w:pPr>
      <w:r>
        <w:rPr>
          <w:b/>
          <w:sz w:val="36"/>
          <w:szCs w:val="36"/>
          <w:lang w:val="en-GB"/>
        </w:rPr>
        <w:lastRenderedPageBreak/>
        <w:t>OSAKA</w:t>
      </w:r>
      <w:r w:rsidR="004676F7">
        <w:rPr>
          <w:b/>
          <w:sz w:val="36"/>
          <w:szCs w:val="36"/>
          <w:lang w:val="en-GB"/>
        </w:rPr>
        <w:t xml:space="preserve"> </w:t>
      </w:r>
      <w:r w:rsidR="009D665C">
        <w:rPr>
          <w:b/>
          <w:sz w:val="36"/>
          <w:szCs w:val="36"/>
          <w:lang w:val="en-GB"/>
        </w:rPr>
        <w:t>April 2012</w:t>
      </w:r>
      <w:r w:rsidR="004676F7">
        <w:rPr>
          <w:b/>
          <w:sz w:val="36"/>
          <w:szCs w:val="36"/>
          <w:lang w:val="en-GB"/>
        </w:rPr>
        <w:t xml:space="preserve"> – SMPG </w:t>
      </w:r>
      <w:r w:rsidR="00AE1423" w:rsidRPr="00AC5786">
        <w:rPr>
          <w:b/>
          <w:sz w:val="36"/>
          <w:szCs w:val="36"/>
          <w:lang w:val="en-GB"/>
        </w:rPr>
        <w:t xml:space="preserve">Corporate Action </w:t>
      </w:r>
      <w:r w:rsidR="00CC1FE0">
        <w:rPr>
          <w:b/>
          <w:sz w:val="36"/>
          <w:szCs w:val="36"/>
          <w:lang w:val="en-GB"/>
        </w:rPr>
        <w:t xml:space="preserve">– Detailed </w:t>
      </w:r>
      <w:r w:rsidR="00AE1423" w:rsidRPr="00AC5786">
        <w:rPr>
          <w:b/>
          <w:sz w:val="36"/>
          <w:szCs w:val="36"/>
          <w:lang w:val="en-GB"/>
        </w:rPr>
        <w:t>Agenda</w:t>
      </w:r>
    </w:p>
    <w:p w:rsidR="00AE1423" w:rsidRPr="00B14FDC" w:rsidRDefault="00AE1423" w:rsidP="00AE1423">
      <w:pPr>
        <w:spacing w:before="120"/>
        <w:rPr>
          <w:b/>
          <w:lang w:val="en-GB"/>
        </w:rPr>
      </w:pPr>
    </w:p>
    <w:tbl>
      <w:tblPr>
        <w:tblW w:w="14055" w:type="dxa"/>
        <w:tblInd w:w="93" w:type="dxa"/>
        <w:tblLayout w:type="fixed"/>
        <w:tblLook w:val="04A0" w:firstRow="1" w:lastRow="0" w:firstColumn="1" w:lastColumn="0" w:noHBand="0" w:noVBand="1"/>
      </w:tblPr>
      <w:tblGrid>
        <w:gridCol w:w="915"/>
        <w:gridCol w:w="1814"/>
        <w:gridCol w:w="3316"/>
        <w:gridCol w:w="1170"/>
        <w:gridCol w:w="6840"/>
      </w:tblGrid>
      <w:tr w:rsidR="00CC1FE0" w:rsidRPr="006402B7" w:rsidTr="00CC1FE0">
        <w:trPr>
          <w:trHeight w:val="960"/>
          <w:tblHeader/>
        </w:trPr>
        <w:tc>
          <w:tcPr>
            <w:tcW w:w="915"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CC1FE0" w:rsidRPr="006402B7" w:rsidRDefault="00CC1FE0" w:rsidP="00AE1423">
            <w:pPr>
              <w:jc w:val="left"/>
              <w:rPr>
                <w:rFonts w:cs="Arial"/>
                <w:b/>
                <w:bCs/>
                <w:color w:val="000000"/>
                <w:sz w:val="20"/>
                <w:lang w:val="en-GB" w:eastAsia="en-GB"/>
              </w:rPr>
            </w:pPr>
            <w:r w:rsidRPr="006402B7">
              <w:rPr>
                <w:rFonts w:cs="Arial"/>
                <w:b/>
                <w:bCs/>
                <w:color w:val="000000"/>
                <w:sz w:val="20"/>
                <w:lang w:val="en-GB" w:eastAsia="en-GB"/>
              </w:rPr>
              <w:t>Item No</w:t>
            </w:r>
          </w:p>
        </w:tc>
        <w:tc>
          <w:tcPr>
            <w:tcW w:w="1814" w:type="dxa"/>
            <w:tcBorders>
              <w:top w:val="single" w:sz="4" w:space="0" w:color="auto"/>
              <w:left w:val="nil"/>
              <w:bottom w:val="single" w:sz="4" w:space="0" w:color="auto"/>
              <w:right w:val="single" w:sz="4" w:space="0" w:color="auto"/>
            </w:tcBorders>
            <w:shd w:val="clear" w:color="auto" w:fill="FABF8F"/>
            <w:vAlign w:val="center"/>
            <w:hideMark/>
          </w:tcPr>
          <w:p w:rsidR="00CC1FE0" w:rsidRPr="006402B7" w:rsidRDefault="00CC1FE0" w:rsidP="00AE1423">
            <w:pPr>
              <w:jc w:val="center"/>
              <w:rPr>
                <w:rFonts w:cs="Arial"/>
                <w:b/>
                <w:bCs/>
                <w:color w:val="000000"/>
                <w:sz w:val="20"/>
                <w:lang w:val="en-GB" w:eastAsia="en-GB"/>
              </w:rPr>
            </w:pPr>
            <w:r w:rsidRPr="006402B7">
              <w:rPr>
                <w:rFonts w:cs="Arial"/>
                <w:b/>
                <w:bCs/>
                <w:color w:val="000000"/>
                <w:sz w:val="20"/>
                <w:lang w:val="en-GB" w:eastAsia="en-GB"/>
              </w:rPr>
              <w:t>Short Description</w:t>
            </w:r>
          </w:p>
        </w:tc>
        <w:tc>
          <w:tcPr>
            <w:tcW w:w="3316" w:type="dxa"/>
            <w:tcBorders>
              <w:top w:val="single" w:sz="4" w:space="0" w:color="auto"/>
              <w:left w:val="nil"/>
              <w:bottom w:val="single" w:sz="4" w:space="0" w:color="auto"/>
              <w:right w:val="single" w:sz="4" w:space="0" w:color="auto"/>
            </w:tcBorders>
            <w:shd w:val="clear" w:color="auto" w:fill="FABF8F"/>
            <w:vAlign w:val="center"/>
            <w:hideMark/>
          </w:tcPr>
          <w:p w:rsidR="00CC1FE0" w:rsidRPr="006402B7" w:rsidRDefault="00CC1FE0" w:rsidP="00AE1423">
            <w:pPr>
              <w:jc w:val="center"/>
              <w:rPr>
                <w:rFonts w:cs="Arial"/>
                <w:b/>
                <w:bCs/>
                <w:color w:val="000000"/>
                <w:sz w:val="20"/>
                <w:lang w:val="en-GB" w:eastAsia="en-GB"/>
              </w:rPr>
            </w:pPr>
            <w:r w:rsidRPr="006402B7">
              <w:rPr>
                <w:rFonts w:cs="Arial"/>
                <w:b/>
                <w:bCs/>
                <w:color w:val="000000"/>
                <w:sz w:val="20"/>
                <w:lang w:val="en-GB" w:eastAsia="en-GB"/>
              </w:rPr>
              <w:t>Description and Pending Actions</w:t>
            </w:r>
          </w:p>
        </w:tc>
        <w:tc>
          <w:tcPr>
            <w:tcW w:w="1170" w:type="dxa"/>
            <w:tcBorders>
              <w:top w:val="single" w:sz="4" w:space="0" w:color="auto"/>
              <w:left w:val="nil"/>
              <w:bottom w:val="single" w:sz="4" w:space="0" w:color="auto"/>
              <w:right w:val="single" w:sz="4" w:space="0" w:color="auto"/>
            </w:tcBorders>
            <w:shd w:val="clear" w:color="auto" w:fill="FABF8F"/>
            <w:vAlign w:val="center"/>
            <w:hideMark/>
          </w:tcPr>
          <w:p w:rsidR="00CC1FE0" w:rsidRPr="006402B7" w:rsidRDefault="00CC1FE0" w:rsidP="00AE1423">
            <w:pPr>
              <w:jc w:val="center"/>
              <w:rPr>
                <w:rFonts w:cs="Arial"/>
                <w:b/>
                <w:bCs/>
                <w:color w:val="000000"/>
                <w:sz w:val="20"/>
                <w:lang w:val="en-GB" w:eastAsia="en-GB"/>
              </w:rPr>
            </w:pPr>
            <w:r w:rsidRPr="006402B7">
              <w:rPr>
                <w:rFonts w:cs="Arial"/>
                <w:b/>
                <w:bCs/>
                <w:color w:val="000000"/>
                <w:sz w:val="20"/>
                <w:lang w:val="en-GB" w:eastAsia="en-GB"/>
              </w:rPr>
              <w:t>Owner</w:t>
            </w:r>
          </w:p>
        </w:tc>
        <w:tc>
          <w:tcPr>
            <w:tcW w:w="6840" w:type="dxa"/>
            <w:tcBorders>
              <w:top w:val="single" w:sz="4" w:space="0" w:color="auto"/>
              <w:left w:val="nil"/>
              <w:bottom w:val="single" w:sz="4" w:space="0" w:color="auto"/>
              <w:right w:val="single" w:sz="4" w:space="0" w:color="auto"/>
            </w:tcBorders>
            <w:shd w:val="clear" w:color="auto" w:fill="FABF8F"/>
            <w:vAlign w:val="center"/>
            <w:hideMark/>
          </w:tcPr>
          <w:p w:rsidR="00CC1FE0" w:rsidRPr="00386D34" w:rsidRDefault="00CC1FE0" w:rsidP="00AE1423">
            <w:pPr>
              <w:jc w:val="center"/>
              <w:rPr>
                <w:rFonts w:cs="Arial"/>
                <w:b/>
                <w:bCs/>
                <w:color w:val="000000"/>
                <w:sz w:val="18"/>
                <w:szCs w:val="18"/>
                <w:lang w:val="en-GB" w:eastAsia="en-GB"/>
              </w:rPr>
            </w:pPr>
            <w:r w:rsidRPr="00386D34">
              <w:rPr>
                <w:rFonts w:cs="Arial"/>
                <w:b/>
                <w:bCs/>
                <w:color w:val="000000"/>
                <w:sz w:val="18"/>
                <w:szCs w:val="18"/>
                <w:lang w:val="en-GB" w:eastAsia="en-GB"/>
              </w:rPr>
              <w:t>Comment</w:t>
            </w:r>
          </w:p>
        </w:tc>
      </w:tr>
      <w:tr w:rsidR="00CC1FE0" w:rsidRPr="006402B7" w:rsidTr="00CC1FE0">
        <w:trPr>
          <w:trHeight w:val="270"/>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CC1FE0" w:rsidRPr="006402B7" w:rsidRDefault="00CC1FE0" w:rsidP="00AE1423">
            <w:pPr>
              <w:jc w:val="center"/>
              <w:rPr>
                <w:rFonts w:cs="Arial"/>
                <w:b/>
                <w:bCs/>
                <w:sz w:val="20"/>
                <w:lang w:val="en-GB" w:eastAsia="en-GB"/>
              </w:rPr>
            </w:pPr>
            <w:r w:rsidRPr="006402B7">
              <w:rPr>
                <w:rFonts w:cs="Arial"/>
                <w:b/>
                <w:bCs/>
                <w:sz w:val="20"/>
                <w:lang w:val="en-GB" w:eastAsia="en-GB"/>
              </w:rPr>
              <w:t>1</w:t>
            </w:r>
          </w:p>
        </w:tc>
        <w:tc>
          <w:tcPr>
            <w:tcW w:w="1814" w:type="dxa"/>
            <w:tcBorders>
              <w:top w:val="nil"/>
              <w:left w:val="nil"/>
              <w:bottom w:val="single" w:sz="8" w:space="0" w:color="auto"/>
              <w:right w:val="single" w:sz="8" w:space="0" w:color="auto"/>
            </w:tcBorders>
            <w:shd w:val="clear" w:color="auto" w:fill="auto"/>
            <w:vAlign w:val="center"/>
            <w:hideMark/>
          </w:tcPr>
          <w:p w:rsidR="00CC1FE0" w:rsidRPr="006402B7" w:rsidRDefault="00CC1FE0" w:rsidP="00AE1423">
            <w:pPr>
              <w:jc w:val="left"/>
              <w:rPr>
                <w:rFonts w:cs="Arial"/>
                <w:sz w:val="20"/>
                <w:lang w:val="en-GB" w:eastAsia="en-GB"/>
              </w:rPr>
            </w:pPr>
            <w:r w:rsidRPr="006402B7">
              <w:rPr>
                <w:rFonts w:cs="Arial"/>
                <w:sz w:val="20"/>
                <w:lang w:val="en-GB" w:eastAsia="en-GB"/>
              </w:rPr>
              <w:t>Meeting Minutes</w:t>
            </w:r>
          </w:p>
        </w:tc>
        <w:tc>
          <w:tcPr>
            <w:tcW w:w="3316" w:type="dxa"/>
            <w:tcBorders>
              <w:top w:val="nil"/>
              <w:left w:val="nil"/>
              <w:bottom w:val="single" w:sz="8" w:space="0" w:color="auto"/>
              <w:right w:val="single" w:sz="8" w:space="0" w:color="auto"/>
            </w:tcBorders>
            <w:shd w:val="clear" w:color="auto" w:fill="auto"/>
            <w:vAlign w:val="center"/>
            <w:hideMark/>
          </w:tcPr>
          <w:p w:rsidR="00CC1FE0" w:rsidRPr="006402B7" w:rsidRDefault="00CC1FE0" w:rsidP="00AE1423">
            <w:pPr>
              <w:jc w:val="left"/>
              <w:rPr>
                <w:rFonts w:cs="Arial"/>
                <w:sz w:val="20"/>
                <w:lang w:val="en-GB" w:eastAsia="en-GB"/>
              </w:rPr>
            </w:pPr>
            <w:r w:rsidRPr="006402B7">
              <w:rPr>
                <w:rFonts w:cs="Arial"/>
                <w:sz w:val="20"/>
                <w:lang w:val="en-GB" w:eastAsia="en-GB"/>
              </w:rPr>
              <w:t>Appoints additional minutes taker/helper</w:t>
            </w:r>
          </w:p>
        </w:tc>
        <w:tc>
          <w:tcPr>
            <w:tcW w:w="1170" w:type="dxa"/>
            <w:tcBorders>
              <w:top w:val="nil"/>
              <w:left w:val="nil"/>
              <w:bottom w:val="single" w:sz="8" w:space="0" w:color="auto"/>
              <w:right w:val="single" w:sz="8" w:space="0" w:color="auto"/>
            </w:tcBorders>
            <w:shd w:val="clear" w:color="auto" w:fill="auto"/>
            <w:vAlign w:val="center"/>
            <w:hideMark/>
          </w:tcPr>
          <w:p w:rsidR="00CC1FE0" w:rsidRPr="006402B7" w:rsidRDefault="00CC1FE0" w:rsidP="00AE1423">
            <w:pPr>
              <w:jc w:val="left"/>
              <w:rPr>
                <w:rFonts w:cs="Arial"/>
                <w:sz w:val="20"/>
                <w:lang w:val="en-GB" w:eastAsia="en-GB"/>
              </w:rPr>
            </w:pPr>
            <w:r w:rsidRPr="006402B7">
              <w:rPr>
                <w:rFonts w:cs="Arial"/>
                <w:sz w:val="20"/>
                <w:lang w:val="en-GB" w:eastAsia="en-GB"/>
              </w:rPr>
              <w:t>CA SMPG</w:t>
            </w:r>
          </w:p>
        </w:tc>
        <w:tc>
          <w:tcPr>
            <w:tcW w:w="6840" w:type="dxa"/>
            <w:tcBorders>
              <w:top w:val="nil"/>
              <w:left w:val="nil"/>
              <w:bottom w:val="single" w:sz="8" w:space="0" w:color="auto"/>
              <w:right w:val="single" w:sz="8" w:space="0" w:color="auto"/>
            </w:tcBorders>
            <w:shd w:val="clear" w:color="auto" w:fill="auto"/>
            <w:vAlign w:val="bottom"/>
            <w:hideMark/>
          </w:tcPr>
          <w:p w:rsidR="00CC1FE0" w:rsidRPr="00386D34" w:rsidRDefault="00CC1FE0" w:rsidP="00AE1423">
            <w:pPr>
              <w:jc w:val="left"/>
              <w:rPr>
                <w:rFonts w:cs="Arial"/>
                <w:sz w:val="18"/>
                <w:szCs w:val="18"/>
                <w:lang w:val="en-GB" w:eastAsia="en-GB"/>
              </w:rPr>
            </w:pPr>
            <w:r w:rsidRPr="00386D34">
              <w:rPr>
                <w:rFonts w:cs="Arial"/>
                <w:sz w:val="18"/>
                <w:szCs w:val="18"/>
                <w:lang w:val="en-GB" w:eastAsia="en-GB"/>
              </w:rPr>
              <w:t> </w:t>
            </w:r>
          </w:p>
        </w:tc>
      </w:tr>
      <w:tr w:rsidR="00CC1FE0" w:rsidRPr="006402B7" w:rsidTr="00CC1FE0">
        <w:trPr>
          <w:trHeight w:val="270"/>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CC1FE0" w:rsidRPr="006402B7" w:rsidRDefault="00CC1FE0" w:rsidP="00AE1423">
            <w:pPr>
              <w:jc w:val="center"/>
              <w:rPr>
                <w:rFonts w:cs="Arial"/>
                <w:b/>
                <w:bCs/>
                <w:sz w:val="20"/>
                <w:lang w:val="en-GB" w:eastAsia="en-GB"/>
              </w:rPr>
            </w:pPr>
            <w:r w:rsidRPr="006402B7">
              <w:rPr>
                <w:rFonts w:cs="Arial"/>
                <w:b/>
                <w:bCs/>
                <w:sz w:val="20"/>
                <w:lang w:val="en-GB" w:eastAsia="en-GB"/>
              </w:rPr>
              <w:t>2</w:t>
            </w:r>
          </w:p>
        </w:tc>
        <w:tc>
          <w:tcPr>
            <w:tcW w:w="1814" w:type="dxa"/>
            <w:tcBorders>
              <w:top w:val="nil"/>
              <w:left w:val="nil"/>
              <w:bottom w:val="single" w:sz="8" w:space="0" w:color="auto"/>
              <w:right w:val="single" w:sz="8" w:space="0" w:color="auto"/>
            </w:tcBorders>
            <w:shd w:val="clear" w:color="auto" w:fill="auto"/>
            <w:vAlign w:val="center"/>
            <w:hideMark/>
          </w:tcPr>
          <w:p w:rsidR="00CC1FE0" w:rsidRPr="006402B7" w:rsidRDefault="00CC1FE0" w:rsidP="00AE1423">
            <w:pPr>
              <w:jc w:val="left"/>
              <w:rPr>
                <w:rFonts w:cs="Arial"/>
                <w:sz w:val="20"/>
                <w:lang w:val="en-GB" w:eastAsia="en-GB"/>
              </w:rPr>
            </w:pPr>
            <w:r w:rsidRPr="006402B7">
              <w:rPr>
                <w:rFonts w:cs="Arial"/>
                <w:sz w:val="20"/>
                <w:lang w:val="en-GB" w:eastAsia="en-GB"/>
              </w:rPr>
              <w:t>Next meetings</w:t>
            </w:r>
          </w:p>
        </w:tc>
        <w:tc>
          <w:tcPr>
            <w:tcW w:w="3316" w:type="dxa"/>
            <w:tcBorders>
              <w:top w:val="nil"/>
              <w:left w:val="nil"/>
              <w:bottom w:val="single" w:sz="8" w:space="0" w:color="auto"/>
              <w:right w:val="single" w:sz="8" w:space="0" w:color="auto"/>
            </w:tcBorders>
            <w:shd w:val="clear" w:color="auto" w:fill="auto"/>
            <w:vAlign w:val="bottom"/>
            <w:hideMark/>
          </w:tcPr>
          <w:p w:rsidR="00CC1FE0" w:rsidRPr="006402B7" w:rsidRDefault="00A63F9B" w:rsidP="00A63F9B">
            <w:pPr>
              <w:jc w:val="left"/>
              <w:rPr>
                <w:rFonts w:cs="Arial"/>
                <w:sz w:val="20"/>
                <w:lang w:val="en-GB" w:eastAsia="en-GB"/>
              </w:rPr>
            </w:pPr>
            <w:r>
              <w:rPr>
                <w:rFonts w:cs="Arial"/>
                <w:sz w:val="20"/>
                <w:lang w:val="en-GB" w:eastAsia="en-GB"/>
              </w:rPr>
              <w:t xml:space="preserve">Confirm dates for 2013 </w:t>
            </w:r>
            <w:r w:rsidR="00037390">
              <w:rPr>
                <w:rFonts w:cs="Arial"/>
                <w:sz w:val="20"/>
                <w:lang w:val="en-GB" w:eastAsia="en-GB"/>
              </w:rPr>
              <w:t>Conference calls</w:t>
            </w:r>
          </w:p>
        </w:tc>
        <w:tc>
          <w:tcPr>
            <w:tcW w:w="1170" w:type="dxa"/>
            <w:tcBorders>
              <w:top w:val="nil"/>
              <w:left w:val="nil"/>
              <w:bottom w:val="single" w:sz="8" w:space="0" w:color="auto"/>
              <w:right w:val="single" w:sz="8" w:space="0" w:color="auto"/>
            </w:tcBorders>
            <w:shd w:val="clear" w:color="auto" w:fill="auto"/>
            <w:vAlign w:val="center"/>
            <w:hideMark/>
          </w:tcPr>
          <w:p w:rsidR="00CC1FE0" w:rsidRPr="006402B7" w:rsidRDefault="00CC1FE0" w:rsidP="00AE1423">
            <w:pPr>
              <w:jc w:val="left"/>
              <w:rPr>
                <w:rFonts w:cs="Arial"/>
                <w:sz w:val="20"/>
                <w:lang w:val="en-GB" w:eastAsia="en-GB"/>
              </w:rPr>
            </w:pPr>
            <w:r w:rsidRPr="006402B7">
              <w:rPr>
                <w:rFonts w:cs="Arial"/>
                <w:sz w:val="20"/>
                <w:lang w:val="en-GB" w:eastAsia="en-GB"/>
              </w:rPr>
              <w:t>CA SMPG</w:t>
            </w:r>
          </w:p>
        </w:tc>
        <w:tc>
          <w:tcPr>
            <w:tcW w:w="6840" w:type="dxa"/>
            <w:tcBorders>
              <w:top w:val="nil"/>
              <w:left w:val="nil"/>
              <w:bottom w:val="single" w:sz="8" w:space="0" w:color="auto"/>
              <w:right w:val="single" w:sz="8" w:space="0" w:color="auto"/>
            </w:tcBorders>
            <w:shd w:val="clear" w:color="auto" w:fill="auto"/>
            <w:vAlign w:val="bottom"/>
            <w:hideMark/>
          </w:tcPr>
          <w:p w:rsidR="00CC1FE0" w:rsidRPr="00386D34" w:rsidRDefault="00CC1FE0" w:rsidP="00AE1423">
            <w:pPr>
              <w:jc w:val="left"/>
              <w:rPr>
                <w:rFonts w:cs="Arial"/>
                <w:sz w:val="18"/>
                <w:szCs w:val="18"/>
                <w:lang w:val="en-GB" w:eastAsia="en-GB"/>
              </w:rPr>
            </w:pPr>
            <w:r w:rsidRPr="00386D34">
              <w:rPr>
                <w:rFonts w:cs="Arial"/>
                <w:sz w:val="18"/>
                <w:szCs w:val="18"/>
                <w:lang w:val="en-GB" w:eastAsia="en-GB"/>
              </w:rPr>
              <w:t> </w:t>
            </w:r>
          </w:p>
        </w:tc>
      </w:tr>
      <w:tr w:rsidR="00386D34" w:rsidRPr="006402B7" w:rsidTr="00CC1FE0">
        <w:trPr>
          <w:trHeight w:val="270"/>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386D34" w:rsidRPr="006402B7" w:rsidRDefault="00386D34" w:rsidP="00AE1423">
            <w:pPr>
              <w:jc w:val="center"/>
              <w:rPr>
                <w:rFonts w:cs="Arial"/>
                <w:b/>
                <w:bCs/>
                <w:sz w:val="20"/>
                <w:lang w:val="en-GB" w:eastAsia="en-GB"/>
              </w:rPr>
            </w:pPr>
            <w:r>
              <w:rPr>
                <w:rFonts w:cs="Arial"/>
                <w:b/>
                <w:bCs/>
                <w:sz w:val="20"/>
                <w:lang w:val="en-GB" w:eastAsia="en-GB"/>
              </w:rPr>
              <w:t>3</w:t>
            </w:r>
          </w:p>
        </w:tc>
        <w:tc>
          <w:tcPr>
            <w:tcW w:w="1814" w:type="dxa"/>
            <w:tcBorders>
              <w:top w:val="nil"/>
              <w:left w:val="nil"/>
              <w:bottom w:val="single" w:sz="8" w:space="0" w:color="auto"/>
              <w:right w:val="single" w:sz="8" w:space="0" w:color="auto"/>
            </w:tcBorders>
            <w:shd w:val="clear" w:color="auto" w:fill="auto"/>
            <w:vAlign w:val="center"/>
            <w:hideMark/>
          </w:tcPr>
          <w:p w:rsidR="00386D34" w:rsidRPr="006402B7" w:rsidRDefault="00386D34" w:rsidP="00AF4015">
            <w:pPr>
              <w:jc w:val="left"/>
              <w:rPr>
                <w:rFonts w:cs="Arial"/>
                <w:sz w:val="20"/>
                <w:lang w:val="en-GB" w:eastAsia="en-GB"/>
              </w:rPr>
            </w:pPr>
            <w:r>
              <w:rPr>
                <w:rFonts w:cs="Arial"/>
                <w:sz w:val="20"/>
                <w:lang w:val="en-GB" w:eastAsia="en-GB"/>
              </w:rPr>
              <w:t xml:space="preserve">Approval of </w:t>
            </w:r>
            <w:r w:rsidR="00A63F9B">
              <w:rPr>
                <w:rFonts w:cs="Arial"/>
                <w:sz w:val="20"/>
                <w:lang w:val="en-GB" w:eastAsia="en-GB"/>
              </w:rPr>
              <w:t>October</w:t>
            </w:r>
            <w:r>
              <w:rPr>
                <w:rFonts w:cs="Arial"/>
                <w:sz w:val="20"/>
                <w:lang w:val="en-GB" w:eastAsia="en-GB"/>
              </w:rPr>
              <w:t xml:space="preserve"> </w:t>
            </w:r>
            <w:r w:rsidR="000C069A">
              <w:rPr>
                <w:rFonts w:cs="Arial"/>
                <w:sz w:val="20"/>
                <w:lang w:val="en-GB" w:eastAsia="en-GB"/>
              </w:rPr>
              <w:t>17</w:t>
            </w:r>
            <w:r w:rsidR="00AF4015">
              <w:rPr>
                <w:rFonts w:cs="Arial"/>
                <w:sz w:val="20"/>
                <w:lang w:val="en-GB" w:eastAsia="en-GB"/>
              </w:rPr>
              <w:t xml:space="preserve"> c</w:t>
            </w:r>
            <w:r w:rsidR="00A63F9B">
              <w:rPr>
                <w:rFonts w:cs="Arial"/>
                <w:sz w:val="20"/>
                <w:lang w:val="en-GB" w:eastAsia="en-GB"/>
              </w:rPr>
              <w:t>onf</w:t>
            </w:r>
            <w:r w:rsidR="00AF4015">
              <w:rPr>
                <w:rFonts w:cs="Arial"/>
                <w:sz w:val="20"/>
                <w:lang w:val="en-GB" w:eastAsia="en-GB"/>
              </w:rPr>
              <w:t>.</w:t>
            </w:r>
            <w:r w:rsidR="00A63F9B">
              <w:rPr>
                <w:rFonts w:cs="Arial"/>
                <w:sz w:val="20"/>
                <w:lang w:val="en-GB" w:eastAsia="en-GB"/>
              </w:rPr>
              <w:t xml:space="preserve"> Call </w:t>
            </w:r>
            <w:r>
              <w:rPr>
                <w:rFonts w:cs="Arial"/>
                <w:sz w:val="20"/>
                <w:lang w:val="en-GB" w:eastAsia="en-GB"/>
              </w:rPr>
              <w:t>Minutes</w:t>
            </w:r>
          </w:p>
        </w:tc>
        <w:tc>
          <w:tcPr>
            <w:tcW w:w="3316" w:type="dxa"/>
            <w:tcBorders>
              <w:top w:val="nil"/>
              <w:left w:val="nil"/>
              <w:bottom w:val="single" w:sz="8" w:space="0" w:color="auto"/>
              <w:right w:val="single" w:sz="8" w:space="0" w:color="auto"/>
            </w:tcBorders>
            <w:shd w:val="clear" w:color="auto" w:fill="auto"/>
            <w:vAlign w:val="bottom"/>
            <w:hideMark/>
          </w:tcPr>
          <w:p w:rsidR="00386D34" w:rsidRPr="006402B7" w:rsidRDefault="00386D34" w:rsidP="00037390">
            <w:pPr>
              <w:jc w:val="left"/>
              <w:rPr>
                <w:rFonts w:cs="Arial"/>
                <w:sz w:val="20"/>
                <w:lang w:val="en-GB" w:eastAsia="en-GB"/>
              </w:rPr>
            </w:pPr>
          </w:p>
        </w:tc>
        <w:tc>
          <w:tcPr>
            <w:tcW w:w="1170" w:type="dxa"/>
            <w:tcBorders>
              <w:top w:val="nil"/>
              <w:left w:val="nil"/>
              <w:bottom w:val="single" w:sz="8" w:space="0" w:color="auto"/>
              <w:right w:val="single" w:sz="8" w:space="0" w:color="auto"/>
            </w:tcBorders>
            <w:shd w:val="clear" w:color="auto" w:fill="auto"/>
            <w:vAlign w:val="center"/>
            <w:hideMark/>
          </w:tcPr>
          <w:p w:rsidR="00386D34" w:rsidRPr="006402B7" w:rsidRDefault="00386D34" w:rsidP="00AE1423">
            <w:pPr>
              <w:jc w:val="left"/>
              <w:rPr>
                <w:rFonts w:cs="Arial"/>
                <w:sz w:val="20"/>
                <w:lang w:val="en-GB" w:eastAsia="en-GB"/>
              </w:rPr>
            </w:pPr>
            <w:r>
              <w:rPr>
                <w:rFonts w:cs="Arial"/>
                <w:sz w:val="20"/>
                <w:lang w:val="en-GB" w:eastAsia="en-GB"/>
              </w:rPr>
              <w:t>CA SMPG</w:t>
            </w:r>
          </w:p>
        </w:tc>
        <w:tc>
          <w:tcPr>
            <w:tcW w:w="6840" w:type="dxa"/>
            <w:tcBorders>
              <w:top w:val="nil"/>
              <w:left w:val="nil"/>
              <w:bottom w:val="single" w:sz="8" w:space="0" w:color="auto"/>
              <w:right w:val="single" w:sz="8" w:space="0" w:color="auto"/>
            </w:tcBorders>
            <w:shd w:val="clear" w:color="auto" w:fill="auto"/>
            <w:vAlign w:val="bottom"/>
            <w:hideMark/>
          </w:tcPr>
          <w:p w:rsidR="00386D34" w:rsidRPr="00386D34" w:rsidRDefault="00386D34" w:rsidP="00AE1423">
            <w:pPr>
              <w:jc w:val="left"/>
              <w:rPr>
                <w:rFonts w:cs="Arial"/>
                <w:sz w:val="18"/>
                <w:szCs w:val="18"/>
                <w:lang w:val="en-GB" w:eastAsia="en-GB"/>
              </w:rPr>
            </w:pPr>
          </w:p>
        </w:tc>
      </w:tr>
      <w:tr w:rsidR="00CC1FE0" w:rsidRPr="006402B7" w:rsidTr="00CC1FE0">
        <w:trPr>
          <w:trHeight w:val="510"/>
        </w:trPr>
        <w:tc>
          <w:tcPr>
            <w:tcW w:w="915" w:type="dxa"/>
            <w:tcBorders>
              <w:top w:val="nil"/>
              <w:left w:val="single" w:sz="4" w:space="0" w:color="auto"/>
              <w:bottom w:val="single" w:sz="4" w:space="0" w:color="auto"/>
              <w:right w:val="single" w:sz="4" w:space="0" w:color="auto"/>
            </w:tcBorders>
            <w:shd w:val="clear" w:color="auto" w:fill="FABF8F"/>
            <w:vAlign w:val="center"/>
            <w:hideMark/>
          </w:tcPr>
          <w:p w:rsidR="00CC1FE0" w:rsidRPr="006402B7" w:rsidRDefault="00CC1FE0" w:rsidP="00AE1423">
            <w:pPr>
              <w:jc w:val="center"/>
              <w:rPr>
                <w:rFonts w:cs="Arial"/>
                <w:b/>
                <w:bCs/>
                <w:color w:val="000000"/>
                <w:sz w:val="20"/>
                <w:lang w:val="en-GB" w:eastAsia="en-GB"/>
              </w:rPr>
            </w:pPr>
            <w:r w:rsidRPr="006402B7">
              <w:rPr>
                <w:rFonts w:cs="Arial"/>
                <w:b/>
                <w:bCs/>
                <w:color w:val="000000"/>
                <w:sz w:val="20"/>
                <w:lang w:val="en-GB" w:eastAsia="en-GB"/>
              </w:rPr>
              <w:t>Item</w:t>
            </w:r>
            <w:r w:rsidRPr="006402B7">
              <w:rPr>
                <w:rFonts w:cs="Arial"/>
                <w:b/>
                <w:bCs/>
                <w:color w:val="000000"/>
                <w:sz w:val="20"/>
                <w:lang w:val="en-GB" w:eastAsia="en-GB"/>
              </w:rPr>
              <w:br/>
              <w:t>No</w:t>
            </w:r>
          </w:p>
        </w:tc>
        <w:tc>
          <w:tcPr>
            <w:tcW w:w="1814" w:type="dxa"/>
            <w:tcBorders>
              <w:top w:val="nil"/>
              <w:left w:val="nil"/>
              <w:bottom w:val="single" w:sz="4" w:space="0" w:color="auto"/>
              <w:right w:val="single" w:sz="4" w:space="0" w:color="auto"/>
            </w:tcBorders>
            <w:shd w:val="clear" w:color="auto" w:fill="FABF8F"/>
            <w:vAlign w:val="center"/>
            <w:hideMark/>
          </w:tcPr>
          <w:p w:rsidR="00CC1FE0" w:rsidRPr="006402B7" w:rsidRDefault="00CC1FE0" w:rsidP="00AE1423">
            <w:pPr>
              <w:jc w:val="center"/>
              <w:rPr>
                <w:rFonts w:cs="Arial"/>
                <w:b/>
                <w:bCs/>
                <w:color w:val="000000"/>
                <w:sz w:val="20"/>
                <w:lang w:val="en-GB" w:eastAsia="en-GB"/>
              </w:rPr>
            </w:pPr>
            <w:r w:rsidRPr="006402B7">
              <w:rPr>
                <w:rFonts w:cs="Arial"/>
                <w:b/>
                <w:bCs/>
                <w:color w:val="000000"/>
                <w:sz w:val="20"/>
                <w:lang w:val="en-GB" w:eastAsia="en-GB"/>
              </w:rPr>
              <w:t>Short Description</w:t>
            </w:r>
          </w:p>
        </w:tc>
        <w:tc>
          <w:tcPr>
            <w:tcW w:w="3316" w:type="dxa"/>
            <w:tcBorders>
              <w:top w:val="nil"/>
              <w:left w:val="nil"/>
              <w:bottom w:val="single" w:sz="4" w:space="0" w:color="auto"/>
              <w:right w:val="single" w:sz="4" w:space="0" w:color="auto"/>
            </w:tcBorders>
            <w:shd w:val="clear" w:color="auto" w:fill="FABF8F"/>
            <w:vAlign w:val="center"/>
            <w:hideMark/>
          </w:tcPr>
          <w:p w:rsidR="00CC1FE0" w:rsidRPr="006402B7" w:rsidRDefault="00CC1FE0" w:rsidP="00AE1423">
            <w:pPr>
              <w:jc w:val="center"/>
              <w:rPr>
                <w:rFonts w:cs="Arial"/>
                <w:b/>
                <w:bCs/>
                <w:color w:val="000000"/>
                <w:sz w:val="20"/>
                <w:lang w:val="en-GB" w:eastAsia="en-GB"/>
              </w:rPr>
            </w:pPr>
            <w:r w:rsidRPr="006402B7">
              <w:rPr>
                <w:rFonts w:cs="Arial"/>
                <w:b/>
                <w:bCs/>
                <w:color w:val="000000"/>
                <w:sz w:val="20"/>
                <w:lang w:val="en-GB" w:eastAsia="en-GB"/>
              </w:rPr>
              <w:t>Description and Pending Actions</w:t>
            </w:r>
          </w:p>
        </w:tc>
        <w:tc>
          <w:tcPr>
            <w:tcW w:w="1170" w:type="dxa"/>
            <w:tcBorders>
              <w:top w:val="nil"/>
              <w:left w:val="nil"/>
              <w:bottom w:val="single" w:sz="4" w:space="0" w:color="auto"/>
              <w:right w:val="single" w:sz="4" w:space="0" w:color="auto"/>
            </w:tcBorders>
            <w:shd w:val="clear" w:color="auto" w:fill="FABF8F"/>
            <w:vAlign w:val="center"/>
            <w:hideMark/>
          </w:tcPr>
          <w:p w:rsidR="00CC1FE0" w:rsidRPr="006402B7" w:rsidRDefault="00CC1FE0" w:rsidP="00AE1423">
            <w:pPr>
              <w:jc w:val="center"/>
              <w:rPr>
                <w:rFonts w:cs="Arial"/>
                <w:b/>
                <w:bCs/>
                <w:color w:val="000000"/>
                <w:sz w:val="20"/>
                <w:lang w:val="en-GB" w:eastAsia="en-GB"/>
              </w:rPr>
            </w:pPr>
            <w:r w:rsidRPr="006402B7">
              <w:rPr>
                <w:rFonts w:cs="Arial"/>
                <w:b/>
                <w:bCs/>
                <w:color w:val="000000"/>
                <w:sz w:val="20"/>
                <w:lang w:val="en-GB" w:eastAsia="en-GB"/>
              </w:rPr>
              <w:t>Owner</w:t>
            </w:r>
          </w:p>
        </w:tc>
        <w:tc>
          <w:tcPr>
            <w:tcW w:w="6840" w:type="dxa"/>
            <w:tcBorders>
              <w:top w:val="nil"/>
              <w:left w:val="nil"/>
              <w:bottom w:val="single" w:sz="4" w:space="0" w:color="auto"/>
              <w:right w:val="single" w:sz="4" w:space="0" w:color="auto"/>
            </w:tcBorders>
            <w:shd w:val="clear" w:color="auto" w:fill="FABF8F"/>
            <w:vAlign w:val="center"/>
            <w:hideMark/>
          </w:tcPr>
          <w:p w:rsidR="00CC1FE0" w:rsidRPr="00386D34" w:rsidRDefault="00CC1FE0" w:rsidP="00AE1423">
            <w:pPr>
              <w:jc w:val="center"/>
              <w:rPr>
                <w:rFonts w:cs="Arial"/>
                <w:b/>
                <w:bCs/>
                <w:sz w:val="18"/>
                <w:szCs w:val="18"/>
                <w:lang w:val="en-GB" w:eastAsia="en-GB"/>
              </w:rPr>
            </w:pPr>
            <w:r w:rsidRPr="00386D34">
              <w:rPr>
                <w:rFonts w:cs="Arial"/>
                <w:b/>
                <w:bCs/>
                <w:sz w:val="18"/>
                <w:szCs w:val="18"/>
                <w:lang w:val="en-GB" w:eastAsia="en-GB"/>
              </w:rPr>
              <w:t>Comment</w:t>
            </w:r>
          </w:p>
        </w:tc>
      </w:tr>
      <w:tr w:rsidR="00446079" w:rsidRPr="00CC1FE0" w:rsidTr="00083878">
        <w:trPr>
          <w:trHeight w:val="532"/>
        </w:trPr>
        <w:tc>
          <w:tcPr>
            <w:tcW w:w="915" w:type="dxa"/>
            <w:tcBorders>
              <w:top w:val="nil"/>
              <w:left w:val="single" w:sz="4" w:space="0" w:color="auto"/>
              <w:bottom w:val="single" w:sz="4" w:space="0" w:color="auto"/>
              <w:right w:val="single" w:sz="4" w:space="0" w:color="auto"/>
            </w:tcBorders>
            <w:shd w:val="clear" w:color="000000" w:fill="FFFFFF"/>
          </w:tcPr>
          <w:p w:rsidR="00446079" w:rsidRDefault="00446079" w:rsidP="00083878">
            <w:pPr>
              <w:jc w:val="left"/>
              <w:rPr>
                <w:rFonts w:cs="Arial"/>
                <w:b/>
                <w:bCs/>
                <w:sz w:val="20"/>
              </w:rPr>
            </w:pPr>
            <w:r>
              <w:rPr>
                <w:rFonts w:cs="Arial"/>
                <w:b/>
                <w:bCs/>
                <w:sz w:val="20"/>
              </w:rPr>
              <w:t>CA 203</w:t>
            </w:r>
          </w:p>
        </w:tc>
        <w:tc>
          <w:tcPr>
            <w:tcW w:w="1814" w:type="dxa"/>
            <w:tcBorders>
              <w:top w:val="nil"/>
              <w:left w:val="nil"/>
              <w:bottom w:val="single" w:sz="4" w:space="0" w:color="auto"/>
              <w:right w:val="single" w:sz="4" w:space="0" w:color="auto"/>
            </w:tcBorders>
            <w:shd w:val="clear" w:color="auto" w:fill="auto"/>
          </w:tcPr>
          <w:p w:rsidR="00446079" w:rsidRDefault="00446079" w:rsidP="00083878">
            <w:pPr>
              <w:jc w:val="left"/>
              <w:rPr>
                <w:rFonts w:cs="Arial"/>
                <w:sz w:val="20"/>
              </w:rPr>
            </w:pPr>
            <w:r>
              <w:rPr>
                <w:rFonts w:cs="Arial"/>
                <w:sz w:val="20"/>
              </w:rPr>
              <w:t xml:space="preserve">Yearly GMP Part 1,2,3 and samples </w:t>
            </w:r>
            <w:proofErr w:type="spellStart"/>
            <w:r>
              <w:rPr>
                <w:rFonts w:cs="Arial"/>
                <w:sz w:val="20"/>
              </w:rPr>
              <w:t>alignement</w:t>
            </w:r>
            <w:proofErr w:type="spellEnd"/>
            <w:r>
              <w:rPr>
                <w:rFonts w:cs="Arial"/>
                <w:sz w:val="20"/>
              </w:rPr>
              <w:t xml:space="preserve"> as per  SR2012 and yearly summary of changes to MPs</w:t>
            </w:r>
          </w:p>
        </w:tc>
        <w:tc>
          <w:tcPr>
            <w:tcW w:w="3316" w:type="dxa"/>
            <w:tcBorders>
              <w:top w:val="nil"/>
              <w:left w:val="nil"/>
              <w:bottom w:val="single" w:sz="4" w:space="0" w:color="auto"/>
              <w:right w:val="single" w:sz="4" w:space="0" w:color="auto"/>
            </w:tcBorders>
            <w:shd w:val="clear" w:color="auto" w:fill="auto"/>
          </w:tcPr>
          <w:p w:rsidR="00446079" w:rsidRPr="00446079" w:rsidRDefault="00446079" w:rsidP="00083878">
            <w:pPr>
              <w:jc w:val="left"/>
              <w:rPr>
                <w:rFonts w:cs="Arial"/>
                <w:sz w:val="18"/>
                <w:szCs w:val="18"/>
              </w:rPr>
            </w:pPr>
            <w:r w:rsidRPr="00446079">
              <w:rPr>
                <w:rFonts w:cs="Arial"/>
                <w:sz w:val="18"/>
                <w:szCs w:val="18"/>
              </w:rPr>
              <w:t xml:space="preserve">Produces a 1-pager </w:t>
            </w:r>
            <w:proofErr w:type="spellStart"/>
            <w:r w:rsidRPr="00446079">
              <w:rPr>
                <w:rFonts w:cs="Arial"/>
                <w:sz w:val="18"/>
                <w:szCs w:val="18"/>
              </w:rPr>
              <w:t>summarising</w:t>
            </w:r>
            <w:proofErr w:type="spellEnd"/>
            <w:r w:rsidRPr="00446079">
              <w:rPr>
                <w:rFonts w:cs="Arial"/>
                <w:sz w:val="18"/>
                <w:szCs w:val="18"/>
              </w:rPr>
              <w:t xml:space="preserve"> the SMPG guidelines to be implemented at the next SR 20XX release and adapt all GMP Documents and samples to SR20XX as per the new schedule decided in Rio April 5-7 2011 for SR2012 and following years: </w:t>
            </w:r>
            <w:r w:rsidRPr="00446079">
              <w:rPr>
                <w:rFonts w:cs="Arial"/>
                <w:sz w:val="18"/>
                <w:szCs w:val="18"/>
              </w:rPr>
              <w:br/>
            </w:r>
            <w:r w:rsidRPr="00446079">
              <w:rPr>
                <w:rFonts w:cs="Arial"/>
                <w:b/>
                <w:bCs/>
                <w:sz w:val="18"/>
                <w:szCs w:val="18"/>
                <w:u w:val="single"/>
              </w:rPr>
              <w:t>Scheduling</w:t>
            </w:r>
            <w:r w:rsidRPr="00446079">
              <w:rPr>
                <w:rFonts w:cs="Arial"/>
                <w:sz w:val="18"/>
                <w:szCs w:val="18"/>
              </w:rPr>
              <w:br/>
              <w:t xml:space="preserve">• September: Based on the MWG minutes, start with the draft “MP’s Summary” document  &amp; start MP’s discussions. </w:t>
            </w:r>
            <w:r w:rsidRPr="00446079">
              <w:rPr>
                <w:rFonts w:cs="Arial"/>
                <w:sz w:val="18"/>
                <w:szCs w:val="18"/>
              </w:rPr>
              <w:br/>
              <w:t>• October – November: Update GMP Parts &amp; Event Templates</w:t>
            </w:r>
            <w:r w:rsidRPr="00446079">
              <w:rPr>
                <w:rFonts w:cs="Arial"/>
                <w:sz w:val="18"/>
                <w:szCs w:val="18"/>
              </w:rPr>
              <w:br/>
              <w:t>• Mid-December: Preliminary summary of MP changes</w:t>
            </w:r>
            <w:r w:rsidRPr="00446079">
              <w:rPr>
                <w:rFonts w:cs="Arial"/>
                <w:sz w:val="18"/>
                <w:szCs w:val="18"/>
              </w:rPr>
              <w:br/>
              <w:t>• End December: Draft GMP documents &amp; event templates for review by NMPG's</w:t>
            </w:r>
            <w:r w:rsidRPr="00446079">
              <w:rPr>
                <w:rFonts w:cs="Arial"/>
                <w:sz w:val="18"/>
                <w:szCs w:val="18"/>
              </w:rPr>
              <w:br/>
              <w:t>• End February: Publish final version of GMP docs &amp; templates.</w:t>
            </w:r>
            <w:r w:rsidRPr="00446079">
              <w:rPr>
                <w:rFonts w:cs="Arial"/>
                <w:sz w:val="18"/>
                <w:szCs w:val="18"/>
              </w:rPr>
              <w:br/>
            </w:r>
            <w:r w:rsidRPr="00446079">
              <w:rPr>
                <w:rFonts w:cs="Arial"/>
                <w:b/>
                <w:bCs/>
                <w:color w:val="FF0000"/>
                <w:sz w:val="18"/>
                <w:szCs w:val="18"/>
                <w:u w:val="single"/>
              </w:rPr>
              <w:t>Actions</w:t>
            </w:r>
            <w:proofErr w:type="gramStart"/>
            <w:r w:rsidRPr="00446079">
              <w:rPr>
                <w:rFonts w:cs="Arial"/>
                <w:b/>
                <w:bCs/>
                <w:color w:val="FF0000"/>
                <w:sz w:val="18"/>
                <w:szCs w:val="18"/>
                <w:u w:val="single"/>
              </w:rPr>
              <w:t>:</w:t>
            </w:r>
            <w:proofErr w:type="gramEnd"/>
            <w:r w:rsidRPr="00446079">
              <w:rPr>
                <w:rFonts w:cs="Arial"/>
                <w:b/>
                <w:bCs/>
                <w:color w:val="FF0000"/>
                <w:sz w:val="18"/>
                <w:szCs w:val="18"/>
                <w:u w:val="single"/>
              </w:rPr>
              <w:br/>
              <w:t>1</w:t>
            </w:r>
            <w:r w:rsidRPr="00446079">
              <w:rPr>
                <w:rFonts w:cs="Arial"/>
                <w:color w:val="000000"/>
                <w:sz w:val="18"/>
                <w:szCs w:val="18"/>
              </w:rPr>
              <w:t xml:space="preserve">. </w:t>
            </w:r>
            <w:proofErr w:type="spellStart"/>
            <w:r w:rsidRPr="00446079">
              <w:rPr>
                <w:rFonts w:cs="Arial"/>
                <w:color w:val="000000"/>
                <w:sz w:val="18"/>
                <w:szCs w:val="18"/>
                <w:u w:val="single"/>
              </w:rPr>
              <w:t>Sonda</w:t>
            </w:r>
            <w:proofErr w:type="spellEnd"/>
            <w:r w:rsidRPr="00446079">
              <w:rPr>
                <w:rFonts w:cs="Arial"/>
                <w:color w:val="000000"/>
                <w:sz w:val="18"/>
                <w:szCs w:val="18"/>
              </w:rPr>
              <w:t xml:space="preserve"> to provide PWAL value for the CLSA VOLU template as well as the “terms” paragraph for the event.</w:t>
            </w:r>
            <w:r w:rsidRPr="00446079">
              <w:rPr>
                <w:rFonts w:cs="Arial"/>
                <w:color w:val="000000"/>
                <w:sz w:val="18"/>
                <w:szCs w:val="18"/>
              </w:rPr>
              <w:br/>
              <w:t xml:space="preserve">2. </w:t>
            </w:r>
            <w:r w:rsidRPr="00446079">
              <w:rPr>
                <w:rFonts w:cs="Arial"/>
                <w:color w:val="000000"/>
                <w:sz w:val="18"/>
                <w:szCs w:val="18"/>
                <w:u w:val="single"/>
              </w:rPr>
              <w:t>Daniel/</w:t>
            </w:r>
            <w:proofErr w:type="spellStart"/>
            <w:r w:rsidRPr="00446079">
              <w:rPr>
                <w:rFonts w:cs="Arial"/>
                <w:color w:val="000000"/>
                <w:sz w:val="18"/>
                <w:szCs w:val="18"/>
                <w:u w:val="single"/>
              </w:rPr>
              <w:t>Andreana</w:t>
            </w:r>
            <w:proofErr w:type="spellEnd"/>
            <w:r w:rsidRPr="00446079">
              <w:rPr>
                <w:rFonts w:cs="Arial"/>
                <w:color w:val="000000"/>
                <w:sz w:val="18"/>
                <w:szCs w:val="18"/>
              </w:rPr>
              <w:t xml:space="preserve"> to provide comments on XDTE usage in LIQU </w:t>
            </w:r>
            <w:r w:rsidRPr="00446079">
              <w:rPr>
                <w:rFonts w:cs="Arial"/>
                <w:color w:val="000000"/>
                <w:sz w:val="18"/>
                <w:szCs w:val="18"/>
              </w:rPr>
              <w:lastRenderedPageBreak/>
              <w:t>MAND in DE column.</w:t>
            </w:r>
            <w:r w:rsidRPr="00446079">
              <w:rPr>
                <w:rFonts w:cs="Arial"/>
                <w:color w:val="000000"/>
                <w:sz w:val="18"/>
                <w:szCs w:val="18"/>
              </w:rPr>
              <w:br/>
              <w:t>3</w:t>
            </w:r>
            <w:r w:rsidRPr="00446079">
              <w:rPr>
                <w:rFonts w:cs="Arial"/>
                <w:sz w:val="18"/>
                <w:szCs w:val="18"/>
              </w:rPr>
              <w:t xml:space="preserve">. </w:t>
            </w:r>
            <w:r w:rsidRPr="00446079">
              <w:rPr>
                <w:rFonts w:cs="Arial"/>
                <w:sz w:val="18"/>
                <w:szCs w:val="18"/>
                <w:u w:val="single"/>
              </w:rPr>
              <w:t>US</w:t>
            </w:r>
            <w:r w:rsidRPr="00446079">
              <w:rPr>
                <w:rFonts w:cs="Arial"/>
                <w:sz w:val="18"/>
                <w:szCs w:val="18"/>
              </w:rPr>
              <w:t xml:space="preserve"> and </w:t>
            </w:r>
            <w:r w:rsidRPr="00446079">
              <w:rPr>
                <w:rFonts w:cs="Arial"/>
                <w:sz w:val="18"/>
                <w:szCs w:val="18"/>
                <w:u w:val="single"/>
              </w:rPr>
              <w:t>BE</w:t>
            </w:r>
            <w:r w:rsidRPr="00446079">
              <w:rPr>
                <w:rFonts w:cs="Arial"/>
                <w:sz w:val="18"/>
                <w:szCs w:val="18"/>
              </w:rPr>
              <w:t xml:space="preserve"> to provide RDTE usage input in the updated “Record Date Tracking” table in GMP Part </w:t>
            </w:r>
            <w:r w:rsidRPr="00446079">
              <w:rPr>
                <w:rFonts w:cs="Arial"/>
                <w:sz w:val="18"/>
                <w:szCs w:val="18"/>
              </w:rPr>
              <w:br/>
              <w:t xml:space="preserve">4. </w:t>
            </w:r>
            <w:r w:rsidRPr="00446079">
              <w:rPr>
                <w:rFonts w:cs="Arial"/>
                <w:sz w:val="18"/>
                <w:szCs w:val="18"/>
                <w:u w:val="single"/>
              </w:rPr>
              <w:t>Jacques</w:t>
            </w:r>
            <w:r w:rsidRPr="00446079">
              <w:rPr>
                <w:rFonts w:cs="Arial"/>
                <w:sz w:val="18"/>
                <w:szCs w:val="18"/>
              </w:rPr>
              <w:t xml:space="preserve"> to update the EIG+ table with the decisions of Oct. 17.</w:t>
            </w:r>
          </w:p>
        </w:tc>
        <w:tc>
          <w:tcPr>
            <w:tcW w:w="1170" w:type="dxa"/>
            <w:tcBorders>
              <w:top w:val="nil"/>
              <w:left w:val="nil"/>
              <w:bottom w:val="single" w:sz="4" w:space="0" w:color="auto"/>
              <w:right w:val="single" w:sz="4" w:space="0" w:color="auto"/>
            </w:tcBorders>
            <w:shd w:val="clear" w:color="auto" w:fill="auto"/>
          </w:tcPr>
          <w:p w:rsidR="00446079" w:rsidRDefault="00446079" w:rsidP="00083878">
            <w:pPr>
              <w:jc w:val="left"/>
              <w:rPr>
                <w:rFonts w:cs="Arial"/>
                <w:sz w:val="20"/>
              </w:rPr>
            </w:pPr>
            <w:r>
              <w:rPr>
                <w:rFonts w:cs="Arial"/>
                <w:sz w:val="20"/>
              </w:rPr>
              <w:lastRenderedPageBreak/>
              <w:t>CA SMPG</w:t>
            </w:r>
          </w:p>
        </w:tc>
        <w:tc>
          <w:tcPr>
            <w:tcW w:w="6840" w:type="dxa"/>
            <w:tcBorders>
              <w:top w:val="nil"/>
              <w:left w:val="nil"/>
              <w:bottom w:val="single" w:sz="4" w:space="0" w:color="auto"/>
              <w:right w:val="single" w:sz="4" w:space="0" w:color="auto"/>
            </w:tcBorders>
            <w:shd w:val="clear" w:color="auto" w:fill="auto"/>
          </w:tcPr>
          <w:p w:rsidR="00446079" w:rsidRPr="00446079" w:rsidRDefault="00446079" w:rsidP="00083878">
            <w:pPr>
              <w:jc w:val="left"/>
              <w:rPr>
                <w:rFonts w:cs="Arial"/>
                <w:sz w:val="18"/>
                <w:szCs w:val="18"/>
              </w:rPr>
            </w:pPr>
            <w:r w:rsidRPr="00446079">
              <w:rPr>
                <w:rFonts w:cs="Arial"/>
                <w:b/>
                <w:bCs/>
                <w:sz w:val="18"/>
                <w:szCs w:val="18"/>
                <w:u w:val="single"/>
              </w:rPr>
              <w:t>Telco Oct 17, 2012</w:t>
            </w:r>
            <w:proofErr w:type="gramStart"/>
            <w:r w:rsidRPr="00446079">
              <w:rPr>
                <w:rFonts w:cs="Arial"/>
                <w:b/>
                <w:bCs/>
                <w:sz w:val="18"/>
                <w:szCs w:val="18"/>
                <w:u w:val="single"/>
              </w:rPr>
              <w:t>:</w:t>
            </w:r>
            <w:proofErr w:type="gramEnd"/>
            <w:r w:rsidRPr="00446079">
              <w:rPr>
                <w:rFonts w:cs="Arial"/>
                <w:b/>
                <w:bCs/>
                <w:sz w:val="18"/>
                <w:szCs w:val="18"/>
                <w:u w:val="single"/>
              </w:rPr>
              <w:br/>
            </w:r>
            <w:proofErr w:type="spellStart"/>
            <w:r w:rsidRPr="00446079">
              <w:rPr>
                <w:rFonts w:cs="Arial"/>
                <w:sz w:val="18"/>
                <w:szCs w:val="18"/>
              </w:rPr>
              <w:t>Delphine</w:t>
            </w:r>
            <w:proofErr w:type="spellEnd"/>
            <w:r w:rsidRPr="00446079">
              <w:rPr>
                <w:rFonts w:cs="Arial"/>
                <w:sz w:val="18"/>
                <w:szCs w:val="18"/>
              </w:rPr>
              <w:t xml:space="preserve"> - Questions on the EIG+</w:t>
            </w:r>
            <w:r w:rsidRPr="00446079">
              <w:rPr>
                <w:rFonts w:cs="Arial"/>
                <w:sz w:val="18"/>
                <w:szCs w:val="18"/>
              </w:rPr>
              <w:br/>
              <w:t>1. CONS: not all consent events have consent fees, hence PAYD should be optional.</w:t>
            </w:r>
            <w:r w:rsidRPr="00446079">
              <w:rPr>
                <w:rFonts w:cs="Arial"/>
                <w:sz w:val="18"/>
                <w:szCs w:val="18"/>
              </w:rPr>
              <w:br/>
              <w:t>Decision: PAYD is conditional; it should only be MAND when there is a consent fee.</w:t>
            </w:r>
            <w:r w:rsidRPr="00446079">
              <w:rPr>
                <w:rFonts w:cs="Arial"/>
                <w:sz w:val="18"/>
                <w:szCs w:val="18"/>
              </w:rPr>
              <w:br/>
              <w:t xml:space="preserve">2. EXOF VOLU and EXOF CHOS: following comment should be added "NEWO or / and OFFR (either one or the other or both must be present)" like in EXOF MAND </w:t>
            </w:r>
            <w:r w:rsidRPr="00446079">
              <w:rPr>
                <w:rFonts w:cs="Arial"/>
                <w:sz w:val="18"/>
                <w:szCs w:val="18"/>
              </w:rPr>
              <w:br/>
              <w:t>Decision: Extend comment to EXOFF CHOS and VOLU as well.</w:t>
            </w:r>
            <w:r w:rsidRPr="00446079">
              <w:rPr>
                <w:rFonts w:cs="Arial"/>
                <w:sz w:val="18"/>
                <w:szCs w:val="18"/>
              </w:rPr>
              <w:br/>
              <w:t xml:space="preserve">3. BIDS VOLU: why is RDTE mandatory while it is not in a TEND </w:t>
            </w:r>
            <w:proofErr w:type="gramStart"/>
            <w:r w:rsidRPr="00446079">
              <w:rPr>
                <w:rFonts w:cs="Arial"/>
                <w:sz w:val="18"/>
                <w:szCs w:val="18"/>
              </w:rPr>
              <w:t>VOLU ?</w:t>
            </w:r>
            <w:proofErr w:type="gramEnd"/>
            <w:r w:rsidRPr="00446079">
              <w:rPr>
                <w:rFonts w:cs="Arial"/>
                <w:sz w:val="18"/>
                <w:szCs w:val="18"/>
              </w:rPr>
              <w:br/>
              <w:t>Decision: Keep RDTE as M; countries with BIDS without RDTE should fill in their country column accordingly. If there are more markets without RDTE than markets with RDTE, the GG should be amended.</w:t>
            </w:r>
            <w:r w:rsidRPr="00446079">
              <w:rPr>
                <w:rFonts w:cs="Arial"/>
                <w:sz w:val="18"/>
                <w:szCs w:val="18"/>
              </w:rPr>
              <w:br/>
              <w:t>4. CONS: for XS not all consents have a record date, therefore the record date should be optional in the XS column</w:t>
            </w:r>
            <w:r w:rsidRPr="00446079">
              <w:rPr>
                <w:rFonts w:cs="Arial"/>
                <w:sz w:val="18"/>
                <w:szCs w:val="18"/>
              </w:rPr>
              <w:br/>
              <w:t>Decision: Correct XS column as proposed.</w:t>
            </w:r>
            <w:r w:rsidRPr="00446079">
              <w:rPr>
                <w:rFonts w:cs="Arial"/>
                <w:b/>
                <w:bCs/>
                <w:sz w:val="18"/>
                <w:szCs w:val="18"/>
                <w:u w:val="single"/>
              </w:rPr>
              <w:br/>
              <w:t>Telco Sept 13, 2012:</w:t>
            </w:r>
            <w:r w:rsidRPr="00446079">
              <w:rPr>
                <w:rFonts w:cs="Arial"/>
                <w:b/>
                <w:bCs/>
                <w:sz w:val="18"/>
                <w:szCs w:val="18"/>
                <w:u w:val="single"/>
              </w:rPr>
              <w:br/>
            </w:r>
            <w:r w:rsidRPr="00446079">
              <w:rPr>
                <w:rFonts w:cs="Arial"/>
                <w:sz w:val="18"/>
                <w:szCs w:val="18"/>
              </w:rPr>
              <w:t xml:space="preserve">Remaining questions on the EIG+ (post meeting comments from </w:t>
            </w:r>
            <w:proofErr w:type="spellStart"/>
            <w:r w:rsidRPr="00446079">
              <w:rPr>
                <w:rFonts w:cs="Arial"/>
                <w:sz w:val="18"/>
                <w:szCs w:val="18"/>
              </w:rPr>
              <w:t>Delphine</w:t>
            </w:r>
            <w:proofErr w:type="spellEnd"/>
            <w:r w:rsidRPr="00446079">
              <w:rPr>
                <w:rFonts w:cs="Arial"/>
                <w:sz w:val="18"/>
                <w:szCs w:val="18"/>
              </w:rPr>
              <w:t>) to be addressed in future calls:</w:t>
            </w:r>
            <w:r w:rsidRPr="00446079">
              <w:rPr>
                <w:rFonts w:cs="Arial"/>
                <w:sz w:val="18"/>
                <w:szCs w:val="18"/>
              </w:rPr>
              <w:br/>
              <w:t xml:space="preserve">• CONS: not all consent events have consent fees, hence PAYD should be optional </w:t>
            </w:r>
            <w:r w:rsidRPr="00446079">
              <w:rPr>
                <w:rFonts w:cs="Arial"/>
                <w:sz w:val="18"/>
                <w:szCs w:val="18"/>
              </w:rPr>
              <w:br/>
              <w:t>• CONS: for XS not all consents have a record date, therefore the record should be optional in the XS column</w:t>
            </w:r>
            <w:r w:rsidRPr="00446079">
              <w:rPr>
                <w:rFonts w:cs="Arial"/>
                <w:sz w:val="18"/>
                <w:szCs w:val="18"/>
              </w:rPr>
              <w:br/>
              <w:t xml:space="preserve">• EXOF VOLU and EXOF CHOS: following comment should be added "NEWO or / and OFFR (either one or the other or both must be present)" like in EXOF MAND </w:t>
            </w:r>
            <w:r w:rsidRPr="00446079">
              <w:rPr>
                <w:rFonts w:cs="Arial"/>
                <w:sz w:val="18"/>
                <w:szCs w:val="18"/>
              </w:rPr>
              <w:br/>
              <w:t>• BIDS VOLU: why is RDTE mandatory while it is not in a TEND VOLU ?</w:t>
            </w:r>
            <w:r w:rsidRPr="00446079">
              <w:rPr>
                <w:rFonts w:cs="Arial"/>
                <w:b/>
                <w:bCs/>
                <w:sz w:val="18"/>
                <w:szCs w:val="18"/>
                <w:u w:val="single"/>
              </w:rPr>
              <w:br/>
              <w:t>Telco June 27, 2012</w:t>
            </w:r>
            <w:proofErr w:type="gramStart"/>
            <w:r w:rsidRPr="00446079">
              <w:rPr>
                <w:rFonts w:cs="Arial"/>
                <w:b/>
                <w:bCs/>
                <w:sz w:val="18"/>
                <w:szCs w:val="18"/>
                <w:u w:val="single"/>
              </w:rPr>
              <w:t>:</w:t>
            </w:r>
            <w:proofErr w:type="gramEnd"/>
            <w:r w:rsidRPr="00446079">
              <w:rPr>
                <w:rFonts w:cs="Arial"/>
                <w:b/>
                <w:bCs/>
                <w:sz w:val="18"/>
                <w:szCs w:val="18"/>
                <w:u w:val="single"/>
              </w:rPr>
              <w:br/>
            </w:r>
            <w:r w:rsidRPr="00446079">
              <w:rPr>
                <w:rFonts w:cs="Arial"/>
                <w:sz w:val="18"/>
                <w:szCs w:val="18"/>
              </w:rPr>
              <w:lastRenderedPageBreak/>
              <w:t>Review Remaining action items on EIG+ and samples.</w:t>
            </w:r>
            <w:r w:rsidRPr="00446079">
              <w:rPr>
                <w:rFonts w:cs="Arial"/>
                <w:sz w:val="18"/>
                <w:szCs w:val="18"/>
              </w:rPr>
              <w:br/>
              <w:t xml:space="preserve">1. CLSA VOLU: REVO period included in template but not in GG. Do we add in </w:t>
            </w:r>
            <w:proofErr w:type="gramStart"/>
            <w:r w:rsidRPr="00446079">
              <w:rPr>
                <w:rFonts w:cs="Arial"/>
                <w:sz w:val="18"/>
                <w:szCs w:val="18"/>
              </w:rPr>
              <w:t>GG ?</w:t>
            </w:r>
            <w:proofErr w:type="gramEnd"/>
            <w:r w:rsidRPr="00446079">
              <w:rPr>
                <w:rFonts w:cs="Arial"/>
                <w:sz w:val="18"/>
                <w:szCs w:val="18"/>
              </w:rPr>
              <w:br/>
              <w:t xml:space="preserve">2. DETI MAND: Check </w:t>
            </w:r>
            <w:proofErr w:type="gramStart"/>
            <w:r w:rsidRPr="00446079">
              <w:rPr>
                <w:rFonts w:cs="Arial"/>
                <w:sz w:val="18"/>
                <w:szCs w:val="18"/>
              </w:rPr>
              <w:t>if :92a</w:t>
            </w:r>
            <w:proofErr w:type="gramEnd"/>
            <w:r w:rsidRPr="00446079">
              <w:rPr>
                <w:rFonts w:cs="Arial"/>
                <w:sz w:val="18"/>
                <w:szCs w:val="18"/>
              </w:rPr>
              <w:t>::RATE is needed ? -&gt; Rate is not needed.</w:t>
            </w:r>
            <w:r w:rsidRPr="00446079">
              <w:rPr>
                <w:rFonts w:cs="Arial"/>
                <w:sz w:val="18"/>
                <w:szCs w:val="18"/>
              </w:rPr>
              <w:br/>
              <w:t xml:space="preserve">3. DRCA MAND: EFFD=Unknown is in template but not in GG. Is it </w:t>
            </w:r>
            <w:proofErr w:type="gramStart"/>
            <w:r w:rsidRPr="00446079">
              <w:rPr>
                <w:rFonts w:cs="Arial"/>
                <w:sz w:val="18"/>
                <w:szCs w:val="18"/>
              </w:rPr>
              <w:t>needed ?</w:t>
            </w:r>
            <w:proofErr w:type="gramEnd"/>
            <w:r w:rsidRPr="00446079">
              <w:rPr>
                <w:rFonts w:cs="Arial"/>
                <w:sz w:val="18"/>
                <w:szCs w:val="18"/>
              </w:rPr>
              <w:t xml:space="preserve"> </w:t>
            </w:r>
            <w:r w:rsidRPr="00446079">
              <w:rPr>
                <w:rFonts w:cs="Arial"/>
                <w:sz w:val="18"/>
                <w:szCs w:val="18"/>
              </w:rPr>
              <w:br/>
              <w:t xml:space="preserve">4. LIQU MAND in EIG+ DE column: </w:t>
            </w:r>
            <w:proofErr w:type="gramStart"/>
            <w:r w:rsidRPr="00446079">
              <w:rPr>
                <w:rFonts w:cs="Arial"/>
                <w:sz w:val="18"/>
                <w:szCs w:val="18"/>
              </w:rPr>
              <w:t>XDTE[</w:t>
            </w:r>
            <w:proofErr w:type="gramEnd"/>
            <w:r w:rsidRPr="00446079">
              <w:rPr>
                <w:rFonts w:cs="Arial"/>
                <w:sz w:val="18"/>
                <w:szCs w:val="18"/>
              </w:rPr>
              <w:t>O] missing comments on usage of XDTE.</w:t>
            </w:r>
            <w:r w:rsidRPr="00446079">
              <w:rPr>
                <w:rFonts w:cs="Arial"/>
                <w:sz w:val="18"/>
                <w:szCs w:val="18"/>
              </w:rPr>
              <w:br/>
              <w:t xml:space="preserve">5. CONS VOLU: INCE rate is M in GG, but not included in template. </w:t>
            </w:r>
            <w:r w:rsidRPr="00446079">
              <w:rPr>
                <w:rFonts w:cs="Arial"/>
                <w:sz w:val="18"/>
                <w:szCs w:val="18"/>
              </w:rPr>
              <w:br/>
              <w:t>6. RDTE tracking tab: Input from Belgium and US missing.</w:t>
            </w:r>
            <w:r w:rsidRPr="00446079">
              <w:rPr>
                <w:rFonts w:cs="Arial"/>
                <w:sz w:val="18"/>
                <w:szCs w:val="18"/>
              </w:rPr>
              <w:br/>
            </w:r>
            <w:r w:rsidRPr="00446079">
              <w:rPr>
                <w:rFonts w:cs="Arial"/>
                <w:b/>
                <w:bCs/>
                <w:sz w:val="18"/>
                <w:szCs w:val="18"/>
                <w:u w:val="single"/>
              </w:rPr>
              <w:t>Telco May 23, 2012</w:t>
            </w:r>
            <w:proofErr w:type="gramStart"/>
            <w:r w:rsidRPr="00446079">
              <w:rPr>
                <w:rFonts w:cs="Arial"/>
                <w:b/>
                <w:bCs/>
                <w:sz w:val="18"/>
                <w:szCs w:val="18"/>
                <w:u w:val="single"/>
              </w:rPr>
              <w:t>:</w:t>
            </w:r>
            <w:proofErr w:type="gramEnd"/>
            <w:r w:rsidRPr="00446079">
              <w:rPr>
                <w:rFonts w:cs="Arial"/>
                <w:b/>
                <w:bCs/>
                <w:sz w:val="18"/>
                <w:szCs w:val="18"/>
                <w:u w:val="single"/>
              </w:rPr>
              <w:br/>
            </w:r>
            <w:r w:rsidRPr="00446079">
              <w:rPr>
                <w:rFonts w:cs="Arial"/>
                <w:sz w:val="18"/>
                <w:szCs w:val="18"/>
                <w:u w:val="single"/>
              </w:rPr>
              <w:t>EIG+</w:t>
            </w:r>
            <w:r w:rsidRPr="00446079">
              <w:rPr>
                <w:rFonts w:cs="Arial"/>
                <w:sz w:val="18"/>
                <w:szCs w:val="18"/>
              </w:rPr>
              <w:br/>
              <w:t>● Kim will email the French NMPG’s feedback to Jacques later today. SUSP is a valid event in France.</w:t>
            </w:r>
            <w:r w:rsidRPr="00446079">
              <w:rPr>
                <w:rFonts w:cs="Arial"/>
                <w:sz w:val="18"/>
                <w:szCs w:val="18"/>
              </w:rPr>
              <w:br/>
              <w:t xml:space="preserve">● </w:t>
            </w:r>
            <w:proofErr w:type="spellStart"/>
            <w:r w:rsidRPr="00446079">
              <w:rPr>
                <w:rFonts w:cs="Arial"/>
                <w:sz w:val="18"/>
                <w:szCs w:val="18"/>
              </w:rPr>
              <w:t>Sonda</w:t>
            </w:r>
            <w:proofErr w:type="spellEnd"/>
            <w:r w:rsidRPr="00446079">
              <w:rPr>
                <w:rFonts w:cs="Arial"/>
                <w:sz w:val="18"/>
                <w:szCs w:val="18"/>
              </w:rPr>
              <w:t xml:space="preserve"> will email ISITC’s feedback to Jacques within a few days.</w:t>
            </w:r>
            <w:r w:rsidRPr="00446079">
              <w:rPr>
                <w:rFonts w:cs="Arial"/>
                <w:sz w:val="18"/>
                <w:szCs w:val="18"/>
              </w:rPr>
              <w:br/>
            </w:r>
            <w:r w:rsidRPr="00446079">
              <w:rPr>
                <w:rFonts w:cs="Arial"/>
                <w:sz w:val="18"/>
                <w:szCs w:val="18"/>
                <w:u w:val="single"/>
              </w:rPr>
              <w:t>CR for INTP</w:t>
            </w:r>
            <w:r w:rsidRPr="00446079">
              <w:rPr>
                <w:rFonts w:cs="Arial"/>
                <w:sz w:val="18"/>
                <w:szCs w:val="18"/>
              </w:rPr>
              <w:br/>
              <w:t>● The WG reviewed the CR but had no specific comments except to inquire if the need is shared by other markets and how frequent it is in Russia.</w:t>
            </w:r>
            <w:r w:rsidRPr="00446079">
              <w:rPr>
                <w:rFonts w:cs="Arial"/>
                <w:sz w:val="18"/>
                <w:szCs w:val="18"/>
              </w:rPr>
              <w:br/>
              <w:t>● Laura requested an actual example.</w:t>
            </w:r>
            <w:r w:rsidRPr="00446079">
              <w:rPr>
                <w:rFonts w:cs="Arial"/>
                <w:sz w:val="18"/>
                <w:szCs w:val="18"/>
              </w:rPr>
              <w:br/>
            </w:r>
            <w:r w:rsidRPr="00446079">
              <w:rPr>
                <w:rFonts w:cs="Arial"/>
                <w:b/>
                <w:bCs/>
                <w:sz w:val="18"/>
                <w:szCs w:val="18"/>
                <w:u w:val="single"/>
              </w:rPr>
              <w:t>Athens April 24-26:</w:t>
            </w:r>
            <w:r w:rsidRPr="00446079">
              <w:rPr>
                <w:rFonts w:cs="Arial"/>
                <w:b/>
                <w:bCs/>
                <w:sz w:val="18"/>
                <w:szCs w:val="18"/>
                <w:u w:val="single"/>
              </w:rPr>
              <w:br/>
            </w:r>
            <w:r w:rsidRPr="00446079">
              <w:rPr>
                <w:rFonts w:cs="Arial"/>
                <w:sz w:val="18"/>
                <w:szCs w:val="18"/>
                <w:u w:val="single"/>
              </w:rPr>
              <w:t>GMP Part 1:</w:t>
            </w:r>
            <w:r w:rsidRPr="00446079">
              <w:rPr>
                <w:rFonts w:cs="Arial"/>
                <w:sz w:val="18"/>
                <w:szCs w:val="18"/>
              </w:rPr>
              <w:t xml:space="preserve"> No update</w:t>
            </w:r>
            <w:r w:rsidRPr="00446079">
              <w:rPr>
                <w:rFonts w:cs="Arial"/>
                <w:sz w:val="18"/>
                <w:szCs w:val="18"/>
              </w:rPr>
              <w:br/>
            </w:r>
            <w:r w:rsidRPr="00446079">
              <w:rPr>
                <w:rFonts w:cs="Arial"/>
                <w:sz w:val="18"/>
                <w:szCs w:val="18"/>
                <w:u w:val="single"/>
              </w:rPr>
              <w:t>GMP Part 2 EIG- +</w:t>
            </w:r>
            <w:r w:rsidRPr="00446079">
              <w:rPr>
                <w:rFonts w:cs="Arial"/>
                <w:sz w:val="18"/>
                <w:szCs w:val="18"/>
              </w:rPr>
              <w:t>: See Athens minutes for detailed Action Items on the Global Grid and Country columns</w:t>
            </w:r>
            <w:r w:rsidRPr="00446079">
              <w:rPr>
                <w:rFonts w:cs="Arial"/>
                <w:sz w:val="18"/>
                <w:szCs w:val="18"/>
              </w:rPr>
              <w:br/>
            </w:r>
            <w:r w:rsidRPr="00446079">
              <w:rPr>
                <w:rFonts w:cs="Arial"/>
                <w:sz w:val="18"/>
                <w:szCs w:val="18"/>
                <w:u w:val="single"/>
              </w:rPr>
              <w:t>GMP Part 2-  RDTE Table</w:t>
            </w:r>
            <w:r w:rsidRPr="00446079">
              <w:rPr>
                <w:rFonts w:cs="Arial"/>
                <w:sz w:val="18"/>
                <w:szCs w:val="18"/>
              </w:rPr>
              <w:t>: See action item in column D</w:t>
            </w:r>
            <w:r w:rsidRPr="00446079">
              <w:rPr>
                <w:rFonts w:cs="Arial"/>
                <w:sz w:val="18"/>
                <w:szCs w:val="18"/>
              </w:rPr>
              <w:br/>
            </w:r>
            <w:r w:rsidRPr="00446079">
              <w:rPr>
                <w:rFonts w:cs="Arial"/>
                <w:sz w:val="18"/>
                <w:szCs w:val="18"/>
                <w:u w:val="single"/>
              </w:rPr>
              <w:t>Templates</w:t>
            </w:r>
            <w:r w:rsidRPr="00446079">
              <w:rPr>
                <w:rFonts w:cs="Arial"/>
                <w:sz w:val="18"/>
                <w:szCs w:val="18"/>
              </w:rPr>
              <w:t>: See Athens minutes for detailed Action Items</w:t>
            </w:r>
          </w:p>
        </w:tc>
      </w:tr>
      <w:tr w:rsidR="00446079" w:rsidRPr="00CC1FE0" w:rsidTr="00083878">
        <w:trPr>
          <w:trHeight w:val="532"/>
        </w:trPr>
        <w:tc>
          <w:tcPr>
            <w:tcW w:w="915" w:type="dxa"/>
            <w:tcBorders>
              <w:top w:val="nil"/>
              <w:left w:val="single" w:sz="4" w:space="0" w:color="auto"/>
              <w:bottom w:val="single" w:sz="4" w:space="0" w:color="auto"/>
              <w:right w:val="single" w:sz="4" w:space="0" w:color="auto"/>
            </w:tcBorders>
            <w:shd w:val="clear" w:color="000000" w:fill="FFFFFF"/>
          </w:tcPr>
          <w:p w:rsidR="00446079" w:rsidRDefault="00446079" w:rsidP="00083878">
            <w:pPr>
              <w:jc w:val="left"/>
              <w:rPr>
                <w:rFonts w:cs="Arial"/>
                <w:b/>
                <w:bCs/>
                <w:sz w:val="20"/>
              </w:rPr>
            </w:pPr>
            <w:r>
              <w:rPr>
                <w:rFonts w:cs="Arial"/>
                <w:b/>
                <w:bCs/>
                <w:sz w:val="20"/>
              </w:rPr>
              <w:lastRenderedPageBreak/>
              <w:t>CA167</w:t>
            </w:r>
          </w:p>
        </w:tc>
        <w:tc>
          <w:tcPr>
            <w:tcW w:w="1814" w:type="dxa"/>
            <w:tcBorders>
              <w:top w:val="nil"/>
              <w:left w:val="nil"/>
              <w:bottom w:val="single" w:sz="4" w:space="0" w:color="auto"/>
              <w:right w:val="single" w:sz="4" w:space="0" w:color="auto"/>
            </w:tcBorders>
            <w:shd w:val="clear" w:color="auto" w:fill="auto"/>
          </w:tcPr>
          <w:p w:rsidR="00446079" w:rsidRDefault="00446079" w:rsidP="00083878">
            <w:pPr>
              <w:jc w:val="left"/>
              <w:rPr>
                <w:rFonts w:cs="Arial"/>
                <w:sz w:val="20"/>
              </w:rPr>
            </w:pPr>
            <w:r>
              <w:rPr>
                <w:rFonts w:cs="Arial"/>
                <w:sz w:val="20"/>
              </w:rPr>
              <w:t>Con</w:t>
            </w:r>
            <w:r w:rsidR="00B548B8">
              <w:rPr>
                <w:rFonts w:cs="Arial"/>
                <w:sz w:val="20"/>
              </w:rPr>
              <w:t>sent Events /+ Schemes - Clarif</w:t>
            </w:r>
            <w:r>
              <w:rPr>
                <w:rFonts w:cs="Arial"/>
                <w:sz w:val="20"/>
              </w:rPr>
              <w:t>y business flows.</w:t>
            </w:r>
          </w:p>
        </w:tc>
        <w:tc>
          <w:tcPr>
            <w:tcW w:w="3316" w:type="dxa"/>
            <w:tcBorders>
              <w:top w:val="nil"/>
              <w:left w:val="nil"/>
              <w:bottom w:val="single" w:sz="4" w:space="0" w:color="auto"/>
              <w:right w:val="single" w:sz="4" w:space="0" w:color="auto"/>
            </w:tcBorders>
            <w:shd w:val="clear" w:color="auto" w:fill="auto"/>
          </w:tcPr>
          <w:p w:rsidR="00446079" w:rsidRPr="00446079" w:rsidRDefault="00446079" w:rsidP="00083878">
            <w:pPr>
              <w:jc w:val="left"/>
              <w:rPr>
                <w:rFonts w:cs="Arial"/>
                <w:sz w:val="18"/>
                <w:szCs w:val="18"/>
              </w:rPr>
            </w:pPr>
            <w:r w:rsidRPr="00446079">
              <w:rPr>
                <w:rFonts w:cs="Arial"/>
                <w:sz w:val="18"/>
                <w:szCs w:val="18"/>
              </w:rPr>
              <w:t>Originates from SR2010 CR III.71 on Consent Event. SMPG to review the context around Consent events / Schemes of Arrangement and clarify the business flows in which these events can be used.</w:t>
            </w:r>
            <w:r w:rsidRPr="00446079">
              <w:rPr>
                <w:rFonts w:cs="Arial"/>
                <w:sz w:val="18"/>
                <w:szCs w:val="18"/>
              </w:rPr>
              <w:br/>
            </w:r>
            <w:r w:rsidRPr="00446079">
              <w:rPr>
                <w:rFonts w:cs="Arial"/>
                <w:sz w:val="18"/>
                <w:szCs w:val="18"/>
              </w:rPr>
              <w:br/>
            </w:r>
            <w:r w:rsidRPr="00446079">
              <w:rPr>
                <w:rFonts w:cs="Arial"/>
                <w:b/>
                <w:bCs/>
                <w:color w:val="FF0000"/>
                <w:sz w:val="18"/>
                <w:szCs w:val="18"/>
                <w:u w:val="single"/>
              </w:rPr>
              <w:t>Actions</w:t>
            </w:r>
            <w:proofErr w:type="gramStart"/>
            <w:r w:rsidRPr="00446079">
              <w:rPr>
                <w:rFonts w:cs="Arial"/>
                <w:b/>
                <w:bCs/>
                <w:color w:val="FF0000"/>
                <w:sz w:val="18"/>
                <w:szCs w:val="18"/>
                <w:u w:val="single"/>
              </w:rPr>
              <w:t>:</w:t>
            </w:r>
            <w:proofErr w:type="gramEnd"/>
            <w:r w:rsidRPr="00446079">
              <w:rPr>
                <w:rFonts w:cs="Arial"/>
                <w:sz w:val="18"/>
                <w:szCs w:val="18"/>
              </w:rPr>
              <w:br/>
              <w:t xml:space="preserve">1. </w:t>
            </w:r>
            <w:r w:rsidRPr="00446079">
              <w:rPr>
                <w:rFonts w:cs="Arial"/>
                <w:sz w:val="18"/>
                <w:szCs w:val="18"/>
                <w:u w:val="single"/>
              </w:rPr>
              <w:t xml:space="preserve">Bernard </w:t>
            </w:r>
            <w:r w:rsidRPr="00446079">
              <w:rPr>
                <w:rFonts w:cs="Arial"/>
                <w:sz w:val="18"/>
                <w:szCs w:val="18"/>
              </w:rPr>
              <w:t xml:space="preserve">to send updated Consent document to </w:t>
            </w:r>
            <w:proofErr w:type="spellStart"/>
            <w:r w:rsidRPr="00446079">
              <w:rPr>
                <w:rFonts w:cs="Arial"/>
                <w:sz w:val="18"/>
                <w:szCs w:val="18"/>
              </w:rPr>
              <w:t>Sonda</w:t>
            </w:r>
            <w:proofErr w:type="spellEnd"/>
            <w:r w:rsidRPr="00446079">
              <w:rPr>
                <w:rFonts w:cs="Arial"/>
                <w:sz w:val="18"/>
                <w:szCs w:val="18"/>
              </w:rPr>
              <w:t xml:space="preserve"> and </w:t>
            </w:r>
            <w:proofErr w:type="spellStart"/>
            <w:r w:rsidRPr="00446079">
              <w:rPr>
                <w:rFonts w:cs="Arial"/>
                <w:sz w:val="18"/>
                <w:szCs w:val="18"/>
              </w:rPr>
              <w:t>Delphine</w:t>
            </w:r>
            <w:proofErr w:type="spellEnd"/>
            <w:r w:rsidRPr="00446079">
              <w:rPr>
                <w:rFonts w:cs="Arial"/>
                <w:sz w:val="18"/>
                <w:szCs w:val="18"/>
              </w:rPr>
              <w:t xml:space="preserve"> for review and integrate also SR2013 related changes.</w:t>
            </w:r>
            <w:r w:rsidRPr="00446079">
              <w:rPr>
                <w:rFonts w:cs="Arial"/>
                <w:sz w:val="18"/>
                <w:szCs w:val="18"/>
              </w:rPr>
              <w:br/>
              <w:t xml:space="preserve">2. </w:t>
            </w:r>
            <w:r w:rsidRPr="00446079">
              <w:rPr>
                <w:rFonts w:cs="Arial"/>
                <w:sz w:val="18"/>
                <w:szCs w:val="18"/>
                <w:u w:val="single"/>
              </w:rPr>
              <w:t>Proxy Voting subgroup</w:t>
            </w:r>
            <w:r w:rsidRPr="00446079">
              <w:rPr>
                <w:rFonts w:cs="Arial"/>
                <w:sz w:val="18"/>
                <w:szCs w:val="18"/>
              </w:rPr>
              <w:t xml:space="preserve"> to look at item 10 in </w:t>
            </w:r>
            <w:proofErr w:type="spellStart"/>
            <w:r w:rsidRPr="00446079">
              <w:rPr>
                <w:rFonts w:cs="Arial"/>
                <w:sz w:val="18"/>
                <w:szCs w:val="18"/>
              </w:rPr>
              <w:t>Sonda's</w:t>
            </w:r>
            <w:proofErr w:type="spellEnd"/>
            <w:r w:rsidRPr="00446079">
              <w:rPr>
                <w:rFonts w:cs="Arial"/>
                <w:sz w:val="18"/>
                <w:szCs w:val="18"/>
              </w:rPr>
              <w:t xml:space="preserve"> document (Should a vote be handled as a proxy or consent event)</w:t>
            </w:r>
            <w:proofErr w:type="gramStart"/>
            <w:r w:rsidRPr="00446079">
              <w:rPr>
                <w:rFonts w:cs="Arial"/>
                <w:sz w:val="18"/>
                <w:szCs w:val="18"/>
              </w:rPr>
              <w:t>.</w:t>
            </w:r>
            <w:proofErr w:type="gramEnd"/>
          </w:p>
        </w:tc>
        <w:tc>
          <w:tcPr>
            <w:tcW w:w="1170" w:type="dxa"/>
            <w:tcBorders>
              <w:top w:val="nil"/>
              <w:left w:val="nil"/>
              <w:bottom w:val="single" w:sz="4" w:space="0" w:color="auto"/>
              <w:right w:val="single" w:sz="4" w:space="0" w:color="auto"/>
            </w:tcBorders>
            <w:shd w:val="clear" w:color="auto" w:fill="auto"/>
          </w:tcPr>
          <w:p w:rsidR="00446079" w:rsidRDefault="00446079" w:rsidP="00083878">
            <w:pPr>
              <w:jc w:val="left"/>
              <w:rPr>
                <w:rFonts w:cs="Arial"/>
                <w:sz w:val="20"/>
              </w:rPr>
            </w:pPr>
            <w:r>
              <w:rPr>
                <w:rFonts w:cs="Arial"/>
                <w:sz w:val="20"/>
              </w:rPr>
              <w:t>ISITC</w:t>
            </w:r>
          </w:p>
        </w:tc>
        <w:tc>
          <w:tcPr>
            <w:tcW w:w="6840" w:type="dxa"/>
            <w:tcBorders>
              <w:top w:val="nil"/>
              <w:left w:val="nil"/>
              <w:bottom w:val="single" w:sz="4" w:space="0" w:color="auto"/>
              <w:right w:val="single" w:sz="4" w:space="0" w:color="auto"/>
            </w:tcBorders>
            <w:shd w:val="clear" w:color="auto" w:fill="auto"/>
          </w:tcPr>
          <w:p w:rsidR="00446079" w:rsidRPr="00446079" w:rsidRDefault="00446079" w:rsidP="00083878">
            <w:pPr>
              <w:jc w:val="left"/>
              <w:rPr>
                <w:rFonts w:cs="Arial"/>
                <w:b/>
                <w:bCs/>
                <w:sz w:val="18"/>
                <w:szCs w:val="18"/>
                <w:u w:val="single"/>
              </w:rPr>
            </w:pPr>
            <w:r w:rsidRPr="00446079">
              <w:rPr>
                <w:rFonts w:cs="Arial"/>
                <w:b/>
                <w:bCs/>
                <w:sz w:val="18"/>
                <w:szCs w:val="18"/>
                <w:u w:val="single"/>
              </w:rPr>
              <w:t>Telco Oct 17, 2012</w:t>
            </w:r>
            <w:proofErr w:type="gramStart"/>
            <w:r w:rsidRPr="00446079">
              <w:rPr>
                <w:rFonts w:cs="Arial"/>
                <w:b/>
                <w:bCs/>
                <w:sz w:val="18"/>
                <w:szCs w:val="18"/>
                <w:u w:val="single"/>
              </w:rPr>
              <w:t>:</w:t>
            </w:r>
            <w:proofErr w:type="gramEnd"/>
            <w:r w:rsidRPr="00446079">
              <w:rPr>
                <w:rFonts w:cs="Arial"/>
                <w:b/>
                <w:bCs/>
                <w:sz w:val="18"/>
                <w:szCs w:val="18"/>
                <w:u w:val="single"/>
              </w:rPr>
              <w:br/>
            </w:r>
            <w:proofErr w:type="spellStart"/>
            <w:r w:rsidRPr="00446079">
              <w:rPr>
                <w:rFonts w:cs="Arial"/>
                <w:sz w:val="18"/>
                <w:szCs w:val="18"/>
              </w:rPr>
              <w:t>Delphine</w:t>
            </w:r>
            <w:proofErr w:type="spellEnd"/>
            <w:r w:rsidRPr="00446079">
              <w:rPr>
                <w:rFonts w:cs="Arial"/>
                <w:sz w:val="18"/>
                <w:szCs w:val="18"/>
              </w:rPr>
              <w:t xml:space="preserve"> and </w:t>
            </w:r>
            <w:proofErr w:type="spellStart"/>
            <w:r w:rsidRPr="00446079">
              <w:rPr>
                <w:rFonts w:cs="Arial"/>
                <w:sz w:val="18"/>
                <w:szCs w:val="18"/>
              </w:rPr>
              <w:t>Sonda</w:t>
            </w:r>
            <w:proofErr w:type="spellEnd"/>
            <w:r w:rsidRPr="00446079">
              <w:rPr>
                <w:rFonts w:cs="Arial"/>
                <w:sz w:val="18"/>
                <w:szCs w:val="18"/>
              </w:rPr>
              <w:t xml:space="preserve"> have not received an updated document from Bernard. Postponed.</w:t>
            </w:r>
            <w:r w:rsidRPr="00446079">
              <w:rPr>
                <w:rFonts w:cs="Arial"/>
                <w:b/>
                <w:bCs/>
                <w:sz w:val="18"/>
                <w:szCs w:val="18"/>
                <w:u w:val="single"/>
              </w:rPr>
              <w:br/>
              <w:t>Telco 13 Sept. 2012</w:t>
            </w:r>
            <w:proofErr w:type="gramStart"/>
            <w:r w:rsidRPr="00446079">
              <w:rPr>
                <w:rFonts w:cs="Arial"/>
                <w:b/>
                <w:bCs/>
                <w:sz w:val="18"/>
                <w:szCs w:val="18"/>
                <w:u w:val="single"/>
              </w:rPr>
              <w:t>:</w:t>
            </w:r>
            <w:proofErr w:type="gramEnd"/>
            <w:r w:rsidRPr="00446079">
              <w:rPr>
                <w:rFonts w:cs="Arial"/>
                <w:b/>
                <w:bCs/>
                <w:sz w:val="18"/>
                <w:szCs w:val="18"/>
                <w:u w:val="single"/>
              </w:rPr>
              <w:br/>
            </w:r>
            <w:r w:rsidRPr="00446079">
              <w:rPr>
                <w:rFonts w:cs="Arial"/>
                <w:sz w:val="18"/>
                <w:szCs w:val="18"/>
              </w:rPr>
              <w:t xml:space="preserve">Bernard has made some changes last June in the document and it still need to be reviewed with </w:t>
            </w:r>
            <w:proofErr w:type="spellStart"/>
            <w:r w:rsidRPr="00446079">
              <w:rPr>
                <w:rFonts w:cs="Arial"/>
                <w:sz w:val="18"/>
                <w:szCs w:val="18"/>
              </w:rPr>
              <w:t>Sonda</w:t>
            </w:r>
            <w:proofErr w:type="spellEnd"/>
            <w:r w:rsidRPr="00446079">
              <w:rPr>
                <w:rFonts w:cs="Arial"/>
                <w:sz w:val="18"/>
                <w:szCs w:val="18"/>
              </w:rPr>
              <w:t xml:space="preserve"> and </w:t>
            </w:r>
            <w:proofErr w:type="spellStart"/>
            <w:r w:rsidRPr="00446079">
              <w:rPr>
                <w:rFonts w:cs="Arial"/>
                <w:sz w:val="18"/>
                <w:szCs w:val="18"/>
              </w:rPr>
              <w:t>Delphine</w:t>
            </w:r>
            <w:proofErr w:type="spellEnd"/>
            <w:r w:rsidRPr="00446079">
              <w:rPr>
                <w:rFonts w:cs="Arial"/>
                <w:sz w:val="18"/>
                <w:szCs w:val="18"/>
              </w:rPr>
              <w:t xml:space="preserve">. </w:t>
            </w:r>
            <w:r w:rsidRPr="00446079">
              <w:rPr>
                <w:rFonts w:cs="Arial"/>
                <w:sz w:val="18"/>
                <w:szCs w:val="18"/>
              </w:rPr>
              <w:br/>
              <w:t xml:space="preserve">The document should also be updated to be aligned with SR2013 decisions namely on SOFE/INCE definitions.  </w:t>
            </w:r>
            <w:r w:rsidRPr="00446079">
              <w:rPr>
                <w:rFonts w:cs="Arial"/>
                <w:b/>
                <w:bCs/>
                <w:sz w:val="18"/>
                <w:szCs w:val="18"/>
                <w:u w:val="single"/>
              </w:rPr>
              <w:br/>
              <w:t>Telco June 27, 2012</w:t>
            </w:r>
            <w:proofErr w:type="gramStart"/>
            <w:r w:rsidRPr="00446079">
              <w:rPr>
                <w:rFonts w:cs="Arial"/>
                <w:b/>
                <w:bCs/>
                <w:sz w:val="18"/>
                <w:szCs w:val="18"/>
                <w:u w:val="single"/>
              </w:rPr>
              <w:t>:</w:t>
            </w:r>
            <w:proofErr w:type="gramEnd"/>
            <w:r w:rsidRPr="00446079">
              <w:rPr>
                <w:rFonts w:cs="Arial"/>
                <w:b/>
                <w:bCs/>
                <w:sz w:val="18"/>
                <w:szCs w:val="18"/>
                <w:u w:val="single"/>
              </w:rPr>
              <w:br/>
            </w:r>
            <w:r w:rsidRPr="00446079">
              <w:rPr>
                <w:rFonts w:cs="Arial"/>
                <w:sz w:val="18"/>
                <w:szCs w:val="18"/>
              </w:rPr>
              <w:t xml:space="preserve">ISITC did not believe there were any other changes to the document, and have adopted it and plan to publish it next week. Bernard has made some changes and will email the updated version to </w:t>
            </w:r>
            <w:proofErr w:type="spellStart"/>
            <w:r w:rsidRPr="00446079">
              <w:rPr>
                <w:rFonts w:cs="Arial"/>
                <w:sz w:val="18"/>
                <w:szCs w:val="18"/>
              </w:rPr>
              <w:t>Sonda</w:t>
            </w:r>
            <w:proofErr w:type="spellEnd"/>
            <w:r w:rsidRPr="00446079">
              <w:rPr>
                <w:rFonts w:cs="Arial"/>
                <w:sz w:val="18"/>
                <w:szCs w:val="18"/>
              </w:rPr>
              <w:t xml:space="preserve"> and </w:t>
            </w:r>
            <w:proofErr w:type="spellStart"/>
            <w:r w:rsidRPr="00446079">
              <w:rPr>
                <w:rFonts w:cs="Arial"/>
                <w:sz w:val="18"/>
                <w:szCs w:val="18"/>
              </w:rPr>
              <w:t>Delphine</w:t>
            </w:r>
            <w:proofErr w:type="spellEnd"/>
            <w:r w:rsidRPr="00446079">
              <w:rPr>
                <w:rFonts w:cs="Arial"/>
                <w:sz w:val="18"/>
                <w:szCs w:val="18"/>
              </w:rPr>
              <w:t xml:space="preserve"> by end of this week. -&gt; Postponed to next </w:t>
            </w:r>
            <w:proofErr w:type="spellStart"/>
            <w:r w:rsidRPr="00446079">
              <w:rPr>
                <w:rFonts w:cs="Arial"/>
                <w:sz w:val="18"/>
                <w:szCs w:val="18"/>
              </w:rPr>
              <w:t>conf</w:t>
            </w:r>
            <w:proofErr w:type="spellEnd"/>
            <w:r w:rsidRPr="00446079">
              <w:rPr>
                <w:rFonts w:cs="Arial"/>
                <w:sz w:val="18"/>
                <w:szCs w:val="18"/>
              </w:rPr>
              <w:t xml:space="preserve"> call.</w:t>
            </w:r>
            <w:r w:rsidRPr="00446079">
              <w:rPr>
                <w:rFonts w:cs="Arial"/>
                <w:b/>
                <w:bCs/>
                <w:sz w:val="18"/>
                <w:szCs w:val="18"/>
                <w:u w:val="single"/>
              </w:rPr>
              <w:br/>
              <w:t>Athens April 24-26</w:t>
            </w:r>
            <w:proofErr w:type="gramStart"/>
            <w:r w:rsidRPr="00446079">
              <w:rPr>
                <w:rFonts w:cs="Arial"/>
                <w:b/>
                <w:bCs/>
                <w:sz w:val="18"/>
                <w:szCs w:val="18"/>
                <w:u w:val="single"/>
              </w:rPr>
              <w:t>:</w:t>
            </w:r>
            <w:proofErr w:type="gramEnd"/>
            <w:r w:rsidRPr="00446079">
              <w:rPr>
                <w:rFonts w:cs="Arial"/>
                <w:b/>
                <w:bCs/>
                <w:sz w:val="18"/>
                <w:szCs w:val="18"/>
                <w:u w:val="single"/>
              </w:rPr>
              <w:br/>
            </w:r>
            <w:proofErr w:type="spellStart"/>
            <w:r w:rsidRPr="00446079">
              <w:rPr>
                <w:rFonts w:cs="Arial"/>
                <w:sz w:val="18"/>
                <w:szCs w:val="18"/>
              </w:rPr>
              <w:t>Sonda</w:t>
            </w:r>
            <w:proofErr w:type="spellEnd"/>
            <w:r w:rsidRPr="00446079">
              <w:rPr>
                <w:rFonts w:cs="Arial"/>
                <w:sz w:val="18"/>
                <w:szCs w:val="18"/>
              </w:rPr>
              <w:t xml:space="preserve"> walks us through the document already reviewed by </w:t>
            </w:r>
            <w:proofErr w:type="spellStart"/>
            <w:r w:rsidRPr="00446079">
              <w:rPr>
                <w:rFonts w:cs="Arial"/>
                <w:sz w:val="18"/>
                <w:szCs w:val="18"/>
              </w:rPr>
              <w:t>Delphine</w:t>
            </w:r>
            <w:proofErr w:type="spellEnd"/>
            <w:r w:rsidRPr="00446079">
              <w:rPr>
                <w:rFonts w:cs="Arial"/>
                <w:sz w:val="18"/>
                <w:szCs w:val="18"/>
              </w:rPr>
              <w:t>, Bernard.</w:t>
            </w:r>
            <w:r w:rsidRPr="00446079">
              <w:rPr>
                <w:rFonts w:cs="Arial"/>
                <w:sz w:val="18"/>
                <w:szCs w:val="18"/>
              </w:rPr>
              <w:br/>
              <w:t>Discussion / questions about the document</w:t>
            </w:r>
            <w:proofErr w:type="gramStart"/>
            <w:r w:rsidRPr="00446079">
              <w:rPr>
                <w:rFonts w:cs="Arial"/>
                <w:sz w:val="18"/>
                <w:szCs w:val="18"/>
              </w:rPr>
              <w:t>:</w:t>
            </w:r>
            <w:proofErr w:type="gramEnd"/>
            <w:r w:rsidRPr="00446079">
              <w:rPr>
                <w:rFonts w:cs="Arial"/>
                <w:sz w:val="18"/>
                <w:szCs w:val="18"/>
              </w:rPr>
              <w:br/>
            </w:r>
            <w:r w:rsidRPr="00446079">
              <w:rPr>
                <w:rFonts w:cs="Arial"/>
                <w:color w:val="FF0000"/>
                <w:sz w:val="18"/>
                <w:szCs w:val="18"/>
              </w:rPr>
              <w:t>• Question regarding CHAN VOLU. Answer: No, use CONS for change of terms</w:t>
            </w:r>
            <w:r w:rsidRPr="00446079">
              <w:rPr>
                <w:rFonts w:cs="Arial"/>
                <w:color w:val="FF0000"/>
                <w:sz w:val="18"/>
                <w:szCs w:val="18"/>
              </w:rPr>
              <w:br/>
              <w:t>• Question regarding ‘due and payable’. Answer: CONS can be used for this</w:t>
            </w:r>
            <w:r w:rsidRPr="00446079">
              <w:rPr>
                <w:rFonts w:cs="Arial"/>
                <w:color w:val="FF0000"/>
                <w:sz w:val="18"/>
                <w:szCs w:val="18"/>
              </w:rPr>
              <w:br/>
            </w:r>
            <w:r w:rsidRPr="00446079">
              <w:rPr>
                <w:rFonts w:cs="Arial"/>
                <w:color w:val="FF0000"/>
                <w:sz w:val="18"/>
                <w:szCs w:val="18"/>
              </w:rPr>
              <w:lastRenderedPageBreak/>
              <w:t xml:space="preserve">• How to report bondholder </w:t>
            </w:r>
            <w:proofErr w:type="gramStart"/>
            <w:r w:rsidRPr="00446079">
              <w:rPr>
                <w:rFonts w:cs="Arial"/>
                <w:color w:val="FF0000"/>
                <w:sz w:val="18"/>
                <w:szCs w:val="18"/>
              </w:rPr>
              <w:t>meetings ?</w:t>
            </w:r>
            <w:proofErr w:type="gramEnd"/>
            <w:r w:rsidRPr="00446079">
              <w:rPr>
                <w:rFonts w:cs="Arial"/>
                <w:color w:val="FF0000"/>
                <w:sz w:val="18"/>
                <w:szCs w:val="18"/>
              </w:rPr>
              <w:t xml:space="preserve"> Can it fit in ISO 15022 or </w:t>
            </w:r>
            <w:proofErr w:type="gramStart"/>
            <w:r w:rsidRPr="00446079">
              <w:rPr>
                <w:rFonts w:cs="Arial"/>
                <w:color w:val="FF0000"/>
                <w:sz w:val="18"/>
                <w:szCs w:val="18"/>
              </w:rPr>
              <w:t>20022 ?</w:t>
            </w:r>
            <w:proofErr w:type="gramEnd"/>
            <w:r w:rsidRPr="00446079">
              <w:rPr>
                <w:rFonts w:cs="Arial"/>
                <w:b/>
                <w:bCs/>
                <w:sz w:val="18"/>
                <w:szCs w:val="18"/>
                <w:u w:val="single"/>
              </w:rPr>
              <w:br/>
              <w:t xml:space="preserve">Telco March 28, 2012: </w:t>
            </w:r>
            <w:proofErr w:type="spellStart"/>
            <w:r w:rsidRPr="00446079">
              <w:rPr>
                <w:rFonts w:cs="Arial"/>
                <w:sz w:val="18"/>
                <w:szCs w:val="18"/>
              </w:rPr>
              <w:t>Sonda</w:t>
            </w:r>
            <w:proofErr w:type="spellEnd"/>
            <w:r w:rsidRPr="00446079">
              <w:rPr>
                <w:rFonts w:cs="Arial"/>
                <w:sz w:val="18"/>
                <w:szCs w:val="18"/>
              </w:rPr>
              <w:t xml:space="preserve">, Bernard and </w:t>
            </w:r>
            <w:proofErr w:type="spellStart"/>
            <w:r w:rsidRPr="00446079">
              <w:rPr>
                <w:rFonts w:cs="Arial"/>
                <w:sz w:val="18"/>
                <w:szCs w:val="18"/>
              </w:rPr>
              <w:t>Delphine</w:t>
            </w:r>
            <w:proofErr w:type="spellEnd"/>
            <w:r w:rsidRPr="00446079">
              <w:rPr>
                <w:rFonts w:cs="Arial"/>
                <w:sz w:val="18"/>
                <w:szCs w:val="18"/>
              </w:rPr>
              <w:t xml:space="preserve"> have a call scheduled next week to discuss the remaining questions in the </w:t>
            </w:r>
            <w:proofErr w:type="spellStart"/>
            <w:r w:rsidRPr="00446079">
              <w:rPr>
                <w:rFonts w:cs="Arial"/>
                <w:sz w:val="18"/>
                <w:szCs w:val="18"/>
              </w:rPr>
              <w:t>the</w:t>
            </w:r>
            <w:proofErr w:type="spellEnd"/>
            <w:r w:rsidRPr="00446079">
              <w:rPr>
                <w:rFonts w:cs="Arial"/>
                <w:sz w:val="18"/>
                <w:szCs w:val="18"/>
              </w:rPr>
              <w:t xml:space="preserve"> document. They will provide an updated document as input to the Athens meeting.</w:t>
            </w:r>
            <w:r w:rsidRPr="00446079">
              <w:rPr>
                <w:rFonts w:cs="Arial"/>
                <w:b/>
                <w:bCs/>
                <w:sz w:val="18"/>
                <w:szCs w:val="18"/>
                <w:u w:val="single"/>
              </w:rPr>
              <w:br/>
              <w:t xml:space="preserve">Telco Feb 29, 2012: </w:t>
            </w:r>
            <w:proofErr w:type="spellStart"/>
            <w:r w:rsidRPr="00446079">
              <w:rPr>
                <w:rFonts w:cs="Arial"/>
                <w:sz w:val="18"/>
                <w:szCs w:val="18"/>
              </w:rPr>
              <w:t>Sonda</w:t>
            </w:r>
            <w:proofErr w:type="spellEnd"/>
            <w:r w:rsidRPr="00446079">
              <w:rPr>
                <w:rFonts w:cs="Arial"/>
                <w:sz w:val="18"/>
                <w:szCs w:val="18"/>
              </w:rPr>
              <w:t xml:space="preserve">, Bernard and </w:t>
            </w:r>
            <w:proofErr w:type="spellStart"/>
            <w:r w:rsidRPr="00446079">
              <w:rPr>
                <w:rFonts w:cs="Arial"/>
                <w:sz w:val="18"/>
                <w:szCs w:val="18"/>
              </w:rPr>
              <w:t>Delphine</w:t>
            </w:r>
            <w:proofErr w:type="spellEnd"/>
            <w:r w:rsidRPr="00446079">
              <w:rPr>
                <w:rFonts w:cs="Arial"/>
                <w:sz w:val="18"/>
                <w:szCs w:val="18"/>
              </w:rPr>
              <w:t xml:space="preserve"> have discussed the attached document above. </w:t>
            </w:r>
            <w:proofErr w:type="spellStart"/>
            <w:r w:rsidRPr="00446079">
              <w:rPr>
                <w:rFonts w:cs="Arial"/>
                <w:sz w:val="18"/>
                <w:szCs w:val="18"/>
              </w:rPr>
              <w:t>Sonda</w:t>
            </w:r>
            <w:proofErr w:type="spellEnd"/>
            <w:r w:rsidRPr="00446079">
              <w:rPr>
                <w:rFonts w:cs="Arial"/>
                <w:sz w:val="18"/>
                <w:szCs w:val="18"/>
              </w:rPr>
              <w:t xml:space="preserve"> walks the group though the whole document.</w:t>
            </w:r>
            <w:r w:rsidRPr="00446079">
              <w:rPr>
                <w:rFonts w:cs="Arial"/>
                <w:sz w:val="18"/>
                <w:szCs w:val="18"/>
              </w:rPr>
              <w:br/>
              <w:t>There are currently three fee rate (:</w:t>
            </w:r>
            <w:proofErr w:type="gramStart"/>
            <w:r w:rsidRPr="00446079">
              <w:rPr>
                <w:rFonts w:cs="Arial"/>
                <w:sz w:val="18"/>
                <w:szCs w:val="18"/>
              </w:rPr>
              <w:t>92a:</w:t>
            </w:r>
            <w:proofErr w:type="gramEnd"/>
            <w:r w:rsidRPr="00446079">
              <w:rPr>
                <w:rFonts w:cs="Arial"/>
                <w:sz w:val="18"/>
                <w:szCs w:val="18"/>
              </w:rPr>
              <w:t>) data elements associated with CONS in the Standards: SOFE, INCE and ESOF and ISITC has investigated solicitation fee vs. incentive rate.</w:t>
            </w:r>
            <w:r w:rsidRPr="00446079">
              <w:rPr>
                <w:rFonts w:cs="Arial"/>
                <w:sz w:val="18"/>
                <w:szCs w:val="18"/>
              </w:rPr>
              <w:br/>
              <w:t xml:space="preserve">The result of the investigation shows that: </w:t>
            </w:r>
            <w:r w:rsidRPr="00446079">
              <w:rPr>
                <w:rFonts w:cs="Arial"/>
                <w:sz w:val="18"/>
                <w:szCs w:val="18"/>
              </w:rPr>
              <w:br/>
              <w:t>• The SOFE rate and amount definitions are not aligned as the SOFE amount says it is paid not to the holder/owner but to a third party, whilst the SOFE rate does not mention this restriction at all. Both definitions should be aligned.</w:t>
            </w:r>
            <w:r w:rsidRPr="00446079">
              <w:rPr>
                <w:rFonts w:cs="Arial"/>
                <w:sz w:val="18"/>
                <w:szCs w:val="18"/>
              </w:rPr>
              <w:br/>
              <w:t xml:space="preserve">• The (INCE) Cash incentive fee/rate is said to be paid to the holder. </w:t>
            </w:r>
            <w:r w:rsidRPr="00446079">
              <w:rPr>
                <w:rFonts w:cs="Arial"/>
                <w:sz w:val="18"/>
                <w:szCs w:val="18"/>
              </w:rPr>
              <w:br/>
              <w:t xml:space="preserve">• The (ESOF) Early solicitation fee should actually be an early incentive fee/rate instead, since it is paid to the holder. Therefore ESOF should have either the code or/and the name changed. </w:t>
            </w:r>
            <w:r w:rsidRPr="00446079">
              <w:rPr>
                <w:rFonts w:cs="Arial"/>
                <w:sz w:val="18"/>
                <w:szCs w:val="18"/>
              </w:rPr>
              <w:br/>
              <w:t xml:space="preserve">It was proposed that the SMPG creates a CR for SR2013 to change SOFE and ESOF in line with the above so as to have 1 </w:t>
            </w:r>
            <w:proofErr w:type="spellStart"/>
            <w:r w:rsidRPr="00446079">
              <w:rPr>
                <w:rFonts w:cs="Arial"/>
                <w:sz w:val="18"/>
                <w:szCs w:val="18"/>
              </w:rPr>
              <w:t>sollicitation</w:t>
            </w:r>
            <w:proofErr w:type="spellEnd"/>
            <w:r w:rsidRPr="00446079">
              <w:rPr>
                <w:rFonts w:cs="Arial"/>
                <w:sz w:val="18"/>
                <w:szCs w:val="18"/>
              </w:rPr>
              <w:t xml:space="preserve"> fee for the owner and one for a third party and one early </w:t>
            </w:r>
            <w:proofErr w:type="spellStart"/>
            <w:r w:rsidRPr="00446079">
              <w:rPr>
                <w:rFonts w:cs="Arial"/>
                <w:sz w:val="18"/>
                <w:szCs w:val="18"/>
              </w:rPr>
              <w:t>sollicitation</w:t>
            </w:r>
            <w:proofErr w:type="spellEnd"/>
            <w:r w:rsidRPr="00446079">
              <w:rPr>
                <w:rFonts w:cs="Arial"/>
                <w:sz w:val="18"/>
                <w:szCs w:val="18"/>
              </w:rPr>
              <w:t xml:space="preserve"> fee. This was discussed, and no objections were raised.</w:t>
            </w:r>
            <w:r w:rsidRPr="00446079">
              <w:rPr>
                <w:rFonts w:cs="Arial"/>
                <w:sz w:val="18"/>
                <w:szCs w:val="18"/>
              </w:rPr>
              <w:br/>
              <w:t xml:space="preserve">SE, DK, JP indicate that they do not use </w:t>
            </w:r>
            <w:proofErr w:type="spellStart"/>
            <w:r w:rsidRPr="00446079">
              <w:rPr>
                <w:rFonts w:cs="Arial"/>
                <w:sz w:val="18"/>
                <w:szCs w:val="18"/>
              </w:rPr>
              <w:t>sollicitation</w:t>
            </w:r>
            <w:proofErr w:type="spellEnd"/>
            <w:r w:rsidRPr="00446079">
              <w:rPr>
                <w:rFonts w:cs="Arial"/>
                <w:sz w:val="18"/>
                <w:szCs w:val="18"/>
              </w:rPr>
              <w:t xml:space="preserve"> fee. </w:t>
            </w:r>
            <w:r w:rsidRPr="00446079">
              <w:rPr>
                <w:rFonts w:cs="Arial"/>
                <w:sz w:val="18"/>
                <w:szCs w:val="18"/>
              </w:rPr>
              <w:br/>
              <w:t>Jacques mentioned the question raised by the Canadian NMPG about what rate to use for a premium cash distribution in DRIP/DVOP events.</w:t>
            </w:r>
            <w:r w:rsidRPr="00446079">
              <w:rPr>
                <w:rFonts w:cs="Arial"/>
                <w:b/>
                <w:bCs/>
                <w:sz w:val="18"/>
                <w:szCs w:val="18"/>
                <w:u w:val="single"/>
              </w:rPr>
              <w:br/>
              <w:t xml:space="preserve">Telco Jan 25, 2012: </w:t>
            </w:r>
            <w:r w:rsidRPr="00446079">
              <w:rPr>
                <w:rFonts w:cs="Arial"/>
                <w:b/>
                <w:bCs/>
                <w:sz w:val="18"/>
                <w:szCs w:val="18"/>
                <w:u w:val="single"/>
              </w:rPr>
              <w:br/>
            </w:r>
            <w:proofErr w:type="spellStart"/>
            <w:r w:rsidRPr="00446079">
              <w:rPr>
                <w:rFonts w:cs="Arial"/>
                <w:sz w:val="18"/>
                <w:szCs w:val="18"/>
              </w:rPr>
              <w:t>Sonda</w:t>
            </w:r>
            <w:proofErr w:type="spellEnd"/>
            <w:r w:rsidRPr="00446079">
              <w:rPr>
                <w:rFonts w:cs="Arial"/>
                <w:sz w:val="18"/>
                <w:szCs w:val="18"/>
              </w:rPr>
              <w:t xml:space="preserve"> and Bernard have not yet been able to discuss the document submitted by </w:t>
            </w:r>
            <w:proofErr w:type="spellStart"/>
            <w:r w:rsidRPr="00446079">
              <w:rPr>
                <w:rFonts w:cs="Arial"/>
                <w:sz w:val="18"/>
                <w:szCs w:val="18"/>
              </w:rPr>
              <w:t>Sonda</w:t>
            </w:r>
            <w:proofErr w:type="spellEnd"/>
            <w:r w:rsidRPr="00446079">
              <w:rPr>
                <w:rFonts w:cs="Arial"/>
                <w:sz w:val="18"/>
                <w:szCs w:val="18"/>
              </w:rPr>
              <w:t xml:space="preserve"> in December (see document in minutes). </w:t>
            </w:r>
            <w:proofErr w:type="spellStart"/>
            <w:r w:rsidRPr="00446079">
              <w:rPr>
                <w:rFonts w:cs="Arial"/>
                <w:sz w:val="18"/>
                <w:szCs w:val="18"/>
              </w:rPr>
              <w:t>Sonda</w:t>
            </w:r>
            <w:proofErr w:type="spellEnd"/>
            <w:r w:rsidRPr="00446079">
              <w:rPr>
                <w:rFonts w:cs="Arial"/>
                <w:sz w:val="18"/>
                <w:szCs w:val="18"/>
              </w:rPr>
              <w:t xml:space="preserve">, Bernard and </w:t>
            </w:r>
            <w:proofErr w:type="spellStart"/>
            <w:r w:rsidRPr="00446079">
              <w:rPr>
                <w:rFonts w:cs="Arial"/>
                <w:sz w:val="18"/>
                <w:szCs w:val="18"/>
              </w:rPr>
              <w:t>Delphine</w:t>
            </w:r>
            <w:proofErr w:type="spellEnd"/>
            <w:r w:rsidRPr="00446079">
              <w:rPr>
                <w:rFonts w:cs="Arial"/>
                <w:sz w:val="18"/>
                <w:szCs w:val="18"/>
              </w:rPr>
              <w:t xml:space="preserve"> need to discuss the issue before bringing it to the SMPG. They will revert to the WG at the February 29 call.</w:t>
            </w:r>
            <w:r w:rsidRPr="00446079">
              <w:rPr>
                <w:rFonts w:cs="Arial"/>
                <w:sz w:val="18"/>
                <w:szCs w:val="18"/>
              </w:rPr>
              <w:br/>
              <w:t xml:space="preserve">ZA written </w:t>
            </w:r>
            <w:proofErr w:type="spellStart"/>
            <w:r w:rsidRPr="00446079">
              <w:rPr>
                <w:rFonts w:cs="Arial"/>
                <w:sz w:val="18"/>
                <w:szCs w:val="18"/>
              </w:rPr>
              <w:t>feedack</w:t>
            </w:r>
            <w:proofErr w:type="spellEnd"/>
            <w:r w:rsidRPr="00446079">
              <w:rPr>
                <w:rFonts w:cs="Arial"/>
                <w:sz w:val="18"/>
                <w:szCs w:val="18"/>
              </w:rPr>
              <w:t>: Solicitation fees are not used as consent fees in the South African market (ZA). Consent events are processed as proxy events and are thus not combined with Tender and Exchange.</w:t>
            </w:r>
          </w:p>
        </w:tc>
      </w:tr>
      <w:tr w:rsidR="00446079" w:rsidRPr="00CC1FE0" w:rsidTr="00083878">
        <w:trPr>
          <w:trHeight w:val="532"/>
        </w:trPr>
        <w:tc>
          <w:tcPr>
            <w:tcW w:w="915" w:type="dxa"/>
            <w:tcBorders>
              <w:top w:val="nil"/>
              <w:left w:val="single" w:sz="4" w:space="0" w:color="auto"/>
              <w:bottom w:val="single" w:sz="4" w:space="0" w:color="auto"/>
              <w:right w:val="single" w:sz="4" w:space="0" w:color="auto"/>
            </w:tcBorders>
            <w:shd w:val="clear" w:color="000000" w:fill="FFFFFF"/>
          </w:tcPr>
          <w:p w:rsidR="00446079" w:rsidRDefault="00446079" w:rsidP="00083878">
            <w:pPr>
              <w:jc w:val="left"/>
              <w:rPr>
                <w:rFonts w:cs="Arial"/>
                <w:b/>
                <w:bCs/>
                <w:sz w:val="20"/>
              </w:rPr>
            </w:pPr>
            <w:r>
              <w:rPr>
                <w:rFonts w:cs="Arial"/>
                <w:b/>
                <w:bCs/>
                <w:sz w:val="20"/>
              </w:rPr>
              <w:lastRenderedPageBreak/>
              <w:t>CA 202</w:t>
            </w:r>
          </w:p>
        </w:tc>
        <w:tc>
          <w:tcPr>
            <w:tcW w:w="1814" w:type="dxa"/>
            <w:tcBorders>
              <w:top w:val="nil"/>
              <w:left w:val="nil"/>
              <w:bottom w:val="single" w:sz="4" w:space="0" w:color="auto"/>
              <w:right w:val="single" w:sz="4" w:space="0" w:color="auto"/>
            </w:tcBorders>
            <w:shd w:val="clear" w:color="auto" w:fill="auto"/>
          </w:tcPr>
          <w:p w:rsidR="00446079" w:rsidRDefault="00446079" w:rsidP="00083878">
            <w:pPr>
              <w:jc w:val="left"/>
              <w:rPr>
                <w:rFonts w:cs="Arial"/>
                <w:sz w:val="20"/>
              </w:rPr>
            </w:pPr>
            <w:r>
              <w:rPr>
                <w:rFonts w:cs="Arial"/>
                <w:sz w:val="20"/>
              </w:rPr>
              <w:t>Funds related Issue</w:t>
            </w:r>
          </w:p>
        </w:tc>
        <w:tc>
          <w:tcPr>
            <w:tcW w:w="3316" w:type="dxa"/>
            <w:tcBorders>
              <w:top w:val="nil"/>
              <w:left w:val="nil"/>
              <w:bottom w:val="single" w:sz="4" w:space="0" w:color="auto"/>
              <w:right w:val="single" w:sz="4" w:space="0" w:color="auto"/>
            </w:tcBorders>
            <w:shd w:val="clear" w:color="auto" w:fill="auto"/>
          </w:tcPr>
          <w:p w:rsidR="00446079" w:rsidRPr="00446079" w:rsidRDefault="00446079" w:rsidP="00083878">
            <w:pPr>
              <w:jc w:val="left"/>
              <w:rPr>
                <w:rFonts w:cs="Arial"/>
                <w:sz w:val="18"/>
                <w:szCs w:val="18"/>
              </w:rPr>
            </w:pPr>
            <w:r w:rsidRPr="00446079">
              <w:rPr>
                <w:rFonts w:cs="Arial"/>
                <w:sz w:val="18"/>
                <w:szCs w:val="18"/>
              </w:rPr>
              <w:t xml:space="preserve">The areas of overlap with the CA group would be income distributions, capital </w:t>
            </w:r>
            <w:proofErr w:type="spellStart"/>
            <w:r w:rsidRPr="00446079">
              <w:rPr>
                <w:rFonts w:cs="Arial"/>
                <w:sz w:val="18"/>
                <w:szCs w:val="18"/>
              </w:rPr>
              <w:t>reorganisations</w:t>
            </w:r>
            <w:proofErr w:type="spellEnd"/>
            <w:r w:rsidRPr="00446079">
              <w:rPr>
                <w:rFonts w:cs="Arial"/>
                <w:sz w:val="18"/>
                <w:szCs w:val="18"/>
              </w:rPr>
              <w:t xml:space="preserve"> (fund mergers, de-mergers, closures etc.) and shareholder voting, • reinvestment of Fund (REIN) Cash Distribution Code (See also CA194).</w:t>
            </w:r>
            <w:r w:rsidRPr="00446079">
              <w:rPr>
                <w:rFonts w:cs="Arial"/>
                <w:sz w:val="18"/>
                <w:szCs w:val="18"/>
              </w:rPr>
              <w:br/>
            </w:r>
            <w:r w:rsidRPr="00446079">
              <w:rPr>
                <w:rFonts w:cs="Arial"/>
                <w:sz w:val="18"/>
                <w:szCs w:val="18"/>
              </w:rPr>
              <w:br/>
            </w:r>
            <w:r w:rsidRPr="00446079">
              <w:rPr>
                <w:rFonts w:cs="Arial"/>
                <w:b/>
                <w:bCs/>
                <w:color w:val="FF0000"/>
                <w:sz w:val="18"/>
                <w:szCs w:val="18"/>
                <w:u w:val="single"/>
              </w:rPr>
              <w:t>Actions:</w:t>
            </w:r>
            <w:r w:rsidRPr="00446079">
              <w:rPr>
                <w:rFonts w:cs="Arial"/>
                <w:sz w:val="18"/>
                <w:szCs w:val="18"/>
              </w:rPr>
              <w:t xml:space="preserve"> </w:t>
            </w:r>
            <w:r w:rsidRPr="00446079">
              <w:rPr>
                <w:rFonts w:cs="Arial"/>
                <w:sz w:val="18"/>
                <w:szCs w:val="18"/>
              </w:rPr>
              <w:br/>
              <w:t xml:space="preserve">1. </w:t>
            </w:r>
            <w:proofErr w:type="spellStart"/>
            <w:r w:rsidRPr="00446079">
              <w:rPr>
                <w:rFonts w:cs="Arial"/>
                <w:sz w:val="18"/>
                <w:szCs w:val="18"/>
                <w:u w:val="single"/>
              </w:rPr>
              <w:t>Andreana</w:t>
            </w:r>
            <w:proofErr w:type="spellEnd"/>
            <w:r w:rsidRPr="00446079">
              <w:rPr>
                <w:rFonts w:cs="Arial"/>
                <w:sz w:val="18"/>
                <w:szCs w:val="18"/>
              </w:rPr>
              <w:t xml:space="preserve"> (covering DE), </w:t>
            </w:r>
            <w:r w:rsidRPr="00446079">
              <w:rPr>
                <w:rFonts w:cs="Arial"/>
                <w:sz w:val="18"/>
                <w:szCs w:val="18"/>
                <w:u w:val="single"/>
              </w:rPr>
              <w:t>Mari</w:t>
            </w:r>
            <w:r w:rsidRPr="00446079">
              <w:rPr>
                <w:rFonts w:cs="Arial"/>
                <w:sz w:val="18"/>
                <w:szCs w:val="18"/>
              </w:rPr>
              <w:t xml:space="preserve"> </w:t>
            </w:r>
            <w:r w:rsidRPr="00446079">
              <w:rPr>
                <w:rFonts w:cs="Arial"/>
                <w:sz w:val="18"/>
                <w:szCs w:val="18"/>
              </w:rPr>
              <w:lastRenderedPageBreak/>
              <w:t xml:space="preserve">(covering UK&amp;IE) and </w:t>
            </w:r>
            <w:r w:rsidRPr="00446079">
              <w:rPr>
                <w:rFonts w:cs="Arial"/>
                <w:sz w:val="18"/>
                <w:szCs w:val="18"/>
                <w:u w:val="single"/>
              </w:rPr>
              <w:t>Veronique</w:t>
            </w:r>
            <w:r w:rsidRPr="00446079">
              <w:rPr>
                <w:rFonts w:cs="Arial"/>
                <w:sz w:val="18"/>
                <w:szCs w:val="18"/>
              </w:rPr>
              <w:t xml:space="preserve"> (covering the rest of countries) to create the respective list of pain points for investment funds related events i.e. income distributions, capital </w:t>
            </w:r>
            <w:proofErr w:type="spellStart"/>
            <w:r w:rsidRPr="00446079">
              <w:rPr>
                <w:rFonts w:cs="Arial"/>
                <w:sz w:val="18"/>
                <w:szCs w:val="18"/>
              </w:rPr>
              <w:t>reorganisations</w:t>
            </w:r>
            <w:proofErr w:type="spellEnd"/>
            <w:r w:rsidRPr="00446079">
              <w:rPr>
                <w:rFonts w:cs="Arial"/>
                <w:sz w:val="18"/>
                <w:szCs w:val="18"/>
              </w:rPr>
              <w:t xml:space="preserve"> (fund mergers, de-mergers, closures etc.) and shareholder voting, reinvestment of Fund (REIN) Cash Distribution.</w:t>
            </w:r>
            <w:r w:rsidRPr="00446079">
              <w:rPr>
                <w:rFonts w:cs="Arial"/>
                <w:sz w:val="18"/>
                <w:szCs w:val="18"/>
              </w:rPr>
              <w:br/>
              <w:t xml:space="preserve">• </w:t>
            </w:r>
            <w:proofErr w:type="spellStart"/>
            <w:r w:rsidRPr="00446079">
              <w:rPr>
                <w:rFonts w:cs="Arial"/>
                <w:b/>
                <w:bCs/>
                <w:sz w:val="18"/>
                <w:szCs w:val="18"/>
                <w:u w:val="single"/>
              </w:rPr>
              <w:t>Véronique</w:t>
            </w:r>
            <w:proofErr w:type="spellEnd"/>
            <w:r w:rsidRPr="00446079">
              <w:rPr>
                <w:rFonts w:cs="Arial"/>
                <w:sz w:val="18"/>
                <w:szCs w:val="18"/>
              </w:rPr>
              <w:t xml:space="preserve"> to check with Charles Boniver and  </w:t>
            </w:r>
            <w:r w:rsidRPr="00446079">
              <w:rPr>
                <w:rFonts w:cs="Arial"/>
                <w:b/>
                <w:bCs/>
                <w:sz w:val="18"/>
                <w:szCs w:val="18"/>
                <w:u w:val="single"/>
              </w:rPr>
              <w:t>Mari</w:t>
            </w:r>
            <w:r w:rsidRPr="00446079">
              <w:rPr>
                <w:rFonts w:cs="Arial"/>
                <w:sz w:val="18"/>
                <w:szCs w:val="18"/>
              </w:rPr>
              <w:t xml:space="preserve"> to check with David Broadway regarding the IF WG discussions on funds related CA.</w:t>
            </w:r>
          </w:p>
        </w:tc>
        <w:tc>
          <w:tcPr>
            <w:tcW w:w="1170" w:type="dxa"/>
            <w:tcBorders>
              <w:top w:val="nil"/>
              <w:left w:val="nil"/>
              <w:bottom w:val="single" w:sz="4" w:space="0" w:color="auto"/>
              <w:right w:val="single" w:sz="4" w:space="0" w:color="auto"/>
            </w:tcBorders>
            <w:shd w:val="clear" w:color="auto" w:fill="auto"/>
          </w:tcPr>
          <w:p w:rsidR="00446079" w:rsidRDefault="00446079" w:rsidP="00083878">
            <w:pPr>
              <w:jc w:val="left"/>
              <w:rPr>
                <w:rFonts w:cs="Arial"/>
                <w:sz w:val="20"/>
              </w:rPr>
            </w:pPr>
            <w:r>
              <w:rPr>
                <w:rFonts w:cs="Arial"/>
                <w:sz w:val="20"/>
              </w:rPr>
              <w:lastRenderedPageBreak/>
              <w:t>IF-WG</w:t>
            </w:r>
          </w:p>
        </w:tc>
        <w:tc>
          <w:tcPr>
            <w:tcW w:w="6840" w:type="dxa"/>
            <w:tcBorders>
              <w:top w:val="nil"/>
              <w:left w:val="nil"/>
              <w:bottom w:val="single" w:sz="4" w:space="0" w:color="auto"/>
              <w:right w:val="single" w:sz="4" w:space="0" w:color="auto"/>
            </w:tcBorders>
            <w:shd w:val="clear" w:color="auto" w:fill="auto"/>
          </w:tcPr>
          <w:p w:rsidR="00446079" w:rsidRPr="00446079" w:rsidRDefault="00446079" w:rsidP="00083878">
            <w:pPr>
              <w:jc w:val="left"/>
              <w:rPr>
                <w:rFonts w:cs="Arial"/>
                <w:b/>
                <w:bCs/>
                <w:sz w:val="18"/>
                <w:szCs w:val="18"/>
                <w:u w:val="single"/>
              </w:rPr>
            </w:pPr>
            <w:r w:rsidRPr="00446079">
              <w:rPr>
                <w:rFonts w:cs="Arial"/>
                <w:b/>
                <w:bCs/>
                <w:sz w:val="18"/>
                <w:szCs w:val="18"/>
                <w:u w:val="single"/>
              </w:rPr>
              <w:t>Refer Also to CA194</w:t>
            </w:r>
            <w:r w:rsidRPr="00446079">
              <w:rPr>
                <w:rFonts w:cs="Arial"/>
                <w:b/>
                <w:bCs/>
                <w:sz w:val="18"/>
                <w:szCs w:val="18"/>
                <w:u w:val="single"/>
              </w:rPr>
              <w:br/>
              <w:t xml:space="preserve">Telco Oct. 17, 2012: </w:t>
            </w:r>
            <w:r w:rsidRPr="00446079">
              <w:rPr>
                <w:rFonts w:cs="Arial"/>
                <w:b/>
                <w:bCs/>
                <w:sz w:val="18"/>
                <w:szCs w:val="18"/>
                <w:u w:val="single"/>
              </w:rPr>
              <w:br/>
            </w:r>
            <w:r w:rsidRPr="00446079">
              <w:rPr>
                <w:rFonts w:cs="Arial"/>
                <w:sz w:val="18"/>
                <w:szCs w:val="18"/>
              </w:rPr>
              <w:t>The UK NMPG is discussing the pain points. Some feedback has been received, but Mari expects more in the next few days. Five points have been identified so far; three out of which have been addressed in SR2013 (accumulation, equalization and period units).</w:t>
            </w:r>
            <w:r w:rsidRPr="00446079">
              <w:rPr>
                <w:rFonts w:cs="Arial"/>
                <w:sz w:val="18"/>
                <w:szCs w:val="18"/>
              </w:rPr>
              <w:br/>
              <w:t>A new issue regarding liquid asset funds is how to reflect daily accrual when distributing on a monthly basis. Also another issue, funds income distribution are announced in the market as DVCA though there is an automatic reinvestment.</w:t>
            </w:r>
            <w:r w:rsidRPr="00446079">
              <w:rPr>
                <w:rFonts w:cs="Arial"/>
                <w:sz w:val="18"/>
                <w:szCs w:val="18"/>
              </w:rPr>
              <w:br/>
              <w:t xml:space="preserve">When the UK has identified the pain points (likely at their meeting this week), Mari </w:t>
            </w:r>
            <w:r w:rsidRPr="00446079">
              <w:rPr>
                <w:rFonts w:cs="Arial"/>
                <w:sz w:val="18"/>
                <w:szCs w:val="18"/>
              </w:rPr>
              <w:lastRenderedPageBreak/>
              <w:t>will document them.</w:t>
            </w:r>
            <w:r w:rsidRPr="00446079">
              <w:rPr>
                <w:rFonts w:cs="Arial"/>
                <w:sz w:val="18"/>
                <w:szCs w:val="18"/>
              </w:rPr>
              <w:br/>
              <w:t>Veronique: No input due to lack of time.</w:t>
            </w:r>
            <w:r w:rsidRPr="00446079">
              <w:rPr>
                <w:rFonts w:cs="Arial"/>
                <w:sz w:val="18"/>
                <w:szCs w:val="18"/>
              </w:rPr>
              <w:br/>
              <w:t xml:space="preserve">Jacques had an action to arrange a </w:t>
            </w:r>
            <w:proofErr w:type="spellStart"/>
            <w:r w:rsidRPr="00446079">
              <w:rPr>
                <w:rFonts w:cs="Arial"/>
                <w:sz w:val="18"/>
                <w:szCs w:val="18"/>
              </w:rPr>
              <w:t>conf</w:t>
            </w:r>
            <w:proofErr w:type="spellEnd"/>
            <w:r w:rsidRPr="00446079">
              <w:rPr>
                <w:rFonts w:cs="Arial"/>
                <w:sz w:val="18"/>
                <w:szCs w:val="18"/>
              </w:rPr>
              <w:t xml:space="preserve"> call between the four; is this still necessary? No, it is preferable to wait until all the pain points have been compiled first.</w:t>
            </w:r>
            <w:r w:rsidRPr="00446079">
              <w:rPr>
                <w:rFonts w:cs="Arial"/>
                <w:sz w:val="18"/>
                <w:szCs w:val="18"/>
              </w:rPr>
              <w:br/>
              <w:t xml:space="preserve">Regarding the IF-WG’s discussion of funds-related corporate actions. It is not clear whether the discussion is from a funds or fund unit holders </w:t>
            </w:r>
            <w:proofErr w:type="gramStart"/>
            <w:r w:rsidRPr="00446079">
              <w:rPr>
                <w:rFonts w:cs="Arial"/>
                <w:sz w:val="18"/>
                <w:szCs w:val="18"/>
              </w:rPr>
              <w:t>perspective ?</w:t>
            </w:r>
            <w:proofErr w:type="gramEnd"/>
            <w:r w:rsidRPr="00446079">
              <w:rPr>
                <w:rFonts w:cs="Arial"/>
                <w:sz w:val="18"/>
                <w:szCs w:val="18"/>
              </w:rPr>
              <w:t xml:space="preserve"> To be clarified with the IF WG.</w:t>
            </w:r>
            <w:r w:rsidRPr="00446079">
              <w:rPr>
                <w:rFonts w:cs="Arial"/>
                <w:b/>
                <w:bCs/>
                <w:sz w:val="18"/>
                <w:szCs w:val="18"/>
                <w:u w:val="single"/>
              </w:rPr>
              <w:br/>
              <w:t>Telco Sept. 13 2012</w:t>
            </w:r>
            <w:proofErr w:type="gramStart"/>
            <w:r w:rsidRPr="00446079">
              <w:rPr>
                <w:rFonts w:cs="Arial"/>
                <w:b/>
                <w:bCs/>
                <w:sz w:val="18"/>
                <w:szCs w:val="18"/>
                <w:u w:val="single"/>
              </w:rPr>
              <w:t>:</w:t>
            </w:r>
            <w:proofErr w:type="gramEnd"/>
            <w:r w:rsidRPr="00446079">
              <w:rPr>
                <w:rFonts w:cs="Arial"/>
                <w:b/>
                <w:bCs/>
                <w:sz w:val="18"/>
                <w:szCs w:val="18"/>
                <w:u w:val="single"/>
              </w:rPr>
              <w:br/>
            </w:r>
            <w:r w:rsidRPr="00446079">
              <w:rPr>
                <w:rFonts w:cs="Arial"/>
                <w:sz w:val="18"/>
                <w:szCs w:val="18"/>
              </w:rPr>
              <w:t xml:space="preserve">The list of funds related pain points and issues still need to be created by Mari, </w:t>
            </w:r>
            <w:proofErr w:type="spellStart"/>
            <w:r w:rsidRPr="00446079">
              <w:rPr>
                <w:rFonts w:cs="Arial"/>
                <w:sz w:val="18"/>
                <w:szCs w:val="18"/>
              </w:rPr>
              <w:t>Andreana</w:t>
            </w:r>
            <w:proofErr w:type="spellEnd"/>
            <w:r w:rsidRPr="00446079">
              <w:rPr>
                <w:rFonts w:cs="Arial"/>
                <w:sz w:val="18"/>
                <w:szCs w:val="18"/>
              </w:rPr>
              <w:t xml:space="preserve"> and Veronique.</w:t>
            </w:r>
            <w:r w:rsidRPr="00446079">
              <w:rPr>
                <w:rFonts w:cs="Arial"/>
                <w:b/>
                <w:bCs/>
                <w:sz w:val="18"/>
                <w:szCs w:val="18"/>
                <w:u w:val="single"/>
              </w:rPr>
              <w:br/>
              <w:t>Telco June 27, 2012</w:t>
            </w:r>
            <w:proofErr w:type="gramStart"/>
            <w:r w:rsidRPr="00446079">
              <w:rPr>
                <w:rFonts w:cs="Arial"/>
                <w:b/>
                <w:bCs/>
                <w:sz w:val="18"/>
                <w:szCs w:val="18"/>
                <w:u w:val="single"/>
              </w:rPr>
              <w:t>:</w:t>
            </w:r>
            <w:proofErr w:type="gramEnd"/>
            <w:r w:rsidRPr="00446079">
              <w:rPr>
                <w:rFonts w:cs="Arial"/>
                <w:b/>
                <w:bCs/>
                <w:sz w:val="18"/>
                <w:szCs w:val="18"/>
                <w:u w:val="single"/>
              </w:rPr>
              <w:br/>
            </w:r>
            <w:r w:rsidRPr="00446079">
              <w:rPr>
                <w:rFonts w:cs="Arial"/>
                <w:sz w:val="18"/>
                <w:szCs w:val="18"/>
              </w:rPr>
              <w:t xml:space="preserve">Mari will create a list. </w:t>
            </w:r>
            <w:proofErr w:type="spellStart"/>
            <w:r w:rsidRPr="00446079">
              <w:rPr>
                <w:rFonts w:cs="Arial"/>
                <w:sz w:val="18"/>
                <w:szCs w:val="18"/>
              </w:rPr>
              <w:t>Andreana</w:t>
            </w:r>
            <w:proofErr w:type="spellEnd"/>
            <w:r w:rsidRPr="00446079">
              <w:rPr>
                <w:rFonts w:cs="Arial"/>
                <w:sz w:val="18"/>
                <w:szCs w:val="18"/>
              </w:rPr>
              <w:t xml:space="preserve"> and Veronique did not attend the call, and have not sent any lists.</w:t>
            </w:r>
            <w:r w:rsidRPr="00446079">
              <w:rPr>
                <w:rFonts w:cs="Arial"/>
                <w:b/>
                <w:bCs/>
                <w:sz w:val="18"/>
                <w:szCs w:val="18"/>
                <w:u w:val="single"/>
              </w:rPr>
              <w:br/>
              <w:t xml:space="preserve">Athens April 24-26: </w:t>
            </w:r>
            <w:r w:rsidRPr="00446079">
              <w:rPr>
                <w:rFonts w:cs="Arial"/>
                <w:b/>
                <w:bCs/>
                <w:sz w:val="18"/>
                <w:szCs w:val="18"/>
                <w:u w:val="single"/>
              </w:rPr>
              <w:br/>
            </w:r>
            <w:r w:rsidRPr="00446079">
              <w:rPr>
                <w:rFonts w:cs="Arial"/>
                <w:sz w:val="18"/>
                <w:szCs w:val="18"/>
              </w:rPr>
              <w:t>Bernard Reports about his meeting with the IF-WG</w:t>
            </w:r>
            <w:proofErr w:type="gramStart"/>
            <w:r w:rsidRPr="00446079">
              <w:rPr>
                <w:rFonts w:cs="Arial"/>
                <w:sz w:val="18"/>
                <w:szCs w:val="18"/>
              </w:rPr>
              <w:t>:</w:t>
            </w:r>
            <w:proofErr w:type="gramEnd"/>
            <w:r w:rsidRPr="00446079">
              <w:rPr>
                <w:rFonts w:cs="Arial"/>
                <w:sz w:val="18"/>
                <w:szCs w:val="18"/>
              </w:rPr>
              <w:br/>
              <w:t>The source of CA information varies greatly between markets in the IF arena. The IF group works on a survey market by market to identify commonalities and discrepancies. They only focus on ETF and open-ended funds.</w:t>
            </w:r>
            <w:r w:rsidRPr="00446079">
              <w:rPr>
                <w:rFonts w:cs="Arial"/>
                <w:sz w:val="18"/>
                <w:szCs w:val="18"/>
              </w:rPr>
              <w:br/>
              <w:t>The IF-WG asked if there are any events we are aware of with specific impact on investment funds. Bernard said that there are a few we have discussed such as reinvestment vs. accumulation.</w:t>
            </w:r>
            <w:r w:rsidRPr="00446079">
              <w:rPr>
                <w:rFonts w:cs="Arial"/>
                <w:sz w:val="18"/>
                <w:szCs w:val="18"/>
              </w:rPr>
              <w:br/>
              <w:t>Bernard proposed that the IF group does not look at how the information would be communicated, but instead provide the CA WG with the business scenarios they would like to create a market practice for i.e. mainly for:</w:t>
            </w:r>
            <w:r w:rsidRPr="00446079">
              <w:rPr>
                <w:rFonts w:cs="Arial"/>
                <w:sz w:val="18"/>
                <w:szCs w:val="18"/>
              </w:rPr>
              <w:br/>
              <w:t>• reinvestments,</w:t>
            </w:r>
            <w:r w:rsidRPr="00446079">
              <w:rPr>
                <w:rFonts w:cs="Arial"/>
                <w:sz w:val="18"/>
                <w:szCs w:val="18"/>
              </w:rPr>
              <w:br/>
              <w:t>• accumulation,</w:t>
            </w:r>
            <w:r w:rsidRPr="00446079">
              <w:rPr>
                <w:rFonts w:cs="Arial"/>
                <w:sz w:val="18"/>
                <w:szCs w:val="18"/>
              </w:rPr>
              <w:br/>
              <w:t>• liquidation/redemption,</w:t>
            </w:r>
            <w:r w:rsidRPr="00446079">
              <w:rPr>
                <w:rFonts w:cs="Arial"/>
                <w:sz w:val="18"/>
                <w:szCs w:val="18"/>
              </w:rPr>
              <w:br/>
              <w:t xml:space="preserve">• </w:t>
            </w:r>
            <w:proofErr w:type="spellStart"/>
            <w:r w:rsidRPr="00446079">
              <w:rPr>
                <w:rFonts w:cs="Arial"/>
                <w:sz w:val="18"/>
                <w:szCs w:val="18"/>
              </w:rPr>
              <w:t>equalisation</w:t>
            </w:r>
            <w:proofErr w:type="spellEnd"/>
            <w:r w:rsidRPr="00446079">
              <w:rPr>
                <w:rFonts w:cs="Arial"/>
                <w:sz w:val="18"/>
                <w:szCs w:val="18"/>
              </w:rPr>
              <w:br/>
              <w:t>The CA WG discussed what to do and how to proceed, and agreed to focus on the largest markets first (US, ESES, LU, ES, DE, UK&amp;IE and CH) and on the main pain points rather than all issues at once.</w:t>
            </w:r>
            <w:r w:rsidRPr="00446079">
              <w:rPr>
                <w:rFonts w:cs="Arial"/>
                <w:b/>
                <w:bCs/>
                <w:sz w:val="18"/>
                <w:szCs w:val="18"/>
                <w:u w:val="single"/>
              </w:rPr>
              <w:br/>
              <w:t xml:space="preserve">Telco June 29: </w:t>
            </w:r>
            <w:r w:rsidRPr="00446079">
              <w:rPr>
                <w:rFonts w:cs="Arial"/>
                <w:sz w:val="18"/>
                <w:szCs w:val="18"/>
              </w:rPr>
              <w:t>Not Discussed</w:t>
            </w:r>
            <w:r w:rsidRPr="00446079">
              <w:rPr>
                <w:rFonts w:cs="Arial"/>
                <w:b/>
                <w:bCs/>
                <w:sz w:val="18"/>
                <w:szCs w:val="18"/>
                <w:u w:val="single"/>
              </w:rPr>
              <w:br/>
              <w:t>Rio April 5-7:</w:t>
            </w:r>
            <w:r w:rsidRPr="00446079">
              <w:rPr>
                <w:rFonts w:cs="Arial"/>
                <w:b/>
                <w:bCs/>
                <w:sz w:val="18"/>
                <w:szCs w:val="18"/>
                <w:u w:val="single"/>
              </w:rPr>
              <w:br/>
            </w:r>
            <w:r w:rsidRPr="00446079">
              <w:rPr>
                <w:rFonts w:cs="Arial"/>
                <w:sz w:val="18"/>
                <w:szCs w:val="18"/>
              </w:rPr>
              <w:t>Refer to CA 194 for the outcome of Rio</w:t>
            </w:r>
          </w:p>
        </w:tc>
      </w:tr>
      <w:tr w:rsidR="00446079" w:rsidRPr="00CC1FE0" w:rsidTr="00083878">
        <w:trPr>
          <w:trHeight w:val="532"/>
        </w:trPr>
        <w:tc>
          <w:tcPr>
            <w:tcW w:w="915" w:type="dxa"/>
            <w:tcBorders>
              <w:top w:val="nil"/>
              <w:left w:val="single" w:sz="4" w:space="0" w:color="auto"/>
              <w:bottom w:val="single" w:sz="4" w:space="0" w:color="auto"/>
              <w:right w:val="single" w:sz="4" w:space="0" w:color="auto"/>
            </w:tcBorders>
            <w:shd w:val="clear" w:color="000000" w:fill="FFFFFF"/>
          </w:tcPr>
          <w:p w:rsidR="00446079" w:rsidRDefault="00446079" w:rsidP="00083878">
            <w:pPr>
              <w:jc w:val="left"/>
              <w:rPr>
                <w:rFonts w:cs="Arial"/>
                <w:b/>
                <w:bCs/>
                <w:sz w:val="20"/>
              </w:rPr>
            </w:pPr>
            <w:r>
              <w:rPr>
                <w:rFonts w:cs="Arial"/>
                <w:b/>
                <w:bCs/>
                <w:sz w:val="20"/>
              </w:rPr>
              <w:lastRenderedPageBreak/>
              <w:t>CA 238</w:t>
            </w:r>
          </w:p>
        </w:tc>
        <w:tc>
          <w:tcPr>
            <w:tcW w:w="1814" w:type="dxa"/>
            <w:tcBorders>
              <w:top w:val="nil"/>
              <w:left w:val="nil"/>
              <w:bottom w:val="single" w:sz="4" w:space="0" w:color="auto"/>
              <w:right w:val="single" w:sz="4" w:space="0" w:color="auto"/>
            </w:tcBorders>
            <w:shd w:val="clear" w:color="auto" w:fill="auto"/>
          </w:tcPr>
          <w:p w:rsidR="00446079" w:rsidRDefault="00446079" w:rsidP="00083878">
            <w:pPr>
              <w:jc w:val="left"/>
              <w:rPr>
                <w:rFonts w:cs="Arial"/>
                <w:sz w:val="20"/>
              </w:rPr>
            </w:pPr>
            <w:r>
              <w:rPr>
                <w:rFonts w:cs="Arial"/>
                <w:sz w:val="20"/>
              </w:rPr>
              <w:t>Reporting of Bond Holder Meeting in ISO 15022/20022</w:t>
            </w:r>
          </w:p>
        </w:tc>
        <w:tc>
          <w:tcPr>
            <w:tcW w:w="3316" w:type="dxa"/>
            <w:tcBorders>
              <w:top w:val="nil"/>
              <w:left w:val="nil"/>
              <w:bottom w:val="single" w:sz="4" w:space="0" w:color="auto"/>
              <w:right w:val="single" w:sz="4" w:space="0" w:color="auto"/>
            </w:tcBorders>
            <w:shd w:val="clear" w:color="auto" w:fill="auto"/>
          </w:tcPr>
          <w:p w:rsidR="00446079" w:rsidRPr="00446079" w:rsidRDefault="00446079" w:rsidP="00083878">
            <w:pPr>
              <w:jc w:val="left"/>
              <w:rPr>
                <w:rFonts w:cs="Arial"/>
                <w:sz w:val="18"/>
                <w:szCs w:val="18"/>
              </w:rPr>
            </w:pPr>
            <w:r w:rsidRPr="00446079">
              <w:rPr>
                <w:rFonts w:cs="Arial"/>
                <w:color w:val="FF0000"/>
                <w:sz w:val="18"/>
                <w:szCs w:val="18"/>
                <w:u w:val="single"/>
              </w:rPr>
              <w:t>Spawned from CA 167</w:t>
            </w:r>
            <w:r w:rsidRPr="00446079">
              <w:rPr>
                <w:rFonts w:cs="Arial"/>
                <w:color w:val="FF0000"/>
                <w:sz w:val="18"/>
                <w:szCs w:val="18"/>
                <w:u w:val="single"/>
              </w:rPr>
              <w:br/>
              <w:t>Action</w:t>
            </w:r>
            <w:r w:rsidR="000A427F">
              <w:rPr>
                <w:rFonts w:cs="Arial"/>
                <w:color w:val="FF0000"/>
                <w:sz w:val="18"/>
                <w:szCs w:val="18"/>
                <w:u w:val="single"/>
              </w:rPr>
              <w:t>s</w:t>
            </w:r>
            <w:proofErr w:type="gramStart"/>
            <w:r w:rsidRPr="00446079">
              <w:rPr>
                <w:rFonts w:cs="Arial"/>
                <w:color w:val="FF0000"/>
                <w:sz w:val="18"/>
                <w:szCs w:val="18"/>
                <w:u w:val="single"/>
              </w:rPr>
              <w:t>:</w:t>
            </w:r>
            <w:proofErr w:type="gramEnd"/>
            <w:r w:rsidRPr="00446079">
              <w:rPr>
                <w:rFonts w:cs="Arial"/>
                <w:sz w:val="18"/>
                <w:szCs w:val="18"/>
              </w:rPr>
              <w:br/>
            </w:r>
            <w:r w:rsidRPr="00446079">
              <w:rPr>
                <w:rFonts w:cs="Arial"/>
                <w:sz w:val="18"/>
                <w:szCs w:val="18"/>
                <w:u w:val="single"/>
              </w:rPr>
              <w:t xml:space="preserve">Jacques: </w:t>
            </w:r>
            <w:r w:rsidRPr="00446079">
              <w:rPr>
                <w:rFonts w:cs="Arial"/>
                <w:sz w:val="18"/>
                <w:szCs w:val="18"/>
              </w:rPr>
              <w:t>to for</w:t>
            </w:r>
            <w:r w:rsidR="000A427F">
              <w:rPr>
                <w:rFonts w:cs="Arial"/>
                <w:sz w:val="18"/>
                <w:szCs w:val="18"/>
              </w:rPr>
              <w:t xml:space="preserve">ward the question to ISS and </w:t>
            </w:r>
            <w:proofErr w:type="spellStart"/>
            <w:r w:rsidR="000A427F">
              <w:rPr>
                <w:rFonts w:cs="Arial"/>
                <w:sz w:val="18"/>
                <w:szCs w:val="18"/>
              </w:rPr>
              <w:t>Br</w:t>
            </w:r>
            <w:r w:rsidRPr="00446079">
              <w:rPr>
                <w:rFonts w:cs="Arial"/>
                <w:sz w:val="18"/>
                <w:szCs w:val="18"/>
              </w:rPr>
              <w:t>oadridge</w:t>
            </w:r>
            <w:proofErr w:type="spellEnd"/>
            <w:r w:rsidRPr="00446079">
              <w:rPr>
                <w:rFonts w:cs="Arial"/>
                <w:sz w:val="18"/>
                <w:szCs w:val="18"/>
              </w:rPr>
              <w:t xml:space="preserve"> about how BHM are considered in PV.</w:t>
            </w:r>
            <w:r w:rsidRPr="00446079">
              <w:rPr>
                <w:rFonts w:cs="Arial"/>
                <w:sz w:val="18"/>
                <w:szCs w:val="18"/>
              </w:rPr>
              <w:br/>
            </w:r>
            <w:r w:rsidRPr="00446079">
              <w:rPr>
                <w:rFonts w:cs="Arial"/>
                <w:sz w:val="18"/>
                <w:szCs w:val="18"/>
                <w:u w:val="single"/>
              </w:rPr>
              <w:t>NMPGs:</w:t>
            </w:r>
            <w:r w:rsidRPr="00446079">
              <w:rPr>
                <w:rFonts w:cs="Arial"/>
                <w:sz w:val="18"/>
                <w:szCs w:val="18"/>
              </w:rPr>
              <w:t xml:space="preserve"> Provide feedback on usage of BHM</w:t>
            </w:r>
          </w:p>
        </w:tc>
        <w:tc>
          <w:tcPr>
            <w:tcW w:w="1170" w:type="dxa"/>
            <w:tcBorders>
              <w:top w:val="nil"/>
              <w:left w:val="nil"/>
              <w:bottom w:val="single" w:sz="4" w:space="0" w:color="auto"/>
              <w:right w:val="single" w:sz="4" w:space="0" w:color="auto"/>
            </w:tcBorders>
            <w:shd w:val="clear" w:color="auto" w:fill="auto"/>
          </w:tcPr>
          <w:p w:rsidR="00446079" w:rsidRDefault="00446079" w:rsidP="00083878">
            <w:pPr>
              <w:jc w:val="left"/>
              <w:rPr>
                <w:rFonts w:cs="Arial"/>
                <w:sz w:val="20"/>
              </w:rPr>
            </w:pPr>
            <w:r>
              <w:rPr>
                <w:rFonts w:cs="Arial"/>
                <w:sz w:val="20"/>
              </w:rPr>
              <w:t>XS / ISITC</w:t>
            </w:r>
          </w:p>
        </w:tc>
        <w:tc>
          <w:tcPr>
            <w:tcW w:w="6840" w:type="dxa"/>
            <w:tcBorders>
              <w:top w:val="nil"/>
              <w:left w:val="nil"/>
              <w:bottom w:val="single" w:sz="4" w:space="0" w:color="auto"/>
              <w:right w:val="single" w:sz="4" w:space="0" w:color="auto"/>
            </w:tcBorders>
            <w:shd w:val="clear" w:color="auto" w:fill="auto"/>
          </w:tcPr>
          <w:p w:rsidR="00446079" w:rsidRPr="00446079" w:rsidRDefault="00446079" w:rsidP="00083878">
            <w:pPr>
              <w:jc w:val="left"/>
              <w:rPr>
                <w:rFonts w:cs="Arial"/>
                <w:sz w:val="18"/>
                <w:szCs w:val="18"/>
              </w:rPr>
            </w:pPr>
            <w:r w:rsidRPr="00446079">
              <w:rPr>
                <w:rFonts w:cs="Arial"/>
                <w:b/>
                <w:bCs/>
                <w:sz w:val="18"/>
                <w:szCs w:val="18"/>
                <w:u w:val="single"/>
              </w:rPr>
              <w:t>Telco Oct 17, 2012</w:t>
            </w:r>
            <w:proofErr w:type="gramStart"/>
            <w:r w:rsidRPr="00446079">
              <w:rPr>
                <w:rFonts w:cs="Arial"/>
                <w:b/>
                <w:bCs/>
                <w:sz w:val="18"/>
                <w:szCs w:val="18"/>
                <w:u w:val="single"/>
              </w:rPr>
              <w:t>:</w:t>
            </w:r>
            <w:proofErr w:type="gramEnd"/>
            <w:r w:rsidRPr="00446079">
              <w:rPr>
                <w:rFonts w:cs="Arial"/>
                <w:b/>
                <w:bCs/>
                <w:sz w:val="18"/>
                <w:szCs w:val="18"/>
                <w:u w:val="single"/>
              </w:rPr>
              <w:br/>
            </w:r>
            <w:r w:rsidRPr="00446079">
              <w:rPr>
                <w:rFonts w:cs="Arial"/>
                <w:sz w:val="18"/>
                <w:szCs w:val="18"/>
              </w:rPr>
              <w:t>Jacques has forwarded the question to the Proxy Voting sub-group, and it is in the agenda of the next call on Oct. 24.</w:t>
            </w:r>
            <w:r w:rsidRPr="00446079">
              <w:rPr>
                <w:rFonts w:cs="Arial"/>
                <w:b/>
                <w:bCs/>
                <w:sz w:val="18"/>
                <w:szCs w:val="18"/>
                <w:u w:val="single"/>
              </w:rPr>
              <w:br/>
              <w:t>Telco Sept. 13, 2012</w:t>
            </w:r>
            <w:proofErr w:type="gramStart"/>
            <w:r w:rsidRPr="00446079">
              <w:rPr>
                <w:rFonts w:cs="Arial"/>
                <w:b/>
                <w:bCs/>
                <w:sz w:val="18"/>
                <w:szCs w:val="18"/>
                <w:u w:val="single"/>
              </w:rPr>
              <w:t>:</w:t>
            </w:r>
            <w:proofErr w:type="gramEnd"/>
            <w:r w:rsidRPr="00446079">
              <w:rPr>
                <w:rFonts w:cs="Arial"/>
                <w:b/>
                <w:bCs/>
                <w:sz w:val="18"/>
                <w:szCs w:val="18"/>
                <w:u w:val="single"/>
              </w:rPr>
              <w:br/>
            </w:r>
            <w:r w:rsidRPr="00446079">
              <w:rPr>
                <w:rFonts w:cs="Arial"/>
                <w:sz w:val="18"/>
                <w:szCs w:val="18"/>
              </w:rPr>
              <w:t xml:space="preserve">The Norwegian market use XMET for Bondholders meetings, but do not have an objection to use  CONS for notification for a Bondholders meeting. </w:t>
            </w:r>
            <w:r w:rsidRPr="00446079">
              <w:rPr>
                <w:rFonts w:cs="Arial"/>
                <w:sz w:val="18"/>
                <w:szCs w:val="18"/>
              </w:rPr>
              <w:br/>
              <w:t xml:space="preserve">Bond holder meetings (BHM) are normally not considered as physical / actual </w:t>
            </w:r>
            <w:r w:rsidRPr="00446079">
              <w:rPr>
                <w:rFonts w:cs="Arial"/>
                <w:sz w:val="18"/>
                <w:szCs w:val="18"/>
              </w:rPr>
              <w:lastRenderedPageBreak/>
              <w:t>meeting. The group sees nevertheless 2 options to support BHM</w:t>
            </w:r>
            <w:proofErr w:type="gramStart"/>
            <w:r w:rsidRPr="00446079">
              <w:rPr>
                <w:rFonts w:cs="Arial"/>
                <w:sz w:val="18"/>
                <w:szCs w:val="18"/>
              </w:rPr>
              <w:t>:</w:t>
            </w:r>
            <w:proofErr w:type="gramEnd"/>
            <w:r w:rsidRPr="00446079">
              <w:rPr>
                <w:rFonts w:cs="Arial"/>
                <w:sz w:val="18"/>
                <w:szCs w:val="18"/>
              </w:rPr>
              <w:br/>
              <w:t>• use MEET event and update its definition so that it encompasses BHMs</w:t>
            </w:r>
            <w:r w:rsidRPr="00446079">
              <w:rPr>
                <w:rFonts w:cs="Arial"/>
                <w:sz w:val="18"/>
                <w:szCs w:val="18"/>
              </w:rPr>
              <w:br/>
              <w:t xml:space="preserve">• use CONS event. </w:t>
            </w:r>
            <w:r w:rsidRPr="00446079">
              <w:rPr>
                <w:rFonts w:cs="Arial"/>
                <w:sz w:val="18"/>
                <w:szCs w:val="18"/>
              </w:rPr>
              <w:br/>
              <w:t xml:space="preserve">It is proposed to ask feedback from the PV subgroup co-chairs Elizabeth </w:t>
            </w:r>
            <w:proofErr w:type="spellStart"/>
            <w:r w:rsidRPr="00446079">
              <w:rPr>
                <w:rFonts w:cs="Arial"/>
                <w:sz w:val="18"/>
                <w:szCs w:val="18"/>
              </w:rPr>
              <w:t>Meilano</w:t>
            </w:r>
            <w:proofErr w:type="spellEnd"/>
            <w:r w:rsidRPr="00446079">
              <w:rPr>
                <w:rFonts w:cs="Arial"/>
                <w:sz w:val="18"/>
                <w:szCs w:val="18"/>
              </w:rPr>
              <w:t xml:space="preserve"> (ISS) and Les Turner (</w:t>
            </w:r>
            <w:proofErr w:type="spellStart"/>
            <w:r w:rsidRPr="00446079">
              <w:rPr>
                <w:rFonts w:cs="Arial"/>
                <w:sz w:val="18"/>
                <w:szCs w:val="18"/>
              </w:rPr>
              <w:t>Broadridge</w:t>
            </w:r>
            <w:proofErr w:type="spellEnd"/>
            <w:r w:rsidRPr="00446079">
              <w:rPr>
                <w:rFonts w:cs="Arial"/>
                <w:sz w:val="18"/>
                <w:szCs w:val="18"/>
              </w:rPr>
              <w:t xml:space="preserve">) on this item and report at the next </w:t>
            </w:r>
            <w:proofErr w:type="spellStart"/>
            <w:r w:rsidRPr="00446079">
              <w:rPr>
                <w:rFonts w:cs="Arial"/>
                <w:sz w:val="18"/>
                <w:szCs w:val="18"/>
              </w:rPr>
              <w:t>conreferance</w:t>
            </w:r>
            <w:proofErr w:type="spellEnd"/>
            <w:r w:rsidRPr="00446079">
              <w:rPr>
                <w:rFonts w:cs="Arial"/>
                <w:sz w:val="18"/>
                <w:szCs w:val="18"/>
              </w:rPr>
              <w:t xml:space="preserve"> call.</w:t>
            </w:r>
            <w:r w:rsidRPr="00446079">
              <w:rPr>
                <w:rFonts w:cs="Arial"/>
                <w:b/>
                <w:bCs/>
                <w:sz w:val="18"/>
                <w:szCs w:val="18"/>
                <w:u w:val="single"/>
              </w:rPr>
              <w:br/>
              <w:t>Telco June 27, 2012</w:t>
            </w:r>
            <w:proofErr w:type="gramStart"/>
            <w:r w:rsidRPr="00446079">
              <w:rPr>
                <w:rFonts w:cs="Arial"/>
                <w:b/>
                <w:bCs/>
                <w:sz w:val="18"/>
                <w:szCs w:val="18"/>
                <w:u w:val="single"/>
              </w:rPr>
              <w:t>:</w:t>
            </w:r>
            <w:proofErr w:type="gramEnd"/>
            <w:r w:rsidRPr="00446079">
              <w:rPr>
                <w:rFonts w:cs="Arial"/>
                <w:sz w:val="18"/>
                <w:szCs w:val="18"/>
              </w:rPr>
              <w:br/>
              <w:t xml:space="preserve">Jacques reported on his action: bondholder meetings are not included in the ISO 20022 PV messages. Thus, MP for bondholder meetings </w:t>
            </w:r>
            <w:proofErr w:type="gramStart"/>
            <w:r w:rsidRPr="00446079">
              <w:rPr>
                <w:rFonts w:cs="Arial"/>
                <w:sz w:val="18"/>
                <w:szCs w:val="18"/>
              </w:rPr>
              <w:t>stay</w:t>
            </w:r>
            <w:proofErr w:type="gramEnd"/>
            <w:r w:rsidRPr="00446079">
              <w:rPr>
                <w:rFonts w:cs="Arial"/>
                <w:sz w:val="18"/>
                <w:szCs w:val="18"/>
              </w:rPr>
              <w:t xml:space="preserve"> with the CA-WG.</w:t>
            </w:r>
            <w:r w:rsidRPr="00446079">
              <w:rPr>
                <w:rFonts w:cs="Arial"/>
                <w:sz w:val="18"/>
                <w:szCs w:val="18"/>
              </w:rPr>
              <w:br/>
              <w:t xml:space="preserve">Proposal to create a MP to state that CAEV code CONS is to be used for bondholder meetings. </w:t>
            </w:r>
          </w:p>
        </w:tc>
      </w:tr>
      <w:tr w:rsidR="00446079" w:rsidRPr="00CC1FE0" w:rsidTr="00083878">
        <w:trPr>
          <w:trHeight w:val="4378"/>
        </w:trPr>
        <w:tc>
          <w:tcPr>
            <w:tcW w:w="915" w:type="dxa"/>
            <w:tcBorders>
              <w:top w:val="nil"/>
              <w:left w:val="single" w:sz="4" w:space="0" w:color="auto"/>
              <w:bottom w:val="single" w:sz="4" w:space="0" w:color="auto"/>
              <w:right w:val="single" w:sz="4" w:space="0" w:color="auto"/>
            </w:tcBorders>
            <w:shd w:val="clear" w:color="000000" w:fill="FFFFFF"/>
          </w:tcPr>
          <w:p w:rsidR="00446079" w:rsidRDefault="00446079" w:rsidP="00083878">
            <w:pPr>
              <w:jc w:val="left"/>
              <w:rPr>
                <w:rFonts w:cs="Arial"/>
                <w:b/>
                <w:bCs/>
                <w:sz w:val="20"/>
              </w:rPr>
            </w:pPr>
            <w:r>
              <w:rPr>
                <w:rFonts w:cs="Arial"/>
                <w:b/>
                <w:bCs/>
                <w:sz w:val="20"/>
              </w:rPr>
              <w:lastRenderedPageBreak/>
              <w:t>CA 239</w:t>
            </w:r>
          </w:p>
        </w:tc>
        <w:tc>
          <w:tcPr>
            <w:tcW w:w="1814" w:type="dxa"/>
            <w:tcBorders>
              <w:top w:val="nil"/>
              <w:left w:val="nil"/>
              <w:bottom w:val="single" w:sz="4" w:space="0" w:color="auto"/>
              <w:right w:val="single" w:sz="4" w:space="0" w:color="auto"/>
            </w:tcBorders>
            <w:shd w:val="clear" w:color="auto" w:fill="auto"/>
          </w:tcPr>
          <w:p w:rsidR="00446079" w:rsidRDefault="00446079" w:rsidP="00083878">
            <w:pPr>
              <w:jc w:val="left"/>
              <w:rPr>
                <w:rFonts w:cs="Arial"/>
                <w:sz w:val="20"/>
              </w:rPr>
            </w:pPr>
            <w:r>
              <w:rPr>
                <w:rFonts w:cs="Arial"/>
                <w:sz w:val="20"/>
              </w:rPr>
              <w:t>SR2013 Maintenance WG follow up items</w:t>
            </w:r>
          </w:p>
        </w:tc>
        <w:tc>
          <w:tcPr>
            <w:tcW w:w="3316" w:type="dxa"/>
            <w:tcBorders>
              <w:top w:val="nil"/>
              <w:left w:val="nil"/>
              <w:bottom w:val="single" w:sz="4" w:space="0" w:color="auto"/>
              <w:right w:val="single" w:sz="4" w:space="0" w:color="auto"/>
            </w:tcBorders>
            <w:shd w:val="clear" w:color="auto" w:fill="auto"/>
          </w:tcPr>
          <w:p w:rsidR="00083878" w:rsidRPr="00083878" w:rsidRDefault="00446079" w:rsidP="00083878">
            <w:pPr>
              <w:spacing w:after="240"/>
              <w:jc w:val="left"/>
              <w:rPr>
                <w:rFonts w:cs="Arial"/>
                <w:b/>
                <w:bCs/>
                <w:color w:val="FF0000"/>
                <w:sz w:val="18"/>
                <w:szCs w:val="18"/>
                <w:u w:val="single"/>
              </w:rPr>
            </w:pPr>
            <w:r w:rsidRPr="00446079">
              <w:rPr>
                <w:rFonts w:cs="Arial"/>
                <w:sz w:val="18"/>
                <w:szCs w:val="18"/>
              </w:rPr>
              <w:t xml:space="preserve">Define new Market Practices as requested in the SR2013 CA MWG minutes </w:t>
            </w:r>
            <w:r w:rsidRPr="00446079">
              <w:rPr>
                <w:rFonts w:cs="Arial"/>
                <w:sz w:val="18"/>
                <w:szCs w:val="18"/>
              </w:rPr>
              <w:br/>
            </w:r>
            <w:r w:rsidRPr="00446079">
              <w:rPr>
                <w:rFonts w:cs="Arial"/>
                <w:b/>
                <w:bCs/>
                <w:color w:val="FF0000"/>
                <w:sz w:val="18"/>
                <w:szCs w:val="18"/>
                <w:u w:val="single"/>
              </w:rPr>
              <w:t>Actions:</w:t>
            </w:r>
            <w:r w:rsidR="00083878">
              <w:rPr>
                <w:rFonts w:cs="Arial"/>
                <w:b/>
                <w:bCs/>
                <w:color w:val="FF0000"/>
                <w:sz w:val="18"/>
                <w:szCs w:val="18"/>
                <w:u w:val="single"/>
              </w:rPr>
              <w:t xml:space="preserve"> </w:t>
            </w:r>
            <w:r w:rsidR="00083878" w:rsidRPr="00083878">
              <w:rPr>
                <w:rFonts w:cs="Arial"/>
                <w:sz w:val="18"/>
                <w:szCs w:val="18"/>
              </w:rPr>
              <w:t>Review Status of open actions in "SR2013 SMPG Action" sheet.</w:t>
            </w:r>
          </w:p>
        </w:tc>
        <w:tc>
          <w:tcPr>
            <w:tcW w:w="1170" w:type="dxa"/>
            <w:tcBorders>
              <w:top w:val="nil"/>
              <w:left w:val="nil"/>
              <w:bottom w:val="single" w:sz="4" w:space="0" w:color="auto"/>
              <w:right w:val="single" w:sz="4" w:space="0" w:color="auto"/>
            </w:tcBorders>
            <w:shd w:val="clear" w:color="auto" w:fill="auto"/>
          </w:tcPr>
          <w:p w:rsidR="00446079" w:rsidRDefault="00446079" w:rsidP="00083878">
            <w:pPr>
              <w:jc w:val="left"/>
              <w:rPr>
                <w:rFonts w:cs="Arial"/>
                <w:sz w:val="20"/>
              </w:rPr>
            </w:pPr>
            <w:r>
              <w:rPr>
                <w:rFonts w:cs="Arial"/>
                <w:sz w:val="20"/>
              </w:rPr>
              <w:t>GMP Part 1 subgroup</w:t>
            </w:r>
          </w:p>
        </w:tc>
        <w:tc>
          <w:tcPr>
            <w:tcW w:w="6840" w:type="dxa"/>
            <w:tcBorders>
              <w:top w:val="nil"/>
              <w:left w:val="nil"/>
              <w:bottom w:val="single" w:sz="4" w:space="0" w:color="auto"/>
              <w:right w:val="single" w:sz="4" w:space="0" w:color="auto"/>
            </w:tcBorders>
            <w:shd w:val="clear" w:color="auto" w:fill="auto"/>
          </w:tcPr>
          <w:p w:rsidR="00446079" w:rsidRPr="00446079" w:rsidRDefault="00446079" w:rsidP="00083878">
            <w:pPr>
              <w:spacing w:after="240"/>
              <w:jc w:val="left"/>
              <w:rPr>
                <w:rFonts w:cs="Arial"/>
                <w:sz w:val="18"/>
                <w:szCs w:val="18"/>
              </w:rPr>
            </w:pPr>
            <w:r w:rsidRPr="00446079">
              <w:rPr>
                <w:rFonts w:cs="Arial"/>
                <w:b/>
                <w:bCs/>
                <w:sz w:val="18"/>
                <w:szCs w:val="18"/>
                <w:u w:val="single"/>
              </w:rPr>
              <w:t>Telco Oct 17, 2012</w:t>
            </w:r>
            <w:proofErr w:type="gramStart"/>
            <w:r w:rsidRPr="00446079">
              <w:rPr>
                <w:rFonts w:cs="Arial"/>
                <w:b/>
                <w:bCs/>
                <w:sz w:val="18"/>
                <w:szCs w:val="18"/>
                <w:u w:val="single"/>
              </w:rPr>
              <w:t>:</w:t>
            </w:r>
            <w:proofErr w:type="gramEnd"/>
            <w:r w:rsidRPr="00446079">
              <w:rPr>
                <w:rFonts w:cs="Arial"/>
                <w:b/>
                <w:bCs/>
                <w:sz w:val="18"/>
                <w:szCs w:val="18"/>
                <w:u w:val="single"/>
              </w:rPr>
              <w:br/>
            </w:r>
            <w:r w:rsidRPr="00446079">
              <w:rPr>
                <w:rFonts w:cs="Arial"/>
                <w:sz w:val="18"/>
                <w:szCs w:val="18"/>
              </w:rPr>
              <w:t xml:space="preserve">Veronique reports about the GMP Part 1 subgroup work on this topic: The GMP1 subgroup has had two conference calls and have made good progress on the general items. On market (NMPG’s) -specific items, the subgroup has a plan and work is in progress. Actions items are planned for November. </w:t>
            </w:r>
            <w:r w:rsidRPr="00446079">
              <w:rPr>
                <w:rFonts w:cs="Arial"/>
                <w:sz w:val="18"/>
                <w:szCs w:val="18"/>
              </w:rPr>
              <w:br/>
              <w:t xml:space="preserve">Kim reports about the progress of a MP by the FR group on the French Transaction Tax (FTT): FR has been working on the CA side of the FTT and hope to have an “internal” draft document ready by mid-November and a draft for discussion and possible publication by the SMPG by end of December. </w:t>
            </w:r>
            <w:r w:rsidRPr="00446079">
              <w:rPr>
                <w:rFonts w:cs="Arial"/>
                <w:b/>
                <w:bCs/>
                <w:sz w:val="18"/>
                <w:szCs w:val="18"/>
                <w:u w:val="single"/>
              </w:rPr>
              <w:br/>
              <w:t>Telco Sept. 13, 2012</w:t>
            </w:r>
            <w:r w:rsidRPr="00446079">
              <w:rPr>
                <w:rFonts w:cs="Arial"/>
                <w:sz w:val="18"/>
                <w:szCs w:val="18"/>
              </w:rPr>
              <w:br/>
              <w:t xml:space="preserve">At the SR2013 CA MWG meeting end of August, the group has defined some follow up actions to be carried out by the SMPG as an outcome of the discussions on various change requests (whether approved or rejected CRs). </w:t>
            </w:r>
            <w:r w:rsidRPr="00446079">
              <w:rPr>
                <w:rFonts w:cs="Arial"/>
                <w:sz w:val="18"/>
                <w:szCs w:val="18"/>
              </w:rPr>
              <w:br/>
              <w:t>A summary of those follow actions is provided in the sheet named “SR2013 SMPG Actions” in this "CA SMPG Open Items” Excel file. The following has been decided: The GMP Part 1 subgroup will review each priority 1 follow up action and come back to the whole group with proposals for solutions. The following CRs# will be reviewed in priority 1: 399 / 406 / 427 / 393 / 421 / 383 / 423 / 411.  For 421, UK should come up with a proposal first.</w:t>
            </w:r>
            <w:r w:rsidRPr="00446079">
              <w:rPr>
                <w:rFonts w:cs="Arial"/>
                <w:sz w:val="18"/>
                <w:szCs w:val="18"/>
              </w:rPr>
              <w:br/>
              <w:t xml:space="preserve">The remaining follow up actions CRs in the list (400 / 418 / 389 / 397 / 439 / 386) are priority 2. </w:t>
            </w:r>
          </w:p>
        </w:tc>
      </w:tr>
      <w:tr w:rsidR="00446079" w:rsidRPr="00CC1FE0" w:rsidTr="00083878">
        <w:trPr>
          <w:trHeight w:val="532"/>
        </w:trPr>
        <w:tc>
          <w:tcPr>
            <w:tcW w:w="915" w:type="dxa"/>
            <w:tcBorders>
              <w:top w:val="nil"/>
              <w:left w:val="single" w:sz="4" w:space="0" w:color="auto"/>
              <w:bottom w:val="single" w:sz="4" w:space="0" w:color="auto"/>
              <w:right w:val="single" w:sz="4" w:space="0" w:color="auto"/>
            </w:tcBorders>
            <w:shd w:val="clear" w:color="000000" w:fill="FFFFFF"/>
          </w:tcPr>
          <w:p w:rsidR="00446079" w:rsidRDefault="00446079" w:rsidP="00083878">
            <w:pPr>
              <w:jc w:val="left"/>
              <w:rPr>
                <w:rFonts w:cs="Arial"/>
                <w:b/>
                <w:bCs/>
                <w:sz w:val="20"/>
              </w:rPr>
            </w:pPr>
            <w:r>
              <w:rPr>
                <w:rFonts w:cs="Arial"/>
                <w:b/>
                <w:bCs/>
                <w:sz w:val="20"/>
              </w:rPr>
              <w:t>CA 240</w:t>
            </w:r>
          </w:p>
        </w:tc>
        <w:tc>
          <w:tcPr>
            <w:tcW w:w="1814" w:type="dxa"/>
            <w:tcBorders>
              <w:top w:val="nil"/>
              <w:left w:val="nil"/>
              <w:bottom w:val="single" w:sz="4" w:space="0" w:color="auto"/>
              <w:right w:val="single" w:sz="4" w:space="0" w:color="auto"/>
            </w:tcBorders>
            <w:shd w:val="clear" w:color="auto" w:fill="auto"/>
          </w:tcPr>
          <w:p w:rsidR="00446079" w:rsidRDefault="00446079" w:rsidP="00083878">
            <w:pPr>
              <w:jc w:val="left"/>
              <w:rPr>
                <w:rFonts w:cs="Arial"/>
                <w:sz w:val="20"/>
              </w:rPr>
            </w:pPr>
            <w:r>
              <w:rPr>
                <w:rFonts w:cs="Arial"/>
                <w:sz w:val="20"/>
              </w:rPr>
              <w:t>New CAMV code or Option code for disclosure / certification</w:t>
            </w:r>
          </w:p>
        </w:tc>
        <w:tc>
          <w:tcPr>
            <w:tcW w:w="3316" w:type="dxa"/>
            <w:tcBorders>
              <w:top w:val="nil"/>
              <w:left w:val="nil"/>
              <w:bottom w:val="single" w:sz="4" w:space="0" w:color="auto"/>
              <w:right w:val="single" w:sz="4" w:space="0" w:color="auto"/>
            </w:tcBorders>
            <w:shd w:val="clear" w:color="auto" w:fill="auto"/>
          </w:tcPr>
          <w:p w:rsidR="00446079" w:rsidRPr="00446079" w:rsidRDefault="00446079" w:rsidP="00083878">
            <w:pPr>
              <w:jc w:val="left"/>
              <w:rPr>
                <w:rFonts w:cs="Arial"/>
                <w:sz w:val="18"/>
                <w:szCs w:val="18"/>
              </w:rPr>
            </w:pPr>
            <w:r w:rsidRPr="00446079">
              <w:rPr>
                <w:rFonts w:cs="Arial"/>
                <w:sz w:val="18"/>
                <w:szCs w:val="18"/>
              </w:rPr>
              <w:t>Creation of a mandatory CAMV code with disclosure/certification and/</w:t>
            </w:r>
            <w:proofErr w:type="gramStart"/>
            <w:r w:rsidRPr="00446079">
              <w:rPr>
                <w:rFonts w:cs="Arial"/>
                <w:sz w:val="18"/>
                <w:szCs w:val="18"/>
              </w:rPr>
              <w:t>or  the</w:t>
            </w:r>
            <w:proofErr w:type="gramEnd"/>
            <w:r w:rsidRPr="00446079">
              <w:rPr>
                <w:rFonts w:cs="Arial"/>
                <w:sz w:val="18"/>
                <w:szCs w:val="18"/>
              </w:rPr>
              <w:t xml:space="preserve"> creation of a new CAOP option codes for ‘disclose/certify and receive entitlement’ and ‘do not disclose/certify and forfeit entitlement’</w:t>
            </w:r>
            <w:r w:rsidRPr="00446079">
              <w:rPr>
                <w:rFonts w:cs="Arial"/>
                <w:sz w:val="18"/>
                <w:szCs w:val="18"/>
              </w:rPr>
              <w:br/>
              <w:t xml:space="preserve">(It is acknowledged that this is a big development but this issue was left unresolved for several years and we </w:t>
            </w:r>
            <w:r w:rsidRPr="00446079">
              <w:rPr>
                <w:rFonts w:cs="Arial"/>
                <w:sz w:val="18"/>
                <w:szCs w:val="18"/>
              </w:rPr>
              <w:lastRenderedPageBreak/>
              <w:t>need to tackle it at a certain moment.  If we agree to it, it can be reused in other situations where we also have a problem today like for certifications etc.)</w:t>
            </w:r>
            <w:r w:rsidRPr="00446079">
              <w:rPr>
                <w:rFonts w:cs="Arial"/>
                <w:sz w:val="18"/>
                <w:szCs w:val="18"/>
              </w:rPr>
              <w:br/>
            </w:r>
            <w:r w:rsidRPr="00446079">
              <w:rPr>
                <w:rFonts w:cs="Arial"/>
                <w:b/>
                <w:bCs/>
                <w:color w:val="FF0000"/>
                <w:sz w:val="18"/>
                <w:szCs w:val="18"/>
                <w:u w:val="single"/>
              </w:rPr>
              <w:t>Actions</w:t>
            </w:r>
            <w:proofErr w:type="gramStart"/>
            <w:r w:rsidRPr="00446079">
              <w:rPr>
                <w:rFonts w:cs="Arial"/>
                <w:sz w:val="18"/>
                <w:szCs w:val="18"/>
              </w:rPr>
              <w:t>:</w:t>
            </w:r>
            <w:proofErr w:type="gramEnd"/>
            <w:r w:rsidRPr="00446079">
              <w:rPr>
                <w:rFonts w:cs="Arial"/>
                <w:sz w:val="18"/>
                <w:szCs w:val="18"/>
              </w:rPr>
              <w:br/>
              <w:t>The NMPGs to revert on the below questions at/by Osaka:</w:t>
            </w:r>
            <w:r w:rsidRPr="00446079">
              <w:rPr>
                <w:rFonts w:cs="Arial"/>
                <w:sz w:val="18"/>
                <w:szCs w:val="18"/>
              </w:rPr>
              <w:br/>
              <w:t>1. Do you have this kind of scenario in your market?</w:t>
            </w:r>
            <w:r w:rsidRPr="00446079">
              <w:rPr>
                <w:rFonts w:cs="Arial"/>
                <w:sz w:val="18"/>
                <w:szCs w:val="18"/>
              </w:rPr>
              <w:br/>
              <w:t>2. Do you have a preference regarding a new CAMV code or new CAOP codes?</w:t>
            </w:r>
            <w:r w:rsidRPr="00446079">
              <w:rPr>
                <w:rFonts w:cs="Arial"/>
                <w:sz w:val="18"/>
                <w:szCs w:val="18"/>
              </w:rPr>
              <w:br/>
              <w:t>3. Do you have any other suggestions on how to solve the problem, such as an ADDB code?</w:t>
            </w:r>
          </w:p>
        </w:tc>
        <w:tc>
          <w:tcPr>
            <w:tcW w:w="1170" w:type="dxa"/>
            <w:tcBorders>
              <w:top w:val="nil"/>
              <w:left w:val="nil"/>
              <w:bottom w:val="single" w:sz="4" w:space="0" w:color="auto"/>
              <w:right w:val="single" w:sz="4" w:space="0" w:color="auto"/>
            </w:tcBorders>
            <w:shd w:val="clear" w:color="auto" w:fill="auto"/>
          </w:tcPr>
          <w:p w:rsidR="00446079" w:rsidRDefault="00446079" w:rsidP="00083878">
            <w:pPr>
              <w:jc w:val="left"/>
              <w:rPr>
                <w:rFonts w:cs="Arial"/>
                <w:sz w:val="20"/>
              </w:rPr>
            </w:pPr>
            <w:r>
              <w:rPr>
                <w:rFonts w:cs="Arial"/>
                <w:sz w:val="20"/>
              </w:rPr>
              <w:lastRenderedPageBreak/>
              <w:t>Bernard</w:t>
            </w:r>
          </w:p>
        </w:tc>
        <w:tc>
          <w:tcPr>
            <w:tcW w:w="6840" w:type="dxa"/>
            <w:tcBorders>
              <w:top w:val="nil"/>
              <w:left w:val="nil"/>
              <w:bottom w:val="single" w:sz="4" w:space="0" w:color="auto"/>
              <w:right w:val="single" w:sz="4" w:space="0" w:color="auto"/>
            </w:tcBorders>
            <w:shd w:val="clear" w:color="auto" w:fill="auto"/>
          </w:tcPr>
          <w:p w:rsidR="00446079" w:rsidRPr="00446079" w:rsidRDefault="00446079" w:rsidP="00083878">
            <w:pPr>
              <w:jc w:val="left"/>
              <w:rPr>
                <w:rFonts w:cs="Arial"/>
                <w:sz w:val="18"/>
                <w:szCs w:val="18"/>
              </w:rPr>
            </w:pPr>
            <w:r w:rsidRPr="00446079">
              <w:rPr>
                <w:rFonts w:cs="Arial"/>
                <w:b/>
                <w:bCs/>
                <w:sz w:val="18"/>
                <w:szCs w:val="18"/>
                <w:u w:val="single"/>
              </w:rPr>
              <w:t>Telco Oct 17, 2012</w:t>
            </w:r>
            <w:proofErr w:type="gramStart"/>
            <w:r w:rsidRPr="00446079">
              <w:rPr>
                <w:rFonts w:cs="Arial"/>
                <w:b/>
                <w:bCs/>
                <w:sz w:val="18"/>
                <w:szCs w:val="18"/>
                <w:u w:val="single"/>
              </w:rPr>
              <w:t>:</w:t>
            </w:r>
            <w:proofErr w:type="gramEnd"/>
            <w:r w:rsidRPr="00446079">
              <w:rPr>
                <w:rFonts w:cs="Arial"/>
                <w:b/>
                <w:bCs/>
                <w:sz w:val="18"/>
                <w:szCs w:val="18"/>
                <w:u w:val="single"/>
              </w:rPr>
              <w:br/>
            </w:r>
            <w:r w:rsidRPr="00446079">
              <w:rPr>
                <w:rFonts w:cs="Arial"/>
                <w:sz w:val="18"/>
                <w:szCs w:val="18"/>
              </w:rPr>
              <w:t>The items concerns mandatory events where the issuer (or an agent) will not pay the proceeds until and unless certification/disclosure is made. An example would be a securities distribution where the holders need to certify that they are not residents of certain countries.</w:t>
            </w:r>
            <w:r w:rsidRPr="00446079">
              <w:rPr>
                <w:rFonts w:cs="Arial"/>
                <w:b/>
                <w:bCs/>
                <w:sz w:val="18"/>
                <w:szCs w:val="18"/>
                <w:u w:val="single"/>
              </w:rPr>
              <w:br/>
              <w:t>Telco Sept. 13, 2012</w:t>
            </w:r>
            <w:r w:rsidRPr="00446079">
              <w:rPr>
                <w:rFonts w:cs="Arial"/>
                <w:sz w:val="18"/>
                <w:szCs w:val="18"/>
              </w:rPr>
              <w:br/>
              <w:t>This item spawned from CA 226.</w:t>
            </w:r>
          </w:p>
        </w:tc>
      </w:tr>
      <w:tr w:rsidR="00446079" w:rsidRPr="00CC1FE0" w:rsidTr="00083878">
        <w:trPr>
          <w:trHeight w:val="532"/>
        </w:trPr>
        <w:tc>
          <w:tcPr>
            <w:tcW w:w="915" w:type="dxa"/>
            <w:tcBorders>
              <w:top w:val="nil"/>
              <w:left w:val="single" w:sz="4" w:space="0" w:color="auto"/>
              <w:bottom w:val="single" w:sz="4" w:space="0" w:color="auto"/>
              <w:right w:val="single" w:sz="4" w:space="0" w:color="auto"/>
            </w:tcBorders>
            <w:shd w:val="clear" w:color="000000" w:fill="FFFFFF"/>
          </w:tcPr>
          <w:p w:rsidR="00446079" w:rsidRDefault="00446079" w:rsidP="00083878">
            <w:pPr>
              <w:jc w:val="left"/>
              <w:rPr>
                <w:rFonts w:cs="Arial"/>
                <w:b/>
                <w:bCs/>
                <w:sz w:val="20"/>
              </w:rPr>
            </w:pPr>
            <w:r>
              <w:rPr>
                <w:rFonts w:cs="Arial"/>
                <w:b/>
                <w:bCs/>
                <w:sz w:val="20"/>
              </w:rPr>
              <w:lastRenderedPageBreak/>
              <w:t>CA241</w:t>
            </w:r>
          </w:p>
        </w:tc>
        <w:tc>
          <w:tcPr>
            <w:tcW w:w="1814" w:type="dxa"/>
            <w:tcBorders>
              <w:top w:val="nil"/>
              <w:left w:val="nil"/>
              <w:bottom w:val="single" w:sz="4" w:space="0" w:color="auto"/>
              <w:right w:val="single" w:sz="4" w:space="0" w:color="auto"/>
            </w:tcBorders>
            <w:shd w:val="clear" w:color="auto" w:fill="auto"/>
          </w:tcPr>
          <w:p w:rsidR="00446079" w:rsidRDefault="00446079" w:rsidP="00083878">
            <w:pPr>
              <w:jc w:val="left"/>
              <w:rPr>
                <w:rFonts w:cs="Arial"/>
                <w:sz w:val="20"/>
              </w:rPr>
            </w:pPr>
            <w:r>
              <w:rPr>
                <w:rFonts w:cs="Arial"/>
                <w:sz w:val="20"/>
              </w:rPr>
              <w:t>Rights Distributions RHTS / RHDI definitions</w:t>
            </w:r>
          </w:p>
        </w:tc>
        <w:tc>
          <w:tcPr>
            <w:tcW w:w="3316" w:type="dxa"/>
            <w:tcBorders>
              <w:top w:val="nil"/>
              <w:left w:val="nil"/>
              <w:bottom w:val="single" w:sz="4" w:space="0" w:color="auto"/>
              <w:right w:val="single" w:sz="4" w:space="0" w:color="auto"/>
            </w:tcBorders>
            <w:shd w:val="clear" w:color="auto" w:fill="auto"/>
          </w:tcPr>
          <w:p w:rsidR="00446079" w:rsidRPr="00446079" w:rsidRDefault="00446079" w:rsidP="00083878">
            <w:pPr>
              <w:jc w:val="left"/>
              <w:rPr>
                <w:rFonts w:cs="Arial"/>
                <w:sz w:val="18"/>
                <w:szCs w:val="18"/>
              </w:rPr>
            </w:pPr>
            <w:r w:rsidRPr="00446079">
              <w:rPr>
                <w:rFonts w:cs="Arial"/>
                <w:sz w:val="18"/>
                <w:szCs w:val="18"/>
              </w:rPr>
              <w:t xml:space="preserve">Review definitions of both events as they do not seem to reflect their actual semantic. The 2 definitions are oddly almost </w:t>
            </w:r>
            <w:proofErr w:type="gramStart"/>
            <w:r w:rsidRPr="00446079">
              <w:rPr>
                <w:rFonts w:cs="Arial"/>
                <w:sz w:val="18"/>
                <w:szCs w:val="18"/>
              </w:rPr>
              <w:t>identical !</w:t>
            </w:r>
            <w:proofErr w:type="gramEnd"/>
          </w:p>
        </w:tc>
        <w:tc>
          <w:tcPr>
            <w:tcW w:w="1170" w:type="dxa"/>
            <w:tcBorders>
              <w:top w:val="nil"/>
              <w:left w:val="nil"/>
              <w:bottom w:val="single" w:sz="4" w:space="0" w:color="auto"/>
              <w:right w:val="single" w:sz="4" w:space="0" w:color="auto"/>
            </w:tcBorders>
            <w:shd w:val="clear" w:color="auto" w:fill="auto"/>
          </w:tcPr>
          <w:p w:rsidR="00446079" w:rsidRDefault="00446079" w:rsidP="00083878">
            <w:pPr>
              <w:jc w:val="left"/>
              <w:rPr>
                <w:rFonts w:cs="Arial"/>
                <w:sz w:val="20"/>
              </w:rPr>
            </w:pPr>
            <w:r>
              <w:rPr>
                <w:rFonts w:cs="Arial"/>
                <w:sz w:val="20"/>
              </w:rPr>
              <w:t>Bernard</w:t>
            </w:r>
          </w:p>
        </w:tc>
        <w:tc>
          <w:tcPr>
            <w:tcW w:w="6840" w:type="dxa"/>
            <w:tcBorders>
              <w:top w:val="nil"/>
              <w:left w:val="nil"/>
              <w:bottom w:val="single" w:sz="4" w:space="0" w:color="auto"/>
              <w:right w:val="single" w:sz="4" w:space="0" w:color="auto"/>
            </w:tcBorders>
            <w:shd w:val="clear" w:color="auto" w:fill="auto"/>
          </w:tcPr>
          <w:p w:rsidR="00446079" w:rsidRPr="00446079" w:rsidRDefault="00446079" w:rsidP="00083878">
            <w:pPr>
              <w:jc w:val="left"/>
              <w:rPr>
                <w:rFonts w:cs="Arial"/>
                <w:sz w:val="18"/>
                <w:szCs w:val="18"/>
              </w:rPr>
            </w:pPr>
            <w:r w:rsidRPr="00446079">
              <w:rPr>
                <w:rFonts w:cs="Arial"/>
                <w:sz w:val="18"/>
                <w:szCs w:val="18"/>
              </w:rPr>
              <w:t> </w:t>
            </w:r>
          </w:p>
        </w:tc>
      </w:tr>
      <w:tr w:rsidR="00446079" w:rsidRPr="00CC1FE0" w:rsidTr="00083878">
        <w:trPr>
          <w:trHeight w:val="532"/>
        </w:trPr>
        <w:tc>
          <w:tcPr>
            <w:tcW w:w="915" w:type="dxa"/>
            <w:tcBorders>
              <w:top w:val="nil"/>
              <w:left w:val="single" w:sz="4" w:space="0" w:color="auto"/>
              <w:bottom w:val="single" w:sz="4" w:space="0" w:color="auto"/>
              <w:right w:val="single" w:sz="4" w:space="0" w:color="auto"/>
            </w:tcBorders>
            <w:shd w:val="clear" w:color="000000" w:fill="FFFFFF"/>
          </w:tcPr>
          <w:p w:rsidR="00446079" w:rsidRDefault="00446079" w:rsidP="00083878">
            <w:pPr>
              <w:jc w:val="left"/>
              <w:rPr>
                <w:rFonts w:cs="Arial"/>
                <w:b/>
                <w:bCs/>
                <w:sz w:val="20"/>
              </w:rPr>
            </w:pPr>
            <w:r>
              <w:rPr>
                <w:rFonts w:cs="Arial"/>
                <w:b/>
                <w:bCs/>
                <w:sz w:val="20"/>
              </w:rPr>
              <w:t>CA242</w:t>
            </w:r>
          </w:p>
        </w:tc>
        <w:tc>
          <w:tcPr>
            <w:tcW w:w="1814" w:type="dxa"/>
            <w:tcBorders>
              <w:top w:val="nil"/>
              <w:left w:val="nil"/>
              <w:bottom w:val="single" w:sz="4" w:space="0" w:color="auto"/>
              <w:right w:val="single" w:sz="4" w:space="0" w:color="auto"/>
            </w:tcBorders>
            <w:shd w:val="clear" w:color="auto" w:fill="auto"/>
          </w:tcPr>
          <w:p w:rsidR="00446079" w:rsidRDefault="00446079" w:rsidP="00083878">
            <w:pPr>
              <w:jc w:val="left"/>
              <w:rPr>
                <w:rFonts w:cs="Arial"/>
                <w:sz w:val="20"/>
              </w:rPr>
            </w:pPr>
            <w:r>
              <w:rPr>
                <w:rFonts w:cs="Arial"/>
                <w:sz w:val="20"/>
              </w:rPr>
              <w:t>Placement of Interest Shortfall (SHRT)</w:t>
            </w:r>
          </w:p>
        </w:tc>
        <w:tc>
          <w:tcPr>
            <w:tcW w:w="3316" w:type="dxa"/>
            <w:tcBorders>
              <w:top w:val="nil"/>
              <w:left w:val="nil"/>
              <w:bottom w:val="single" w:sz="4" w:space="0" w:color="auto"/>
              <w:right w:val="single" w:sz="4" w:space="0" w:color="auto"/>
            </w:tcBorders>
            <w:shd w:val="clear" w:color="auto" w:fill="auto"/>
          </w:tcPr>
          <w:p w:rsidR="00446079" w:rsidRPr="00446079" w:rsidRDefault="00446079" w:rsidP="00083878">
            <w:pPr>
              <w:jc w:val="left"/>
              <w:rPr>
                <w:rFonts w:cs="Arial"/>
                <w:sz w:val="18"/>
                <w:szCs w:val="18"/>
              </w:rPr>
            </w:pPr>
            <w:r w:rsidRPr="00446079">
              <w:rPr>
                <w:rFonts w:cs="Arial"/>
                <w:sz w:val="18"/>
                <w:szCs w:val="18"/>
              </w:rPr>
              <w:t>The new SHRT rate has been placed in SR2012 in the seq. D whilst it is closely linked to the calculation of the INTP which is located in sequence E2.</w:t>
            </w:r>
            <w:r w:rsidRPr="00446079">
              <w:rPr>
                <w:rFonts w:cs="Arial"/>
                <w:sz w:val="18"/>
                <w:szCs w:val="18"/>
              </w:rPr>
              <w:br/>
              <w:t>It would make sense to move SHRT in sequence E2 (and E if not paid) instead of sequence D.</w:t>
            </w:r>
            <w:r w:rsidRPr="00446079">
              <w:rPr>
                <w:rFonts w:cs="Arial"/>
                <w:sz w:val="18"/>
                <w:szCs w:val="18"/>
              </w:rPr>
              <w:br/>
              <w:t>[INTP calculation is = INTR * (DAAC / the number of days of the year based on the MICO method) - SHRT]</w:t>
            </w:r>
          </w:p>
        </w:tc>
        <w:tc>
          <w:tcPr>
            <w:tcW w:w="1170" w:type="dxa"/>
            <w:tcBorders>
              <w:top w:val="nil"/>
              <w:left w:val="nil"/>
              <w:bottom w:val="single" w:sz="4" w:space="0" w:color="auto"/>
              <w:right w:val="single" w:sz="4" w:space="0" w:color="auto"/>
            </w:tcBorders>
            <w:shd w:val="clear" w:color="auto" w:fill="auto"/>
          </w:tcPr>
          <w:p w:rsidR="00446079" w:rsidRDefault="00446079" w:rsidP="00083878">
            <w:pPr>
              <w:jc w:val="left"/>
              <w:rPr>
                <w:rFonts w:cs="Arial"/>
                <w:sz w:val="20"/>
              </w:rPr>
            </w:pPr>
            <w:r>
              <w:rPr>
                <w:rFonts w:cs="Arial"/>
                <w:sz w:val="20"/>
              </w:rPr>
              <w:t>Bernard</w:t>
            </w:r>
          </w:p>
        </w:tc>
        <w:tc>
          <w:tcPr>
            <w:tcW w:w="6840" w:type="dxa"/>
            <w:tcBorders>
              <w:top w:val="nil"/>
              <w:left w:val="nil"/>
              <w:bottom w:val="single" w:sz="4" w:space="0" w:color="auto"/>
              <w:right w:val="single" w:sz="4" w:space="0" w:color="auto"/>
            </w:tcBorders>
            <w:shd w:val="clear" w:color="auto" w:fill="auto"/>
          </w:tcPr>
          <w:p w:rsidR="00446079" w:rsidRPr="00446079" w:rsidRDefault="00446079" w:rsidP="00083878">
            <w:pPr>
              <w:jc w:val="left"/>
              <w:rPr>
                <w:rFonts w:cs="Arial"/>
                <w:sz w:val="18"/>
                <w:szCs w:val="18"/>
              </w:rPr>
            </w:pPr>
            <w:r w:rsidRPr="00446079">
              <w:rPr>
                <w:rFonts w:cs="Arial"/>
                <w:sz w:val="18"/>
                <w:szCs w:val="18"/>
              </w:rPr>
              <w:t> </w:t>
            </w:r>
          </w:p>
        </w:tc>
      </w:tr>
      <w:tr w:rsidR="00083878" w:rsidRPr="00CC1FE0" w:rsidTr="00BF39DD">
        <w:trPr>
          <w:trHeight w:val="532"/>
        </w:trPr>
        <w:tc>
          <w:tcPr>
            <w:tcW w:w="915" w:type="dxa"/>
            <w:tcBorders>
              <w:top w:val="nil"/>
              <w:left w:val="single" w:sz="4" w:space="0" w:color="auto"/>
              <w:bottom w:val="single" w:sz="4" w:space="0" w:color="auto"/>
              <w:right w:val="single" w:sz="4" w:space="0" w:color="auto"/>
            </w:tcBorders>
            <w:shd w:val="clear" w:color="000000" w:fill="FFFFFF"/>
            <w:vAlign w:val="center"/>
          </w:tcPr>
          <w:p w:rsidR="00083878" w:rsidRDefault="00BF39DD" w:rsidP="00BF39DD">
            <w:pPr>
              <w:jc w:val="left"/>
              <w:rPr>
                <w:rFonts w:cs="Arial"/>
                <w:b/>
                <w:bCs/>
                <w:sz w:val="20"/>
              </w:rPr>
            </w:pPr>
            <w:r>
              <w:rPr>
                <w:rFonts w:cs="Arial"/>
                <w:b/>
                <w:bCs/>
                <w:sz w:val="20"/>
              </w:rPr>
              <w:t>MS</w:t>
            </w:r>
          </w:p>
        </w:tc>
        <w:tc>
          <w:tcPr>
            <w:tcW w:w="1814" w:type="dxa"/>
            <w:tcBorders>
              <w:top w:val="nil"/>
              <w:left w:val="nil"/>
              <w:bottom w:val="single" w:sz="4" w:space="0" w:color="auto"/>
              <w:right w:val="single" w:sz="4" w:space="0" w:color="auto"/>
            </w:tcBorders>
            <w:shd w:val="clear" w:color="auto" w:fill="auto"/>
            <w:vAlign w:val="center"/>
          </w:tcPr>
          <w:p w:rsidR="00083878" w:rsidRDefault="00083878" w:rsidP="00083878">
            <w:pPr>
              <w:jc w:val="left"/>
              <w:rPr>
                <w:rFonts w:cs="Arial"/>
                <w:sz w:val="20"/>
              </w:rPr>
            </w:pPr>
            <w:proofErr w:type="spellStart"/>
            <w:r>
              <w:rPr>
                <w:rFonts w:cs="Arial"/>
                <w:sz w:val="20"/>
              </w:rPr>
              <w:t>MyStandards</w:t>
            </w:r>
            <w:proofErr w:type="spellEnd"/>
            <w:r>
              <w:rPr>
                <w:rFonts w:cs="Arial"/>
                <w:sz w:val="20"/>
              </w:rPr>
              <w:t xml:space="preserve"> – Status of CA SMPG MPs entry </w:t>
            </w:r>
          </w:p>
        </w:tc>
        <w:tc>
          <w:tcPr>
            <w:tcW w:w="3316" w:type="dxa"/>
            <w:tcBorders>
              <w:top w:val="nil"/>
              <w:left w:val="nil"/>
              <w:bottom w:val="single" w:sz="4" w:space="0" w:color="auto"/>
              <w:right w:val="single" w:sz="4" w:space="0" w:color="auto"/>
            </w:tcBorders>
            <w:shd w:val="clear" w:color="auto" w:fill="auto"/>
            <w:vAlign w:val="center"/>
          </w:tcPr>
          <w:p w:rsidR="00083878" w:rsidRDefault="00083878" w:rsidP="00BF39DD">
            <w:pPr>
              <w:jc w:val="left"/>
              <w:rPr>
                <w:rFonts w:cs="Arial"/>
                <w:sz w:val="20"/>
              </w:rPr>
            </w:pPr>
            <w:r>
              <w:rPr>
                <w:rFonts w:cs="Arial"/>
                <w:sz w:val="20"/>
              </w:rPr>
              <w:t xml:space="preserve">Presentation / Review of the CA MP contents in </w:t>
            </w:r>
            <w:proofErr w:type="spellStart"/>
            <w:r>
              <w:rPr>
                <w:rFonts w:cs="Arial"/>
                <w:sz w:val="20"/>
              </w:rPr>
              <w:t>MyStandards</w:t>
            </w:r>
            <w:proofErr w:type="spellEnd"/>
            <w:r>
              <w:rPr>
                <w:rFonts w:cs="Arial"/>
                <w:sz w:val="20"/>
              </w:rPr>
              <w:t xml:space="preserve"> and Planning Validation phase.</w:t>
            </w:r>
          </w:p>
        </w:tc>
        <w:tc>
          <w:tcPr>
            <w:tcW w:w="1170" w:type="dxa"/>
            <w:tcBorders>
              <w:top w:val="nil"/>
              <w:left w:val="nil"/>
              <w:bottom w:val="single" w:sz="4" w:space="0" w:color="auto"/>
              <w:right w:val="single" w:sz="4" w:space="0" w:color="auto"/>
            </w:tcBorders>
            <w:shd w:val="clear" w:color="auto" w:fill="auto"/>
            <w:vAlign w:val="center"/>
          </w:tcPr>
          <w:p w:rsidR="00083878" w:rsidRDefault="00083878" w:rsidP="00BF39DD">
            <w:pPr>
              <w:jc w:val="left"/>
              <w:rPr>
                <w:rFonts w:cs="Arial"/>
                <w:sz w:val="20"/>
              </w:rPr>
            </w:pPr>
            <w:r>
              <w:rPr>
                <w:rFonts w:cs="Arial"/>
                <w:sz w:val="20"/>
              </w:rPr>
              <w:t>SWIFT</w:t>
            </w:r>
          </w:p>
        </w:tc>
        <w:tc>
          <w:tcPr>
            <w:tcW w:w="6840" w:type="dxa"/>
            <w:tcBorders>
              <w:top w:val="nil"/>
              <w:left w:val="nil"/>
              <w:bottom w:val="single" w:sz="4" w:space="0" w:color="auto"/>
              <w:right w:val="single" w:sz="4" w:space="0" w:color="auto"/>
            </w:tcBorders>
            <w:shd w:val="clear" w:color="auto" w:fill="auto"/>
            <w:vAlign w:val="center"/>
          </w:tcPr>
          <w:p w:rsidR="00083878" w:rsidRDefault="00083878" w:rsidP="00BF39DD">
            <w:pPr>
              <w:jc w:val="left"/>
              <w:rPr>
                <w:rFonts w:cs="Arial"/>
                <w:b/>
                <w:bCs/>
                <w:sz w:val="20"/>
                <w:u w:val="single"/>
              </w:rPr>
            </w:pPr>
          </w:p>
        </w:tc>
      </w:tr>
      <w:tr w:rsidR="009510BF" w:rsidRPr="00CC1FE0" w:rsidTr="009510BF">
        <w:trPr>
          <w:trHeight w:val="532"/>
        </w:trPr>
        <w:tc>
          <w:tcPr>
            <w:tcW w:w="14055" w:type="dxa"/>
            <w:gridSpan w:val="5"/>
            <w:tcBorders>
              <w:top w:val="nil"/>
              <w:left w:val="single" w:sz="4" w:space="0" w:color="auto"/>
              <w:bottom w:val="single" w:sz="4" w:space="0" w:color="auto"/>
              <w:right w:val="single" w:sz="4" w:space="0" w:color="auto"/>
            </w:tcBorders>
            <w:shd w:val="clear" w:color="auto" w:fill="92D050"/>
            <w:vAlign w:val="center"/>
            <w:hideMark/>
          </w:tcPr>
          <w:p w:rsidR="009510BF" w:rsidRPr="00446079" w:rsidRDefault="009510BF" w:rsidP="009510BF">
            <w:pPr>
              <w:jc w:val="center"/>
              <w:rPr>
                <w:rFonts w:cs="Arial"/>
                <w:b/>
                <w:bCs/>
                <w:sz w:val="18"/>
                <w:szCs w:val="18"/>
              </w:rPr>
            </w:pPr>
            <w:r w:rsidRPr="00446079">
              <w:rPr>
                <w:rFonts w:cs="Arial"/>
                <w:b/>
                <w:bCs/>
                <w:sz w:val="18"/>
                <w:szCs w:val="18"/>
              </w:rPr>
              <w:t>Subgroups Reporting</w:t>
            </w:r>
          </w:p>
        </w:tc>
      </w:tr>
      <w:tr w:rsidR="00313FC9" w:rsidRPr="00CC1FE0" w:rsidTr="00083878">
        <w:trPr>
          <w:trHeight w:val="532"/>
        </w:trPr>
        <w:tc>
          <w:tcPr>
            <w:tcW w:w="915" w:type="dxa"/>
            <w:tcBorders>
              <w:top w:val="nil"/>
              <w:left w:val="single" w:sz="4" w:space="0" w:color="auto"/>
              <w:bottom w:val="single" w:sz="4" w:space="0" w:color="auto"/>
              <w:right w:val="single" w:sz="4" w:space="0" w:color="auto"/>
            </w:tcBorders>
            <w:shd w:val="clear" w:color="000000" w:fill="FFFFFF"/>
          </w:tcPr>
          <w:p w:rsidR="00313FC9" w:rsidRDefault="00313FC9" w:rsidP="00083878">
            <w:pPr>
              <w:jc w:val="left"/>
              <w:rPr>
                <w:rFonts w:cs="Arial"/>
                <w:b/>
                <w:bCs/>
                <w:sz w:val="20"/>
              </w:rPr>
            </w:pPr>
            <w:r>
              <w:rPr>
                <w:rFonts w:cs="Arial"/>
                <w:b/>
                <w:bCs/>
                <w:sz w:val="20"/>
              </w:rPr>
              <w:t> </w:t>
            </w:r>
            <w:r w:rsidR="00BF39DD">
              <w:rPr>
                <w:rFonts w:cs="Arial"/>
                <w:b/>
                <w:bCs/>
                <w:sz w:val="20"/>
              </w:rPr>
              <w:t>TA</w:t>
            </w:r>
          </w:p>
        </w:tc>
        <w:tc>
          <w:tcPr>
            <w:tcW w:w="1814" w:type="dxa"/>
            <w:tcBorders>
              <w:top w:val="nil"/>
              <w:left w:val="nil"/>
              <w:bottom w:val="single" w:sz="4" w:space="0" w:color="auto"/>
              <w:right w:val="single" w:sz="4" w:space="0" w:color="auto"/>
            </w:tcBorders>
            <w:shd w:val="clear" w:color="auto" w:fill="auto"/>
          </w:tcPr>
          <w:p w:rsidR="00313FC9" w:rsidRDefault="00313FC9" w:rsidP="00083878">
            <w:pPr>
              <w:jc w:val="left"/>
              <w:rPr>
                <w:rFonts w:cs="Arial"/>
                <w:b/>
                <w:bCs/>
                <w:sz w:val="20"/>
              </w:rPr>
            </w:pPr>
            <w:r>
              <w:rPr>
                <w:rFonts w:cs="Arial"/>
                <w:b/>
                <w:bCs/>
                <w:sz w:val="20"/>
              </w:rPr>
              <w:t>Tax Subgroup</w:t>
            </w:r>
          </w:p>
        </w:tc>
        <w:tc>
          <w:tcPr>
            <w:tcW w:w="3316" w:type="dxa"/>
            <w:tcBorders>
              <w:top w:val="nil"/>
              <w:left w:val="nil"/>
              <w:bottom w:val="single" w:sz="4" w:space="0" w:color="auto"/>
              <w:right w:val="single" w:sz="4" w:space="0" w:color="auto"/>
            </w:tcBorders>
            <w:shd w:val="clear" w:color="auto" w:fill="auto"/>
          </w:tcPr>
          <w:p w:rsidR="00313FC9" w:rsidRPr="00446079" w:rsidRDefault="00313FC9" w:rsidP="00083878">
            <w:pPr>
              <w:jc w:val="left"/>
              <w:rPr>
                <w:rFonts w:cs="Arial"/>
                <w:sz w:val="18"/>
                <w:szCs w:val="18"/>
                <w:u w:val="single"/>
              </w:rPr>
            </w:pPr>
            <w:r w:rsidRPr="00446079">
              <w:rPr>
                <w:rFonts w:cs="Arial"/>
                <w:b/>
                <w:bCs/>
                <w:color w:val="FF0000"/>
                <w:sz w:val="18"/>
                <w:szCs w:val="18"/>
                <w:u w:val="single"/>
              </w:rPr>
              <w:t>Actions</w:t>
            </w:r>
            <w:r w:rsidRPr="00446079">
              <w:rPr>
                <w:rFonts w:cs="Arial"/>
                <w:sz w:val="18"/>
                <w:szCs w:val="18"/>
              </w:rPr>
              <w:br/>
              <w:t>1. Tax subgroup Co-chairs, Kim &amp; Jean-Pierre, to schedule more regular conference call meetings.</w:t>
            </w:r>
            <w:r w:rsidRPr="00446079">
              <w:rPr>
                <w:rFonts w:cs="Arial"/>
                <w:sz w:val="18"/>
                <w:szCs w:val="18"/>
              </w:rPr>
              <w:br/>
              <w:t xml:space="preserve">2. Kim to send to Jacques and </w:t>
            </w:r>
            <w:r w:rsidRPr="00446079">
              <w:rPr>
                <w:rFonts w:cs="Arial"/>
                <w:sz w:val="18"/>
                <w:szCs w:val="18"/>
              </w:rPr>
              <w:lastRenderedPageBreak/>
              <w:t>Christine the Tax subgroup input document on Qualifiers for forwarding to the entire CA-WG.</w:t>
            </w:r>
            <w:r w:rsidRPr="00446079">
              <w:rPr>
                <w:rFonts w:cs="Arial"/>
                <w:sz w:val="18"/>
                <w:szCs w:val="18"/>
              </w:rPr>
              <w:br/>
              <w:t xml:space="preserve">3. Bernard to contact </w:t>
            </w:r>
            <w:proofErr w:type="spellStart"/>
            <w:r w:rsidRPr="00446079">
              <w:rPr>
                <w:rFonts w:cs="Arial"/>
                <w:sz w:val="18"/>
                <w:szCs w:val="18"/>
              </w:rPr>
              <w:t>Jyi</w:t>
            </w:r>
            <w:proofErr w:type="spellEnd"/>
            <w:r w:rsidRPr="00446079">
              <w:rPr>
                <w:rFonts w:cs="Arial"/>
                <w:sz w:val="18"/>
                <w:szCs w:val="18"/>
              </w:rPr>
              <w:t>-Chen</w:t>
            </w:r>
          </w:p>
        </w:tc>
        <w:tc>
          <w:tcPr>
            <w:tcW w:w="1170" w:type="dxa"/>
            <w:tcBorders>
              <w:top w:val="nil"/>
              <w:left w:val="nil"/>
              <w:bottom w:val="single" w:sz="4" w:space="0" w:color="auto"/>
              <w:right w:val="single" w:sz="4" w:space="0" w:color="auto"/>
            </w:tcBorders>
            <w:shd w:val="clear" w:color="auto" w:fill="auto"/>
          </w:tcPr>
          <w:p w:rsidR="00313FC9" w:rsidRDefault="00313FC9" w:rsidP="00083878">
            <w:pPr>
              <w:jc w:val="left"/>
              <w:rPr>
                <w:rFonts w:cs="Arial"/>
                <w:sz w:val="20"/>
              </w:rPr>
            </w:pPr>
            <w:r>
              <w:rPr>
                <w:rFonts w:cs="Arial"/>
                <w:sz w:val="20"/>
              </w:rPr>
              <w:lastRenderedPageBreak/>
              <w:t>Tax Subgroup</w:t>
            </w:r>
          </w:p>
        </w:tc>
        <w:tc>
          <w:tcPr>
            <w:tcW w:w="6840" w:type="dxa"/>
            <w:tcBorders>
              <w:top w:val="nil"/>
              <w:left w:val="nil"/>
              <w:bottom w:val="single" w:sz="4" w:space="0" w:color="auto"/>
              <w:right w:val="single" w:sz="4" w:space="0" w:color="auto"/>
            </w:tcBorders>
            <w:shd w:val="clear" w:color="auto" w:fill="auto"/>
          </w:tcPr>
          <w:p w:rsidR="00313FC9" w:rsidRPr="00E679C4" w:rsidRDefault="00313FC9" w:rsidP="00083878">
            <w:pPr>
              <w:jc w:val="left"/>
              <w:rPr>
                <w:rFonts w:cs="Arial"/>
                <w:b/>
                <w:bCs/>
                <w:sz w:val="18"/>
                <w:szCs w:val="18"/>
                <w:u w:val="single"/>
              </w:rPr>
            </w:pPr>
            <w:r w:rsidRPr="00E679C4">
              <w:rPr>
                <w:rFonts w:cs="Arial"/>
                <w:b/>
                <w:bCs/>
                <w:sz w:val="18"/>
                <w:szCs w:val="18"/>
                <w:u w:val="single"/>
              </w:rPr>
              <w:t>Telco Oct 17, 2012</w:t>
            </w:r>
            <w:proofErr w:type="gramStart"/>
            <w:r w:rsidRPr="00E679C4">
              <w:rPr>
                <w:rFonts w:cs="Arial"/>
                <w:b/>
                <w:bCs/>
                <w:sz w:val="18"/>
                <w:szCs w:val="18"/>
                <w:u w:val="single"/>
              </w:rPr>
              <w:t>:</w:t>
            </w:r>
            <w:proofErr w:type="gramEnd"/>
            <w:r w:rsidRPr="00E679C4">
              <w:rPr>
                <w:rFonts w:cs="Arial"/>
                <w:b/>
                <w:bCs/>
                <w:sz w:val="18"/>
                <w:szCs w:val="18"/>
                <w:u w:val="single"/>
              </w:rPr>
              <w:br/>
            </w:r>
            <w:r w:rsidRPr="00E679C4">
              <w:rPr>
                <w:rFonts w:cs="Arial"/>
                <w:sz w:val="18"/>
                <w:szCs w:val="18"/>
              </w:rPr>
              <w:t>Kim reports on the tax subgroup: two ongoing items are discussed:</w:t>
            </w:r>
            <w:r w:rsidRPr="00E679C4">
              <w:rPr>
                <w:rFonts w:cs="Arial"/>
                <w:sz w:val="18"/>
                <w:szCs w:val="18"/>
              </w:rPr>
              <w:br/>
              <w:t>1. Certification and tax reclaim on the income tax side,</w:t>
            </w:r>
            <w:r w:rsidRPr="00E679C4">
              <w:rPr>
                <w:rFonts w:cs="Arial"/>
                <w:sz w:val="18"/>
                <w:szCs w:val="18"/>
              </w:rPr>
              <w:br/>
              <w:t>2. Use of tax qualifiers for income payment.</w:t>
            </w:r>
            <w:r w:rsidRPr="00E679C4">
              <w:rPr>
                <w:rFonts w:cs="Arial"/>
                <w:sz w:val="18"/>
                <w:szCs w:val="18"/>
              </w:rPr>
              <w:br/>
              <w:t xml:space="preserve">Unfortunately, few NMPGs have reverted on the qualifier issue so far and therefore </w:t>
            </w:r>
            <w:r w:rsidRPr="00E679C4">
              <w:rPr>
                <w:rFonts w:cs="Arial"/>
                <w:sz w:val="18"/>
                <w:szCs w:val="18"/>
              </w:rPr>
              <w:lastRenderedPageBreak/>
              <w:t>the analysis cannot be completed.</w:t>
            </w:r>
            <w:r w:rsidRPr="00E679C4">
              <w:rPr>
                <w:rFonts w:cs="Arial"/>
                <w:sz w:val="18"/>
                <w:szCs w:val="18"/>
              </w:rPr>
              <w:br/>
              <w:t xml:space="preserve">Christine proposed to extend the request to the entire SMPG and ask for input by mid-November. </w:t>
            </w:r>
            <w:r w:rsidRPr="00E679C4">
              <w:rPr>
                <w:rFonts w:cs="Arial"/>
                <w:sz w:val="18"/>
                <w:szCs w:val="18"/>
              </w:rPr>
              <w:br/>
              <w:t>Mari proposed the tax subgroup to have more regular calls, say on a monthly basis.</w:t>
            </w:r>
            <w:r w:rsidRPr="00E679C4">
              <w:rPr>
                <w:rFonts w:cs="Arial"/>
                <w:sz w:val="18"/>
                <w:szCs w:val="18"/>
              </w:rPr>
              <w:br/>
            </w:r>
            <w:proofErr w:type="spellStart"/>
            <w:r w:rsidRPr="00E679C4">
              <w:rPr>
                <w:rFonts w:cs="Arial"/>
                <w:sz w:val="18"/>
                <w:szCs w:val="18"/>
              </w:rPr>
              <w:t>Sonda</w:t>
            </w:r>
            <w:proofErr w:type="spellEnd"/>
            <w:r w:rsidRPr="00E679C4">
              <w:rPr>
                <w:rFonts w:cs="Arial"/>
                <w:sz w:val="18"/>
                <w:szCs w:val="18"/>
              </w:rPr>
              <w:t xml:space="preserve"> suggested that FTTs in additional markets be added to the tax subgroup agenda, with participation from those markets where an implementation of it is under discussion.</w:t>
            </w:r>
            <w:r w:rsidRPr="00E679C4">
              <w:rPr>
                <w:rFonts w:cs="Arial"/>
                <w:b/>
                <w:bCs/>
                <w:sz w:val="18"/>
                <w:szCs w:val="18"/>
                <w:u w:val="single"/>
              </w:rPr>
              <w:br/>
              <w:t>Telco Sept. 13, 2012</w:t>
            </w:r>
            <w:proofErr w:type="gramStart"/>
            <w:r w:rsidRPr="00E679C4">
              <w:rPr>
                <w:rFonts w:cs="Arial"/>
                <w:b/>
                <w:bCs/>
                <w:sz w:val="18"/>
                <w:szCs w:val="18"/>
                <w:u w:val="single"/>
              </w:rPr>
              <w:t>:</w:t>
            </w:r>
            <w:proofErr w:type="gramEnd"/>
            <w:r w:rsidRPr="00E679C4">
              <w:rPr>
                <w:rFonts w:cs="Arial"/>
                <w:b/>
                <w:bCs/>
                <w:sz w:val="18"/>
                <w:szCs w:val="18"/>
                <w:u w:val="single"/>
              </w:rPr>
              <w:br/>
            </w:r>
            <w:r w:rsidRPr="00E679C4">
              <w:rPr>
                <w:rFonts w:cs="Arial"/>
                <w:sz w:val="18"/>
                <w:szCs w:val="18"/>
              </w:rPr>
              <w:t xml:space="preserve">The review of tax qualifiers has not progressed much due to lack of feedback from countries. Feedback was received from DE, UK, </w:t>
            </w:r>
            <w:proofErr w:type="gramStart"/>
            <w:r w:rsidRPr="00E679C4">
              <w:rPr>
                <w:rFonts w:cs="Arial"/>
                <w:sz w:val="18"/>
                <w:szCs w:val="18"/>
              </w:rPr>
              <w:t>NO</w:t>
            </w:r>
            <w:proofErr w:type="gramEnd"/>
            <w:r w:rsidRPr="00E679C4">
              <w:rPr>
                <w:rFonts w:cs="Arial"/>
                <w:sz w:val="18"/>
                <w:szCs w:val="18"/>
              </w:rPr>
              <w:t xml:space="preserve"> only. The review of the tax certification process is still ongoing. </w:t>
            </w:r>
            <w:proofErr w:type="spellStart"/>
            <w:r w:rsidRPr="00E679C4">
              <w:rPr>
                <w:rFonts w:cs="Arial"/>
                <w:sz w:val="18"/>
                <w:szCs w:val="18"/>
              </w:rPr>
              <w:t>Kimchi</w:t>
            </w:r>
            <w:proofErr w:type="spellEnd"/>
            <w:r w:rsidRPr="00E679C4">
              <w:rPr>
                <w:rFonts w:cs="Arial"/>
                <w:sz w:val="18"/>
                <w:szCs w:val="18"/>
              </w:rPr>
              <w:t xml:space="preserve"> proposes that the co-chairs of the group get together with Bernard and </w:t>
            </w:r>
            <w:proofErr w:type="spellStart"/>
            <w:r w:rsidRPr="00E679C4">
              <w:rPr>
                <w:rFonts w:cs="Arial"/>
                <w:sz w:val="18"/>
                <w:szCs w:val="18"/>
              </w:rPr>
              <w:t>Sonda</w:t>
            </w:r>
            <w:proofErr w:type="spellEnd"/>
            <w:r w:rsidRPr="00E679C4">
              <w:rPr>
                <w:rFonts w:cs="Arial"/>
                <w:sz w:val="18"/>
                <w:szCs w:val="18"/>
              </w:rPr>
              <w:t xml:space="preserve"> to see how to progress in the </w:t>
            </w:r>
            <w:proofErr w:type="spellStart"/>
            <w:r w:rsidRPr="00E679C4">
              <w:rPr>
                <w:rFonts w:cs="Arial"/>
                <w:sz w:val="18"/>
                <w:szCs w:val="18"/>
              </w:rPr>
              <w:t>follwing</w:t>
            </w:r>
            <w:proofErr w:type="spellEnd"/>
            <w:r w:rsidRPr="00E679C4">
              <w:rPr>
                <w:rFonts w:cs="Arial"/>
                <w:sz w:val="18"/>
                <w:szCs w:val="18"/>
              </w:rPr>
              <w:t xml:space="preserve"> couple of months. (From </w:t>
            </w:r>
            <w:proofErr w:type="spellStart"/>
            <w:r w:rsidRPr="00E679C4">
              <w:rPr>
                <w:rFonts w:cs="Arial"/>
                <w:sz w:val="18"/>
                <w:szCs w:val="18"/>
              </w:rPr>
              <w:t>Kimchi</w:t>
            </w:r>
            <w:proofErr w:type="spellEnd"/>
            <w:r w:rsidRPr="00E679C4">
              <w:rPr>
                <w:rFonts w:cs="Arial"/>
                <w:sz w:val="18"/>
                <w:szCs w:val="18"/>
              </w:rPr>
              <w:t xml:space="preserve"> via email)</w:t>
            </w:r>
            <w:r w:rsidRPr="00E679C4">
              <w:rPr>
                <w:rFonts w:cs="Arial"/>
                <w:sz w:val="18"/>
                <w:szCs w:val="18"/>
              </w:rPr>
              <w:br/>
              <w:t xml:space="preserve">Bernard also proposes to ask </w:t>
            </w:r>
            <w:proofErr w:type="spellStart"/>
            <w:r w:rsidRPr="00E679C4">
              <w:rPr>
                <w:rFonts w:cs="Arial"/>
                <w:sz w:val="18"/>
                <w:szCs w:val="18"/>
              </w:rPr>
              <w:t>Jyi</w:t>
            </w:r>
            <w:proofErr w:type="spellEnd"/>
            <w:r w:rsidRPr="00E679C4">
              <w:rPr>
                <w:rFonts w:cs="Arial"/>
                <w:sz w:val="18"/>
                <w:szCs w:val="18"/>
              </w:rPr>
              <w:t xml:space="preserve">-Chen </w:t>
            </w:r>
            <w:proofErr w:type="spellStart"/>
            <w:r w:rsidRPr="00E679C4">
              <w:rPr>
                <w:rFonts w:cs="Arial"/>
                <w:sz w:val="18"/>
                <w:szCs w:val="18"/>
              </w:rPr>
              <w:t>Chueh</w:t>
            </w:r>
            <w:proofErr w:type="spellEnd"/>
            <w:r w:rsidRPr="00E679C4">
              <w:rPr>
                <w:rFonts w:cs="Arial"/>
                <w:sz w:val="18"/>
                <w:szCs w:val="18"/>
              </w:rPr>
              <w:t xml:space="preserve">, Standards Chartered in Singapore and expert in CA taxes, to participate to the tax subgroup calls.  </w:t>
            </w:r>
            <w:proofErr w:type="spellStart"/>
            <w:r w:rsidRPr="00E679C4">
              <w:rPr>
                <w:rFonts w:cs="Arial"/>
                <w:sz w:val="18"/>
                <w:szCs w:val="18"/>
              </w:rPr>
              <w:t>Jyi</w:t>
            </w:r>
            <w:proofErr w:type="spellEnd"/>
            <w:r w:rsidRPr="00E679C4">
              <w:rPr>
                <w:rFonts w:cs="Arial"/>
                <w:sz w:val="18"/>
                <w:szCs w:val="18"/>
              </w:rPr>
              <w:t>-Chen has participated end of August to the SR2013 CA Maintenance WG meeting as the Singapore representative.</w:t>
            </w:r>
            <w:r w:rsidRPr="00E679C4">
              <w:rPr>
                <w:rFonts w:cs="Arial"/>
                <w:b/>
                <w:bCs/>
                <w:sz w:val="18"/>
                <w:szCs w:val="18"/>
                <w:u w:val="single"/>
              </w:rPr>
              <w:br/>
              <w:t>Telco June 27, 2012</w:t>
            </w:r>
            <w:proofErr w:type="gramStart"/>
            <w:r w:rsidRPr="00E679C4">
              <w:rPr>
                <w:rFonts w:cs="Arial"/>
                <w:b/>
                <w:bCs/>
                <w:sz w:val="18"/>
                <w:szCs w:val="18"/>
                <w:u w:val="single"/>
              </w:rPr>
              <w:t>:</w:t>
            </w:r>
            <w:proofErr w:type="gramEnd"/>
            <w:r w:rsidRPr="00E679C4">
              <w:rPr>
                <w:rFonts w:cs="Arial"/>
                <w:b/>
                <w:bCs/>
                <w:sz w:val="18"/>
                <w:szCs w:val="18"/>
                <w:u w:val="single"/>
              </w:rPr>
              <w:br/>
            </w:r>
            <w:r w:rsidRPr="00E679C4">
              <w:rPr>
                <w:rFonts w:cs="Arial"/>
                <w:sz w:val="18"/>
                <w:szCs w:val="18"/>
              </w:rPr>
              <w:t>Since Kim or Bernard did not attend the call, no report was made.</w:t>
            </w:r>
            <w:r w:rsidRPr="00E679C4">
              <w:rPr>
                <w:rFonts w:cs="Arial"/>
                <w:b/>
                <w:bCs/>
                <w:sz w:val="18"/>
                <w:szCs w:val="18"/>
                <w:u w:val="single"/>
              </w:rPr>
              <w:br/>
              <w:t xml:space="preserve">Athens April 24-26: </w:t>
            </w:r>
            <w:r w:rsidRPr="00E679C4">
              <w:rPr>
                <w:rFonts w:cs="Arial"/>
                <w:b/>
                <w:bCs/>
                <w:sz w:val="18"/>
                <w:szCs w:val="18"/>
                <w:u w:val="single"/>
              </w:rPr>
              <w:br/>
            </w:r>
            <w:r w:rsidRPr="00E679C4">
              <w:rPr>
                <w:rFonts w:cs="Arial"/>
                <w:sz w:val="18"/>
                <w:szCs w:val="18"/>
              </w:rPr>
              <w:t>In the last call, a matrix was sent but no feedback has been received</w:t>
            </w:r>
            <w:r w:rsidRPr="00E679C4">
              <w:rPr>
                <w:rFonts w:cs="Arial"/>
                <w:sz w:val="18"/>
                <w:szCs w:val="18"/>
              </w:rPr>
              <w:br/>
              <w:t xml:space="preserve">A </w:t>
            </w:r>
            <w:proofErr w:type="spellStart"/>
            <w:r w:rsidRPr="00E679C4">
              <w:rPr>
                <w:rFonts w:cs="Arial"/>
                <w:sz w:val="18"/>
                <w:szCs w:val="18"/>
              </w:rPr>
              <w:t>conf</w:t>
            </w:r>
            <w:proofErr w:type="spellEnd"/>
            <w:r w:rsidRPr="00E679C4">
              <w:rPr>
                <w:rFonts w:cs="Arial"/>
                <w:sz w:val="18"/>
                <w:szCs w:val="18"/>
              </w:rPr>
              <w:t xml:space="preserve"> call was planned, but has been cancelled. Feedback to be sent to Kim/Jean-Pierre via email</w:t>
            </w:r>
          </w:p>
        </w:tc>
      </w:tr>
      <w:tr w:rsidR="00313FC9" w:rsidRPr="00CC1FE0" w:rsidTr="00083878">
        <w:trPr>
          <w:trHeight w:val="532"/>
        </w:trPr>
        <w:tc>
          <w:tcPr>
            <w:tcW w:w="915" w:type="dxa"/>
            <w:tcBorders>
              <w:top w:val="nil"/>
              <w:left w:val="single" w:sz="4" w:space="0" w:color="auto"/>
              <w:bottom w:val="single" w:sz="4" w:space="0" w:color="auto"/>
              <w:right w:val="single" w:sz="4" w:space="0" w:color="auto"/>
            </w:tcBorders>
            <w:shd w:val="clear" w:color="000000" w:fill="FFFFFF"/>
            <w:hideMark/>
          </w:tcPr>
          <w:p w:rsidR="00313FC9" w:rsidRDefault="00313FC9" w:rsidP="00083878">
            <w:pPr>
              <w:jc w:val="left"/>
              <w:rPr>
                <w:rFonts w:cs="Arial"/>
                <w:b/>
                <w:bCs/>
                <w:sz w:val="20"/>
              </w:rPr>
            </w:pPr>
            <w:r>
              <w:rPr>
                <w:rFonts w:cs="Arial"/>
                <w:b/>
                <w:bCs/>
                <w:sz w:val="20"/>
              </w:rPr>
              <w:lastRenderedPageBreak/>
              <w:t> </w:t>
            </w:r>
            <w:r w:rsidR="00BF39DD">
              <w:rPr>
                <w:rFonts w:cs="Arial"/>
                <w:b/>
                <w:bCs/>
                <w:sz w:val="20"/>
              </w:rPr>
              <w:t>PV</w:t>
            </w:r>
          </w:p>
        </w:tc>
        <w:tc>
          <w:tcPr>
            <w:tcW w:w="1814" w:type="dxa"/>
            <w:tcBorders>
              <w:top w:val="nil"/>
              <w:left w:val="nil"/>
              <w:bottom w:val="single" w:sz="4" w:space="0" w:color="auto"/>
              <w:right w:val="single" w:sz="4" w:space="0" w:color="auto"/>
            </w:tcBorders>
            <w:shd w:val="clear" w:color="auto" w:fill="auto"/>
          </w:tcPr>
          <w:p w:rsidR="00313FC9" w:rsidRDefault="00313FC9" w:rsidP="00083878">
            <w:pPr>
              <w:jc w:val="left"/>
              <w:rPr>
                <w:rFonts w:cs="Arial"/>
                <w:b/>
                <w:bCs/>
                <w:sz w:val="20"/>
              </w:rPr>
            </w:pPr>
            <w:r>
              <w:rPr>
                <w:rFonts w:cs="Arial"/>
                <w:b/>
                <w:bCs/>
                <w:sz w:val="20"/>
              </w:rPr>
              <w:t>PV Subgroup</w:t>
            </w:r>
          </w:p>
        </w:tc>
        <w:tc>
          <w:tcPr>
            <w:tcW w:w="3316" w:type="dxa"/>
            <w:tcBorders>
              <w:top w:val="nil"/>
              <w:left w:val="nil"/>
              <w:bottom w:val="single" w:sz="4" w:space="0" w:color="auto"/>
              <w:right w:val="single" w:sz="4" w:space="0" w:color="auto"/>
            </w:tcBorders>
            <w:shd w:val="clear" w:color="auto" w:fill="auto"/>
          </w:tcPr>
          <w:p w:rsidR="00313FC9" w:rsidRPr="00446079" w:rsidRDefault="00313FC9" w:rsidP="00083878">
            <w:pPr>
              <w:spacing w:after="240"/>
              <w:jc w:val="left"/>
              <w:rPr>
                <w:rFonts w:cs="Arial"/>
                <w:b/>
                <w:bCs/>
                <w:sz w:val="18"/>
                <w:szCs w:val="18"/>
              </w:rPr>
            </w:pPr>
            <w:r w:rsidRPr="00446079">
              <w:rPr>
                <w:rFonts w:cs="Arial"/>
                <w:b/>
                <w:bCs/>
                <w:color w:val="FF0000"/>
                <w:sz w:val="18"/>
                <w:szCs w:val="18"/>
                <w:u w:val="single"/>
              </w:rPr>
              <w:t>Actions</w:t>
            </w:r>
            <w:proofErr w:type="gramStart"/>
            <w:r w:rsidRPr="00446079">
              <w:rPr>
                <w:rFonts w:cs="Arial"/>
                <w:b/>
                <w:bCs/>
                <w:color w:val="FF0000"/>
                <w:sz w:val="18"/>
                <w:szCs w:val="18"/>
                <w:u w:val="single"/>
              </w:rPr>
              <w:t>:</w:t>
            </w:r>
            <w:proofErr w:type="gramEnd"/>
            <w:r w:rsidRPr="00446079">
              <w:rPr>
                <w:rFonts w:cs="Arial"/>
                <w:b/>
                <w:bCs/>
                <w:color w:val="FF0000"/>
                <w:sz w:val="18"/>
                <w:szCs w:val="18"/>
                <w:u w:val="single"/>
              </w:rPr>
              <w:br/>
            </w:r>
            <w:r w:rsidR="00BF39DD">
              <w:rPr>
                <w:rFonts w:cs="Arial"/>
                <w:b/>
                <w:bCs/>
                <w:sz w:val="18"/>
                <w:szCs w:val="18"/>
              </w:rPr>
              <w:t>Continue review of ISO20022 PV messages.</w:t>
            </w:r>
          </w:p>
        </w:tc>
        <w:tc>
          <w:tcPr>
            <w:tcW w:w="1170" w:type="dxa"/>
            <w:tcBorders>
              <w:top w:val="nil"/>
              <w:left w:val="nil"/>
              <w:bottom w:val="single" w:sz="4" w:space="0" w:color="auto"/>
              <w:right w:val="single" w:sz="4" w:space="0" w:color="auto"/>
            </w:tcBorders>
            <w:shd w:val="clear" w:color="auto" w:fill="auto"/>
          </w:tcPr>
          <w:p w:rsidR="00313FC9" w:rsidRDefault="00313FC9" w:rsidP="00083878">
            <w:pPr>
              <w:jc w:val="left"/>
              <w:rPr>
                <w:rFonts w:cs="Arial"/>
                <w:sz w:val="20"/>
              </w:rPr>
            </w:pPr>
            <w:r>
              <w:rPr>
                <w:rFonts w:cs="Arial"/>
                <w:sz w:val="20"/>
              </w:rPr>
              <w:t>PV Subgroup</w:t>
            </w:r>
          </w:p>
        </w:tc>
        <w:tc>
          <w:tcPr>
            <w:tcW w:w="6840" w:type="dxa"/>
            <w:tcBorders>
              <w:top w:val="nil"/>
              <w:left w:val="nil"/>
              <w:bottom w:val="single" w:sz="4" w:space="0" w:color="auto"/>
              <w:right w:val="single" w:sz="4" w:space="0" w:color="auto"/>
            </w:tcBorders>
            <w:shd w:val="clear" w:color="auto" w:fill="auto"/>
          </w:tcPr>
          <w:p w:rsidR="00313FC9" w:rsidRPr="00E679C4" w:rsidRDefault="00313FC9" w:rsidP="00083878">
            <w:pPr>
              <w:jc w:val="left"/>
              <w:rPr>
                <w:rFonts w:cs="Arial"/>
                <w:b/>
                <w:bCs/>
                <w:sz w:val="18"/>
                <w:szCs w:val="18"/>
              </w:rPr>
            </w:pPr>
            <w:r w:rsidRPr="00E679C4">
              <w:rPr>
                <w:rFonts w:cs="Arial"/>
                <w:b/>
                <w:bCs/>
                <w:sz w:val="18"/>
                <w:szCs w:val="18"/>
                <w:u w:val="single"/>
              </w:rPr>
              <w:t>Telco Oct 17, 2012</w:t>
            </w:r>
            <w:proofErr w:type="gramStart"/>
            <w:r w:rsidRPr="00E679C4">
              <w:rPr>
                <w:rFonts w:cs="Arial"/>
                <w:b/>
                <w:bCs/>
                <w:sz w:val="18"/>
                <w:szCs w:val="18"/>
                <w:u w:val="single"/>
              </w:rPr>
              <w:t>:</w:t>
            </w:r>
            <w:proofErr w:type="gramEnd"/>
            <w:r w:rsidRPr="00E679C4">
              <w:rPr>
                <w:rFonts w:cs="Arial"/>
                <w:b/>
                <w:bCs/>
                <w:sz w:val="18"/>
                <w:szCs w:val="18"/>
                <w:u w:val="single"/>
              </w:rPr>
              <w:br/>
            </w:r>
            <w:r w:rsidRPr="00E679C4">
              <w:rPr>
                <w:rFonts w:cs="Arial"/>
                <w:sz w:val="18"/>
                <w:szCs w:val="18"/>
              </w:rPr>
              <w:t>The PV subgroup has had a few calls, though the last call was cancelled due to not enough participants. The work is progressing well, with review of the meeting notification and notification cancellation already completed. The next step is to start reviewing the instruction message. Next conference call scheduled on October 24.</w:t>
            </w:r>
            <w:r w:rsidRPr="00E679C4">
              <w:rPr>
                <w:rFonts w:cs="Arial"/>
                <w:b/>
                <w:bCs/>
                <w:sz w:val="18"/>
                <w:szCs w:val="18"/>
                <w:u w:val="single"/>
              </w:rPr>
              <w:br/>
              <w:t>Telco Sept 13, 2012</w:t>
            </w:r>
            <w:proofErr w:type="gramStart"/>
            <w:r w:rsidRPr="00E679C4">
              <w:rPr>
                <w:rFonts w:cs="Arial"/>
                <w:b/>
                <w:bCs/>
                <w:sz w:val="18"/>
                <w:szCs w:val="18"/>
                <w:u w:val="single"/>
              </w:rPr>
              <w:t>:</w:t>
            </w:r>
            <w:proofErr w:type="gramEnd"/>
            <w:r w:rsidRPr="00E679C4">
              <w:rPr>
                <w:rFonts w:cs="Arial"/>
                <w:b/>
                <w:bCs/>
                <w:sz w:val="18"/>
                <w:szCs w:val="18"/>
                <w:u w:val="single"/>
              </w:rPr>
              <w:br/>
            </w:r>
            <w:r w:rsidRPr="00E679C4">
              <w:rPr>
                <w:rFonts w:cs="Arial"/>
                <w:sz w:val="18"/>
                <w:szCs w:val="18"/>
              </w:rPr>
              <w:t>The PV subgroup had a second call on July 25 with 13 attendees. The scope and usage of the ISO 20022 meeting notification message was reviewed and the group started to define market practice by walking through the message structure.</w:t>
            </w:r>
            <w:r w:rsidRPr="00E679C4">
              <w:rPr>
                <w:rFonts w:cs="Arial"/>
                <w:sz w:val="18"/>
                <w:szCs w:val="18"/>
              </w:rPr>
              <w:br/>
              <w:t>Conference calls have been scheduled every 2 weeks.</w:t>
            </w:r>
            <w:r w:rsidRPr="00E679C4">
              <w:rPr>
                <w:rFonts w:cs="Arial"/>
                <w:b/>
                <w:bCs/>
                <w:sz w:val="18"/>
                <w:szCs w:val="18"/>
                <w:u w:val="single"/>
              </w:rPr>
              <w:br/>
              <w:t xml:space="preserve">Telco June 27, 2012: </w:t>
            </w:r>
            <w:r w:rsidRPr="00E679C4">
              <w:rPr>
                <w:rFonts w:cs="Arial"/>
                <w:b/>
                <w:bCs/>
                <w:sz w:val="18"/>
                <w:szCs w:val="18"/>
                <w:u w:val="single"/>
              </w:rPr>
              <w:br/>
            </w:r>
            <w:r w:rsidRPr="00E679C4">
              <w:rPr>
                <w:rFonts w:cs="Arial"/>
                <w:sz w:val="18"/>
                <w:szCs w:val="18"/>
              </w:rPr>
              <w:t>Christine briefly mentioned the email sent last week, and requested those NMPG representatives to the subgroup who had not yet reverted on possible dates beginning of July to do so promptly.</w:t>
            </w:r>
            <w:r w:rsidRPr="00E679C4">
              <w:rPr>
                <w:rFonts w:cs="Arial"/>
                <w:b/>
                <w:bCs/>
                <w:sz w:val="18"/>
                <w:szCs w:val="18"/>
                <w:u w:val="single"/>
              </w:rPr>
              <w:br/>
              <w:t xml:space="preserve">Athens April 24-26: </w:t>
            </w:r>
            <w:r w:rsidRPr="00E679C4">
              <w:rPr>
                <w:rFonts w:cs="Arial"/>
                <w:b/>
                <w:bCs/>
                <w:sz w:val="18"/>
                <w:szCs w:val="18"/>
                <w:u w:val="single"/>
              </w:rPr>
              <w:br/>
            </w:r>
            <w:r w:rsidRPr="00E679C4">
              <w:rPr>
                <w:rFonts w:cs="Arial"/>
                <w:sz w:val="18"/>
                <w:szCs w:val="18"/>
              </w:rPr>
              <w:t xml:space="preserve">The ISS and </w:t>
            </w:r>
            <w:proofErr w:type="spellStart"/>
            <w:r w:rsidRPr="00E679C4">
              <w:rPr>
                <w:rFonts w:cs="Arial"/>
                <w:sz w:val="18"/>
                <w:szCs w:val="18"/>
              </w:rPr>
              <w:t>Broadridge</w:t>
            </w:r>
            <w:proofErr w:type="spellEnd"/>
            <w:r w:rsidRPr="00E679C4">
              <w:rPr>
                <w:rFonts w:cs="Arial"/>
                <w:sz w:val="18"/>
                <w:szCs w:val="18"/>
              </w:rPr>
              <w:t xml:space="preserve"> representatives will likely co-chair the group</w:t>
            </w:r>
            <w:r w:rsidRPr="00E679C4">
              <w:rPr>
                <w:rFonts w:cs="Arial"/>
                <w:sz w:val="18"/>
                <w:szCs w:val="18"/>
              </w:rPr>
              <w:br/>
              <w:t>This proposal was accepted by the WG</w:t>
            </w:r>
            <w:proofErr w:type="gramStart"/>
            <w:r w:rsidRPr="00E679C4">
              <w:rPr>
                <w:rFonts w:cs="Arial"/>
                <w:sz w:val="18"/>
                <w:szCs w:val="18"/>
              </w:rPr>
              <w:t>..</w:t>
            </w:r>
            <w:proofErr w:type="gramEnd"/>
          </w:p>
        </w:tc>
      </w:tr>
      <w:tr w:rsidR="00630E14" w:rsidRPr="00CC1FE0" w:rsidTr="009510BF">
        <w:trPr>
          <w:trHeight w:val="532"/>
        </w:trPr>
        <w:tc>
          <w:tcPr>
            <w:tcW w:w="14055" w:type="dxa"/>
            <w:gridSpan w:val="5"/>
            <w:tcBorders>
              <w:top w:val="nil"/>
              <w:left w:val="single" w:sz="4" w:space="0" w:color="auto"/>
              <w:bottom w:val="single" w:sz="4" w:space="0" w:color="auto"/>
              <w:right w:val="single" w:sz="4" w:space="0" w:color="auto"/>
            </w:tcBorders>
            <w:shd w:val="clear" w:color="auto" w:fill="92D050"/>
            <w:vAlign w:val="center"/>
            <w:hideMark/>
          </w:tcPr>
          <w:p w:rsidR="00630E14" w:rsidRPr="009510BF" w:rsidRDefault="00BF39DD" w:rsidP="00BF39DD">
            <w:pPr>
              <w:jc w:val="center"/>
              <w:rPr>
                <w:rFonts w:cs="Arial"/>
                <w:b/>
                <w:bCs/>
                <w:szCs w:val="22"/>
              </w:rPr>
            </w:pPr>
            <w:r>
              <w:rPr>
                <w:rFonts w:cs="Arial"/>
                <w:b/>
                <w:bCs/>
                <w:szCs w:val="22"/>
              </w:rPr>
              <w:lastRenderedPageBreak/>
              <w:t>Various Questions and Clarifications from NMPG’s</w:t>
            </w:r>
          </w:p>
        </w:tc>
      </w:tr>
      <w:tr w:rsidR="005B27CB" w:rsidRPr="00CC1FE0" w:rsidTr="00BF39DD">
        <w:trPr>
          <w:trHeight w:val="532"/>
        </w:trPr>
        <w:tc>
          <w:tcPr>
            <w:tcW w:w="915" w:type="dxa"/>
            <w:tcBorders>
              <w:top w:val="nil"/>
              <w:left w:val="single" w:sz="4" w:space="0" w:color="auto"/>
              <w:bottom w:val="single" w:sz="4" w:space="0" w:color="auto"/>
              <w:right w:val="single" w:sz="4" w:space="0" w:color="auto"/>
            </w:tcBorders>
            <w:shd w:val="clear" w:color="000000" w:fill="FFFFFF"/>
            <w:vAlign w:val="center"/>
            <w:hideMark/>
          </w:tcPr>
          <w:p w:rsidR="005B27CB" w:rsidRDefault="001A28FF" w:rsidP="005B27CB">
            <w:pPr>
              <w:jc w:val="left"/>
              <w:rPr>
                <w:rFonts w:cs="Arial"/>
                <w:sz w:val="20"/>
              </w:rPr>
            </w:pPr>
            <w:r>
              <w:rPr>
                <w:rFonts w:cs="Arial"/>
                <w:sz w:val="20"/>
              </w:rPr>
              <w:t>Q1</w:t>
            </w:r>
          </w:p>
        </w:tc>
        <w:tc>
          <w:tcPr>
            <w:tcW w:w="1814" w:type="dxa"/>
            <w:tcBorders>
              <w:top w:val="nil"/>
              <w:left w:val="nil"/>
              <w:bottom w:val="single" w:sz="4" w:space="0" w:color="auto"/>
              <w:right w:val="single" w:sz="4" w:space="0" w:color="auto"/>
            </w:tcBorders>
            <w:shd w:val="clear" w:color="auto" w:fill="auto"/>
            <w:vAlign w:val="center"/>
          </w:tcPr>
          <w:p w:rsidR="005B27CB" w:rsidRPr="009510BF" w:rsidRDefault="001A28FF" w:rsidP="00386D34">
            <w:pPr>
              <w:jc w:val="left"/>
              <w:rPr>
                <w:rFonts w:cs="Arial"/>
                <w:sz w:val="20"/>
              </w:rPr>
            </w:pPr>
            <w:r>
              <w:rPr>
                <w:rFonts w:cs="Arial"/>
                <w:sz w:val="20"/>
              </w:rPr>
              <w:t>GRSS and NETT rates in percentage</w:t>
            </w:r>
          </w:p>
        </w:tc>
        <w:tc>
          <w:tcPr>
            <w:tcW w:w="3316" w:type="dxa"/>
            <w:tcBorders>
              <w:top w:val="nil"/>
              <w:left w:val="nil"/>
              <w:bottom w:val="single" w:sz="4" w:space="0" w:color="auto"/>
              <w:right w:val="single" w:sz="4" w:space="0" w:color="auto"/>
            </w:tcBorders>
            <w:shd w:val="clear" w:color="auto" w:fill="auto"/>
            <w:vAlign w:val="center"/>
          </w:tcPr>
          <w:p w:rsidR="005B27CB" w:rsidRPr="001A28FF" w:rsidRDefault="001A28FF" w:rsidP="001A28FF">
            <w:pPr>
              <w:pStyle w:val="ListParagraph"/>
              <w:ind w:left="0"/>
              <w:rPr>
                <w:rFonts w:ascii="Arial" w:hAnsi="Arial" w:cs="Arial"/>
                <w:sz w:val="20"/>
                <w:szCs w:val="20"/>
              </w:rPr>
            </w:pPr>
            <w:r w:rsidRPr="001A28FF">
              <w:rPr>
                <w:rFonts w:ascii="Arial" w:hAnsi="Arial" w:cs="Arial"/>
                <w:sz w:val="20"/>
                <w:szCs w:val="20"/>
              </w:rPr>
              <w:t>See input document showing a potential DVCA where the payment is a percentage rate. Note this can happen on Preference shares and GENUSSSCHEINE in particular. Note these are not interest payments. Need to get a consensus on how to replace :92A:</w:t>
            </w:r>
          </w:p>
        </w:tc>
        <w:tc>
          <w:tcPr>
            <w:tcW w:w="1170" w:type="dxa"/>
            <w:tcBorders>
              <w:top w:val="nil"/>
              <w:left w:val="nil"/>
              <w:bottom w:val="single" w:sz="4" w:space="0" w:color="auto"/>
              <w:right w:val="single" w:sz="4" w:space="0" w:color="auto"/>
            </w:tcBorders>
            <w:shd w:val="clear" w:color="auto" w:fill="auto"/>
            <w:vAlign w:val="center"/>
          </w:tcPr>
          <w:p w:rsidR="005B27CB" w:rsidRDefault="00BF39DD" w:rsidP="00386D34">
            <w:pPr>
              <w:jc w:val="left"/>
              <w:rPr>
                <w:rFonts w:cs="Arial"/>
                <w:sz w:val="20"/>
              </w:rPr>
            </w:pPr>
            <w:r>
              <w:rPr>
                <w:rFonts w:cs="Arial"/>
                <w:sz w:val="20"/>
              </w:rPr>
              <w:t>MDPUG</w:t>
            </w:r>
          </w:p>
        </w:tc>
        <w:tc>
          <w:tcPr>
            <w:tcW w:w="6840" w:type="dxa"/>
            <w:tcBorders>
              <w:top w:val="nil"/>
              <w:left w:val="nil"/>
              <w:bottom w:val="single" w:sz="4" w:space="0" w:color="auto"/>
              <w:right w:val="single" w:sz="4" w:space="0" w:color="auto"/>
            </w:tcBorders>
            <w:shd w:val="clear" w:color="auto" w:fill="auto"/>
            <w:vAlign w:val="center"/>
          </w:tcPr>
          <w:p w:rsidR="005B27CB" w:rsidRPr="009510BF" w:rsidRDefault="005B27CB" w:rsidP="00386D34">
            <w:pPr>
              <w:jc w:val="left"/>
              <w:rPr>
                <w:rFonts w:cs="Arial"/>
                <w:bCs/>
                <w:sz w:val="18"/>
                <w:szCs w:val="18"/>
              </w:rPr>
            </w:pPr>
          </w:p>
        </w:tc>
      </w:tr>
      <w:tr w:rsidR="00BF39DD" w:rsidRPr="00CC1FE0" w:rsidTr="00BF39DD">
        <w:trPr>
          <w:trHeight w:val="532"/>
        </w:trPr>
        <w:tc>
          <w:tcPr>
            <w:tcW w:w="915" w:type="dxa"/>
            <w:tcBorders>
              <w:top w:val="nil"/>
              <w:left w:val="single" w:sz="4" w:space="0" w:color="auto"/>
              <w:bottom w:val="single" w:sz="4" w:space="0" w:color="auto"/>
              <w:right w:val="single" w:sz="4" w:space="0" w:color="auto"/>
            </w:tcBorders>
            <w:shd w:val="clear" w:color="000000" w:fill="FFFFFF"/>
            <w:vAlign w:val="center"/>
          </w:tcPr>
          <w:p w:rsidR="00BF39DD" w:rsidRDefault="001A28FF" w:rsidP="005B27CB">
            <w:pPr>
              <w:jc w:val="left"/>
              <w:rPr>
                <w:rFonts w:cs="Arial"/>
                <w:sz w:val="20"/>
              </w:rPr>
            </w:pPr>
            <w:r>
              <w:rPr>
                <w:rFonts w:cs="Arial"/>
                <w:sz w:val="20"/>
              </w:rPr>
              <w:t>Q2</w:t>
            </w:r>
          </w:p>
        </w:tc>
        <w:tc>
          <w:tcPr>
            <w:tcW w:w="1814" w:type="dxa"/>
            <w:tcBorders>
              <w:top w:val="nil"/>
              <w:left w:val="nil"/>
              <w:bottom w:val="single" w:sz="4" w:space="0" w:color="auto"/>
              <w:right w:val="single" w:sz="4" w:space="0" w:color="auto"/>
            </w:tcBorders>
            <w:shd w:val="clear" w:color="auto" w:fill="auto"/>
            <w:vAlign w:val="center"/>
          </w:tcPr>
          <w:p w:rsidR="00BF39DD" w:rsidRPr="009510BF" w:rsidRDefault="001A28FF" w:rsidP="00386D34">
            <w:pPr>
              <w:jc w:val="left"/>
              <w:rPr>
                <w:rFonts w:cs="Arial"/>
                <w:sz w:val="20"/>
              </w:rPr>
            </w:pPr>
            <w:r>
              <w:rPr>
                <w:rFonts w:cs="Arial"/>
                <w:sz w:val="20"/>
              </w:rPr>
              <w:t>PRPP Position</w:t>
            </w:r>
          </w:p>
        </w:tc>
        <w:tc>
          <w:tcPr>
            <w:tcW w:w="3316" w:type="dxa"/>
            <w:tcBorders>
              <w:top w:val="nil"/>
              <w:left w:val="nil"/>
              <w:bottom w:val="single" w:sz="4" w:space="0" w:color="auto"/>
              <w:right w:val="single" w:sz="4" w:space="0" w:color="auto"/>
            </w:tcBorders>
            <w:shd w:val="clear" w:color="auto" w:fill="auto"/>
            <w:vAlign w:val="center"/>
          </w:tcPr>
          <w:p w:rsidR="00BF39DD" w:rsidRPr="001A28FF" w:rsidRDefault="001A28FF" w:rsidP="000C069A">
            <w:pPr>
              <w:pStyle w:val="ListParagraph"/>
              <w:ind w:left="0"/>
              <w:rPr>
                <w:rFonts w:ascii="Arial" w:hAnsi="Arial" w:cs="Arial"/>
                <w:sz w:val="20"/>
                <w:szCs w:val="20"/>
              </w:rPr>
            </w:pPr>
            <w:r w:rsidRPr="001A28FF">
              <w:rPr>
                <w:rFonts w:ascii="Arial" w:hAnsi="Arial" w:cs="Arial"/>
                <w:sz w:val="20"/>
                <w:szCs w:val="20"/>
              </w:rPr>
              <w:t>General consensus required after PRPP coming back in November 2012. On SMPG templates it is sometimes in SECMOVE and sometimes in CASHMOVE. At last MDPUG Data Vendors were not in agreement on where it should go</w:t>
            </w:r>
            <w:r>
              <w:rPr>
                <w:rFonts w:ascii="Arial" w:hAnsi="Arial" w:cs="Arial"/>
                <w:sz w:val="20"/>
                <w:szCs w:val="20"/>
              </w:rPr>
              <w:t>.  S</w:t>
            </w:r>
            <w:r w:rsidRPr="001A28FF">
              <w:rPr>
                <w:rFonts w:ascii="Arial" w:hAnsi="Arial" w:cs="Arial"/>
                <w:sz w:val="20"/>
                <w:szCs w:val="20"/>
              </w:rPr>
              <w:t>o guidance on this would be appreciated.</w:t>
            </w:r>
          </w:p>
        </w:tc>
        <w:tc>
          <w:tcPr>
            <w:tcW w:w="1170" w:type="dxa"/>
            <w:tcBorders>
              <w:top w:val="nil"/>
              <w:left w:val="nil"/>
              <w:bottom w:val="single" w:sz="4" w:space="0" w:color="auto"/>
              <w:right w:val="single" w:sz="4" w:space="0" w:color="auto"/>
            </w:tcBorders>
            <w:shd w:val="clear" w:color="auto" w:fill="auto"/>
            <w:vAlign w:val="center"/>
          </w:tcPr>
          <w:p w:rsidR="00BF39DD" w:rsidRDefault="001A28FF" w:rsidP="00386D34">
            <w:pPr>
              <w:jc w:val="left"/>
              <w:rPr>
                <w:rFonts w:cs="Arial"/>
                <w:sz w:val="20"/>
              </w:rPr>
            </w:pPr>
            <w:r>
              <w:rPr>
                <w:rFonts w:cs="Arial"/>
                <w:sz w:val="20"/>
              </w:rPr>
              <w:t>MDPUG</w:t>
            </w:r>
          </w:p>
        </w:tc>
        <w:tc>
          <w:tcPr>
            <w:tcW w:w="6840" w:type="dxa"/>
            <w:tcBorders>
              <w:top w:val="nil"/>
              <w:left w:val="nil"/>
              <w:bottom w:val="single" w:sz="4" w:space="0" w:color="auto"/>
              <w:right w:val="single" w:sz="4" w:space="0" w:color="auto"/>
            </w:tcBorders>
            <w:shd w:val="clear" w:color="auto" w:fill="auto"/>
            <w:vAlign w:val="center"/>
          </w:tcPr>
          <w:p w:rsidR="00BF39DD" w:rsidRPr="009510BF" w:rsidRDefault="00BF39DD" w:rsidP="00386D34">
            <w:pPr>
              <w:jc w:val="left"/>
              <w:rPr>
                <w:rFonts w:cs="Arial"/>
                <w:bCs/>
                <w:sz w:val="18"/>
                <w:szCs w:val="18"/>
              </w:rPr>
            </w:pPr>
          </w:p>
        </w:tc>
      </w:tr>
      <w:tr w:rsidR="001A28FF" w:rsidRPr="00CC1FE0" w:rsidTr="00BF39DD">
        <w:trPr>
          <w:trHeight w:val="532"/>
        </w:trPr>
        <w:tc>
          <w:tcPr>
            <w:tcW w:w="915" w:type="dxa"/>
            <w:tcBorders>
              <w:top w:val="nil"/>
              <w:left w:val="single" w:sz="4" w:space="0" w:color="auto"/>
              <w:bottom w:val="single" w:sz="4" w:space="0" w:color="auto"/>
              <w:right w:val="single" w:sz="4" w:space="0" w:color="auto"/>
            </w:tcBorders>
            <w:shd w:val="clear" w:color="000000" w:fill="FFFFFF"/>
            <w:vAlign w:val="center"/>
          </w:tcPr>
          <w:p w:rsidR="001A28FF" w:rsidRDefault="00973A66" w:rsidP="005B27CB">
            <w:pPr>
              <w:jc w:val="left"/>
              <w:rPr>
                <w:rFonts w:cs="Arial"/>
                <w:sz w:val="20"/>
              </w:rPr>
            </w:pPr>
            <w:r>
              <w:rPr>
                <w:rFonts w:cs="Arial"/>
                <w:sz w:val="20"/>
              </w:rPr>
              <w:t>Q3</w:t>
            </w:r>
          </w:p>
        </w:tc>
        <w:tc>
          <w:tcPr>
            <w:tcW w:w="1814" w:type="dxa"/>
            <w:tcBorders>
              <w:top w:val="nil"/>
              <w:left w:val="nil"/>
              <w:bottom w:val="single" w:sz="4" w:space="0" w:color="auto"/>
              <w:right w:val="single" w:sz="4" w:space="0" w:color="auto"/>
            </w:tcBorders>
            <w:shd w:val="clear" w:color="auto" w:fill="auto"/>
            <w:vAlign w:val="center"/>
          </w:tcPr>
          <w:p w:rsidR="001A28FF" w:rsidRPr="009510BF" w:rsidRDefault="00973A66" w:rsidP="00386D34">
            <w:pPr>
              <w:jc w:val="left"/>
              <w:rPr>
                <w:rFonts w:cs="Arial"/>
                <w:sz w:val="20"/>
              </w:rPr>
            </w:pPr>
            <w:r>
              <w:rPr>
                <w:rFonts w:cs="Arial"/>
                <w:sz w:val="20"/>
              </w:rPr>
              <w:t>PV Split Instruction</w:t>
            </w:r>
          </w:p>
        </w:tc>
        <w:tc>
          <w:tcPr>
            <w:tcW w:w="3316" w:type="dxa"/>
            <w:tcBorders>
              <w:top w:val="nil"/>
              <w:left w:val="nil"/>
              <w:bottom w:val="single" w:sz="4" w:space="0" w:color="auto"/>
              <w:right w:val="single" w:sz="4" w:space="0" w:color="auto"/>
            </w:tcBorders>
            <w:shd w:val="clear" w:color="auto" w:fill="auto"/>
            <w:vAlign w:val="center"/>
          </w:tcPr>
          <w:p w:rsidR="001A28FF" w:rsidRPr="009510BF" w:rsidRDefault="00973A66" w:rsidP="00973A66">
            <w:pPr>
              <w:pStyle w:val="ListParagraph"/>
              <w:ind w:left="0"/>
              <w:rPr>
                <w:rFonts w:ascii="Arial" w:hAnsi="Arial" w:cs="Arial"/>
                <w:sz w:val="20"/>
                <w:szCs w:val="20"/>
              </w:rPr>
            </w:pPr>
            <w:r>
              <w:rPr>
                <w:rFonts w:ascii="Arial" w:hAnsi="Arial" w:cs="Arial"/>
                <w:sz w:val="20"/>
                <w:szCs w:val="20"/>
              </w:rPr>
              <w:t>Handling of split instruction in Proxy Voting (often becomes the barrier for STP – no market practice / structured fields to input required information) → can this be handled at Proxy Voting session</w:t>
            </w:r>
            <w:r>
              <w:t>.</w:t>
            </w:r>
          </w:p>
        </w:tc>
        <w:tc>
          <w:tcPr>
            <w:tcW w:w="1170" w:type="dxa"/>
            <w:tcBorders>
              <w:top w:val="nil"/>
              <w:left w:val="nil"/>
              <w:bottom w:val="single" w:sz="4" w:space="0" w:color="auto"/>
              <w:right w:val="single" w:sz="4" w:space="0" w:color="auto"/>
            </w:tcBorders>
            <w:shd w:val="clear" w:color="auto" w:fill="auto"/>
            <w:vAlign w:val="center"/>
          </w:tcPr>
          <w:p w:rsidR="001A28FF" w:rsidRDefault="00973A66" w:rsidP="00386D34">
            <w:pPr>
              <w:jc w:val="left"/>
              <w:rPr>
                <w:rFonts w:cs="Arial"/>
                <w:sz w:val="20"/>
              </w:rPr>
            </w:pPr>
            <w:r>
              <w:rPr>
                <w:rFonts w:cs="Arial"/>
                <w:sz w:val="20"/>
              </w:rPr>
              <w:t>KR</w:t>
            </w:r>
          </w:p>
        </w:tc>
        <w:tc>
          <w:tcPr>
            <w:tcW w:w="6840" w:type="dxa"/>
            <w:tcBorders>
              <w:top w:val="nil"/>
              <w:left w:val="nil"/>
              <w:bottom w:val="single" w:sz="4" w:space="0" w:color="auto"/>
              <w:right w:val="single" w:sz="4" w:space="0" w:color="auto"/>
            </w:tcBorders>
            <w:shd w:val="clear" w:color="auto" w:fill="auto"/>
            <w:vAlign w:val="center"/>
          </w:tcPr>
          <w:p w:rsidR="001A28FF" w:rsidRPr="008D6B72" w:rsidRDefault="001A28FF" w:rsidP="00386D34">
            <w:pPr>
              <w:jc w:val="left"/>
              <w:rPr>
                <w:rFonts w:cs="Arial"/>
                <w:bCs/>
                <w:sz w:val="18"/>
                <w:szCs w:val="18"/>
                <w:lang w:val="en-GB"/>
              </w:rPr>
            </w:pPr>
          </w:p>
        </w:tc>
      </w:tr>
      <w:tr w:rsidR="001A28FF" w:rsidRPr="00CC1FE0" w:rsidTr="00BF39DD">
        <w:trPr>
          <w:trHeight w:val="532"/>
        </w:trPr>
        <w:tc>
          <w:tcPr>
            <w:tcW w:w="915" w:type="dxa"/>
            <w:tcBorders>
              <w:top w:val="nil"/>
              <w:left w:val="single" w:sz="4" w:space="0" w:color="auto"/>
              <w:bottom w:val="single" w:sz="4" w:space="0" w:color="auto"/>
              <w:right w:val="single" w:sz="4" w:space="0" w:color="auto"/>
            </w:tcBorders>
            <w:shd w:val="clear" w:color="000000" w:fill="FFFFFF"/>
            <w:vAlign w:val="center"/>
          </w:tcPr>
          <w:p w:rsidR="001A28FF" w:rsidRDefault="00973A66" w:rsidP="005B27CB">
            <w:pPr>
              <w:jc w:val="left"/>
              <w:rPr>
                <w:rFonts w:cs="Arial"/>
                <w:sz w:val="20"/>
              </w:rPr>
            </w:pPr>
            <w:r>
              <w:rPr>
                <w:rFonts w:cs="Arial"/>
                <w:sz w:val="20"/>
              </w:rPr>
              <w:t>Q4</w:t>
            </w:r>
          </w:p>
        </w:tc>
        <w:tc>
          <w:tcPr>
            <w:tcW w:w="1814" w:type="dxa"/>
            <w:tcBorders>
              <w:top w:val="nil"/>
              <w:left w:val="nil"/>
              <w:bottom w:val="single" w:sz="4" w:space="0" w:color="auto"/>
              <w:right w:val="single" w:sz="4" w:space="0" w:color="auto"/>
            </w:tcBorders>
            <w:shd w:val="clear" w:color="auto" w:fill="auto"/>
            <w:vAlign w:val="center"/>
          </w:tcPr>
          <w:p w:rsidR="001A28FF" w:rsidRPr="009510BF" w:rsidRDefault="00973A66" w:rsidP="00386D34">
            <w:pPr>
              <w:jc w:val="left"/>
              <w:rPr>
                <w:rFonts w:cs="Arial"/>
                <w:sz w:val="20"/>
              </w:rPr>
            </w:pPr>
            <w:proofErr w:type="spellStart"/>
            <w:r>
              <w:rPr>
                <w:rFonts w:cs="Arial"/>
                <w:sz w:val="20"/>
              </w:rPr>
              <w:t>Desent</w:t>
            </w:r>
            <w:proofErr w:type="spellEnd"/>
            <w:r>
              <w:rPr>
                <w:rFonts w:cs="Arial"/>
                <w:sz w:val="20"/>
              </w:rPr>
              <w:t xml:space="preserve"> Offer</w:t>
            </w:r>
          </w:p>
        </w:tc>
        <w:tc>
          <w:tcPr>
            <w:tcW w:w="3316" w:type="dxa"/>
            <w:tcBorders>
              <w:top w:val="nil"/>
              <w:left w:val="nil"/>
              <w:bottom w:val="single" w:sz="4" w:space="0" w:color="auto"/>
              <w:right w:val="single" w:sz="4" w:space="0" w:color="auto"/>
            </w:tcBorders>
            <w:shd w:val="clear" w:color="auto" w:fill="auto"/>
            <w:vAlign w:val="center"/>
          </w:tcPr>
          <w:p w:rsidR="001A28FF" w:rsidRPr="009510BF" w:rsidRDefault="00973A66" w:rsidP="000C069A">
            <w:pPr>
              <w:pStyle w:val="ListParagraph"/>
              <w:ind w:left="0"/>
              <w:rPr>
                <w:rFonts w:ascii="Arial" w:hAnsi="Arial" w:cs="Arial"/>
                <w:sz w:val="20"/>
                <w:szCs w:val="20"/>
              </w:rPr>
            </w:pPr>
            <w:r>
              <w:rPr>
                <w:rFonts w:ascii="Arial" w:hAnsi="Arial" w:cs="Arial"/>
                <w:sz w:val="20"/>
                <w:szCs w:val="20"/>
              </w:rPr>
              <w:t>“</w:t>
            </w:r>
            <w:proofErr w:type="spellStart"/>
            <w:r>
              <w:rPr>
                <w:rFonts w:ascii="Arial" w:hAnsi="Arial" w:cs="Arial"/>
                <w:sz w:val="20"/>
                <w:szCs w:val="20"/>
              </w:rPr>
              <w:t>Desent</w:t>
            </w:r>
            <w:proofErr w:type="spellEnd"/>
            <w:r>
              <w:rPr>
                <w:rFonts w:ascii="Arial" w:hAnsi="Arial" w:cs="Arial"/>
                <w:sz w:val="20"/>
                <w:szCs w:val="20"/>
              </w:rPr>
              <w:t xml:space="preserve">” offer (opposite of Consent):  Details should be explained by </w:t>
            </w:r>
            <w:proofErr w:type="spellStart"/>
            <w:r>
              <w:rPr>
                <w:rFonts w:ascii="Arial" w:hAnsi="Arial" w:cs="Arial"/>
                <w:sz w:val="20"/>
                <w:szCs w:val="20"/>
              </w:rPr>
              <w:t>Layla</w:t>
            </w:r>
            <w:proofErr w:type="spellEnd"/>
            <w:r>
              <w:rPr>
                <w:rFonts w:ascii="Arial" w:hAnsi="Arial" w:cs="Arial"/>
                <w:sz w:val="20"/>
                <w:szCs w:val="20"/>
              </w:rPr>
              <w:t xml:space="preserve"> but can this be raised at the session on Consent?</w:t>
            </w:r>
          </w:p>
        </w:tc>
        <w:tc>
          <w:tcPr>
            <w:tcW w:w="1170" w:type="dxa"/>
            <w:tcBorders>
              <w:top w:val="nil"/>
              <w:left w:val="nil"/>
              <w:bottom w:val="single" w:sz="4" w:space="0" w:color="auto"/>
              <w:right w:val="single" w:sz="4" w:space="0" w:color="auto"/>
            </w:tcBorders>
            <w:shd w:val="clear" w:color="auto" w:fill="auto"/>
            <w:vAlign w:val="center"/>
          </w:tcPr>
          <w:p w:rsidR="001A28FF" w:rsidRDefault="00973A66" w:rsidP="00386D34">
            <w:pPr>
              <w:jc w:val="left"/>
              <w:rPr>
                <w:rFonts w:cs="Arial"/>
                <w:sz w:val="20"/>
              </w:rPr>
            </w:pPr>
            <w:r>
              <w:rPr>
                <w:rFonts w:cs="Arial"/>
                <w:sz w:val="20"/>
              </w:rPr>
              <w:t>KR</w:t>
            </w:r>
          </w:p>
        </w:tc>
        <w:tc>
          <w:tcPr>
            <w:tcW w:w="6840" w:type="dxa"/>
            <w:tcBorders>
              <w:top w:val="nil"/>
              <w:left w:val="nil"/>
              <w:bottom w:val="single" w:sz="4" w:space="0" w:color="auto"/>
              <w:right w:val="single" w:sz="4" w:space="0" w:color="auto"/>
            </w:tcBorders>
            <w:shd w:val="clear" w:color="auto" w:fill="auto"/>
            <w:vAlign w:val="center"/>
          </w:tcPr>
          <w:p w:rsidR="001A28FF" w:rsidRPr="009510BF" w:rsidRDefault="001A28FF" w:rsidP="00386D34">
            <w:pPr>
              <w:jc w:val="left"/>
              <w:rPr>
                <w:rFonts w:cs="Arial"/>
                <w:bCs/>
                <w:sz w:val="18"/>
                <w:szCs w:val="18"/>
              </w:rPr>
            </w:pPr>
          </w:p>
        </w:tc>
      </w:tr>
      <w:tr w:rsidR="001A28FF" w:rsidRPr="00CC1FE0" w:rsidTr="00BF39DD">
        <w:trPr>
          <w:trHeight w:val="532"/>
        </w:trPr>
        <w:tc>
          <w:tcPr>
            <w:tcW w:w="915" w:type="dxa"/>
            <w:tcBorders>
              <w:top w:val="nil"/>
              <w:left w:val="single" w:sz="4" w:space="0" w:color="auto"/>
              <w:bottom w:val="single" w:sz="4" w:space="0" w:color="auto"/>
              <w:right w:val="single" w:sz="4" w:space="0" w:color="auto"/>
            </w:tcBorders>
            <w:shd w:val="clear" w:color="000000" w:fill="FFFFFF"/>
            <w:vAlign w:val="center"/>
          </w:tcPr>
          <w:p w:rsidR="001A28FF" w:rsidRDefault="00973A66" w:rsidP="005B27CB">
            <w:pPr>
              <w:jc w:val="left"/>
              <w:rPr>
                <w:rFonts w:cs="Arial"/>
                <w:sz w:val="20"/>
              </w:rPr>
            </w:pPr>
            <w:r>
              <w:rPr>
                <w:rFonts w:cs="Arial"/>
                <w:sz w:val="20"/>
              </w:rPr>
              <w:t>Q5</w:t>
            </w:r>
          </w:p>
        </w:tc>
        <w:tc>
          <w:tcPr>
            <w:tcW w:w="1814" w:type="dxa"/>
            <w:tcBorders>
              <w:top w:val="nil"/>
              <w:left w:val="nil"/>
              <w:bottom w:val="single" w:sz="4" w:space="0" w:color="auto"/>
              <w:right w:val="single" w:sz="4" w:space="0" w:color="auto"/>
            </w:tcBorders>
            <w:shd w:val="clear" w:color="auto" w:fill="auto"/>
            <w:vAlign w:val="center"/>
          </w:tcPr>
          <w:p w:rsidR="001A28FF" w:rsidRPr="009510BF" w:rsidRDefault="00973A66" w:rsidP="00386D34">
            <w:pPr>
              <w:jc w:val="left"/>
              <w:rPr>
                <w:rFonts w:cs="Arial"/>
                <w:sz w:val="20"/>
              </w:rPr>
            </w:pPr>
            <w:r>
              <w:rPr>
                <w:rFonts w:cs="Arial"/>
                <w:sz w:val="20"/>
              </w:rPr>
              <w:t>Capital Reduction</w:t>
            </w:r>
          </w:p>
        </w:tc>
        <w:tc>
          <w:tcPr>
            <w:tcW w:w="3316" w:type="dxa"/>
            <w:tcBorders>
              <w:top w:val="nil"/>
              <w:left w:val="nil"/>
              <w:bottom w:val="single" w:sz="4" w:space="0" w:color="auto"/>
              <w:right w:val="single" w:sz="4" w:space="0" w:color="auto"/>
            </w:tcBorders>
            <w:shd w:val="clear" w:color="auto" w:fill="auto"/>
            <w:vAlign w:val="center"/>
          </w:tcPr>
          <w:p w:rsidR="001A28FF" w:rsidRPr="009510BF" w:rsidRDefault="00973A66" w:rsidP="000C069A">
            <w:pPr>
              <w:pStyle w:val="ListParagraph"/>
              <w:ind w:left="0"/>
              <w:rPr>
                <w:rFonts w:ascii="Arial" w:hAnsi="Arial" w:cs="Arial"/>
                <w:sz w:val="20"/>
                <w:szCs w:val="20"/>
              </w:rPr>
            </w:pPr>
            <w:r>
              <w:rPr>
                <w:rFonts w:ascii="Arial" w:hAnsi="Arial" w:cs="Arial"/>
                <w:sz w:val="20"/>
                <w:szCs w:val="20"/>
              </w:rPr>
              <w:t>“Capital reduction”:  Is there any place appropriate to question about how capital reductions are handled in other market?</w:t>
            </w:r>
          </w:p>
        </w:tc>
        <w:tc>
          <w:tcPr>
            <w:tcW w:w="1170" w:type="dxa"/>
            <w:tcBorders>
              <w:top w:val="nil"/>
              <w:left w:val="nil"/>
              <w:bottom w:val="single" w:sz="4" w:space="0" w:color="auto"/>
              <w:right w:val="single" w:sz="4" w:space="0" w:color="auto"/>
            </w:tcBorders>
            <w:shd w:val="clear" w:color="auto" w:fill="auto"/>
            <w:vAlign w:val="center"/>
          </w:tcPr>
          <w:p w:rsidR="001A28FF" w:rsidRDefault="00973A66" w:rsidP="00386D34">
            <w:pPr>
              <w:jc w:val="left"/>
              <w:rPr>
                <w:rFonts w:cs="Arial"/>
                <w:sz w:val="20"/>
              </w:rPr>
            </w:pPr>
            <w:r>
              <w:rPr>
                <w:rFonts w:cs="Arial"/>
                <w:sz w:val="20"/>
              </w:rPr>
              <w:t>KR</w:t>
            </w:r>
          </w:p>
        </w:tc>
        <w:tc>
          <w:tcPr>
            <w:tcW w:w="6840" w:type="dxa"/>
            <w:tcBorders>
              <w:top w:val="nil"/>
              <w:left w:val="nil"/>
              <w:bottom w:val="single" w:sz="4" w:space="0" w:color="auto"/>
              <w:right w:val="single" w:sz="4" w:space="0" w:color="auto"/>
            </w:tcBorders>
            <w:shd w:val="clear" w:color="auto" w:fill="auto"/>
            <w:vAlign w:val="center"/>
          </w:tcPr>
          <w:p w:rsidR="001A28FF" w:rsidRPr="009510BF" w:rsidRDefault="001A28FF" w:rsidP="00386D34">
            <w:pPr>
              <w:jc w:val="left"/>
              <w:rPr>
                <w:rFonts w:cs="Arial"/>
                <w:bCs/>
                <w:sz w:val="18"/>
                <w:szCs w:val="18"/>
              </w:rPr>
            </w:pPr>
          </w:p>
        </w:tc>
      </w:tr>
      <w:tr w:rsidR="00EC3B26" w:rsidRPr="00CC1FE0" w:rsidTr="00BF39DD">
        <w:trPr>
          <w:trHeight w:val="532"/>
        </w:trPr>
        <w:tc>
          <w:tcPr>
            <w:tcW w:w="915" w:type="dxa"/>
            <w:tcBorders>
              <w:top w:val="nil"/>
              <w:left w:val="single" w:sz="4" w:space="0" w:color="auto"/>
              <w:bottom w:val="single" w:sz="4" w:space="0" w:color="auto"/>
              <w:right w:val="single" w:sz="4" w:space="0" w:color="auto"/>
            </w:tcBorders>
            <w:shd w:val="clear" w:color="000000" w:fill="FFFFFF"/>
            <w:vAlign w:val="center"/>
          </w:tcPr>
          <w:p w:rsidR="00EC3B26" w:rsidRDefault="00EC3B26" w:rsidP="005B27CB">
            <w:pPr>
              <w:jc w:val="left"/>
              <w:rPr>
                <w:rFonts w:cs="Arial"/>
                <w:sz w:val="20"/>
              </w:rPr>
            </w:pPr>
            <w:r>
              <w:rPr>
                <w:rFonts w:cs="Arial"/>
                <w:sz w:val="20"/>
              </w:rPr>
              <w:lastRenderedPageBreak/>
              <w:t>Q6</w:t>
            </w:r>
          </w:p>
        </w:tc>
        <w:tc>
          <w:tcPr>
            <w:tcW w:w="1814" w:type="dxa"/>
            <w:tcBorders>
              <w:top w:val="nil"/>
              <w:left w:val="nil"/>
              <w:bottom w:val="single" w:sz="4" w:space="0" w:color="auto"/>
              <w:right w:val="single" w:sz="4" w:space="0" w:color="auto"/>
            </w:tcBorders>
            <w:shd w:val="clear" w:color="auto" w:fill="auto"/>
            <w:vAlign w:val="center"/>
          </w:tcPr>
          <w:p w:rsidR="00EC3B26" w:rsidRDefault="00EC3B26" w:rsidP="00EC3B26">
            <w:pPr>
              <w:jc w:val="left"/>
              <w:rPr>
                <w:rFonts w:cs="Arial"/>
                <w:sz w:val="20"/>
              </w:rPr>
            </w:pPr>
            <w:r>
              <w:rPr>
                <w:rFonts w:cs="Arial"/>
                <w:sz w:val="20"/>
              </w:rPr>
              <w:t>CAEV code for Coupon-like payments</w:t>
            </w:r>
          </w:p>
        </w:tc>
        <w:tc>
          <w:tcPr>
            <w:tcW w:w="3316" w:type="dxa"/>
            <w:tcBorders>
              <w:top w:val="nil"/>
              <w:left w:val="nil"/>
              <w:bottom w:val="single" w:sz="4" w:space="0" w:color="auto"/>
              <w:right w:val="single" w:sz="4" w:space="0" w:color="auto"/>
            </w:tcBorders>
            <w:shd w:val="clear" w:color="auto" w:fill="auto"/>
            <w:vAlign w:val="center"/>
          </w:tcPr>
          <w:p w:rsidR="00EC3B26" w:rsidRDefault="00EC3B26" w:rsidP="000C069A">
            <w:pPr>
              <w:pStyle w:val="ListParagraph"/>
              <w:ind w:left="0"/>
              <w:rPr>
                <w:rFonts w:ascii="Arial" w:hAnsi="Arial" w:cs="Arial"/>
                <w:sz w:val="20"/>
                <w:szCs w:val="20"/>
              </w:rPr>
            </w:pPr>
            <w:r w:rsidRPr="00EC3B26">
              <w:rPr>
                <w:rFonts w:ascii="Arial" w:hAnsi="Arial" w:cs="Arial"/>
                <w:color w:val="000000" w:themeColor="text1"/>
                <w:sz w:val="20"/>
                <w:szCs w:val="20"/>
              </w:rPr>
              <w:t>Which CAEV codes are to be used for payments of non-regular interest, payments of conditional interest and additional payments on interest-bearing securities?</w:t>
            </w:r>
          </w:p>
        </w:tc>
        <w:tc>
          <w:tcPr>
            <w:tcW w:w="1170" w:type="dxa"/>
            <w:tcBorders>
              <w:top w:val="nil"/>
              <w:left w:val="nil"/>
              <w:bottom w:val="single" w:sz="4" w:space="0" w:color="auto"/>
              <w:right w:val="single" w:sz="4" w:space="0" w:color="auto"/>
            </w:tcBorders>
            <w:shd w:val="clear" w:color="auto" w:fill="auto"/>
            <w:vAlign w:val="center"/>
          </w:tcPr>
          <w:p w:rsidR="00EC3B26" w:rsidRDefault="00EC3B26" w:rsidP="00386D34">
            <w:pPr>
              <w:jc w:val="left"/>
              <w:rPr>
                <w:rFonts w:cs="Arial"/>
                <w:sz w:val="20"/>
              </w:rPr>
            </w:pPr>
            <w:r>
              <w:rPr>
                <w:rFonts w:cs="Arial"/>
                <w:sz w:val="20"/>
              </w:rPr>
              <w:t>SE</w:t>
            </w:r>
          </w:p>
        </w:tc>
        <w:tc>
          <w:tcPr>
            <w:tcW w:w="6840" w:type="dxa"/>
            <w:tcBorders>
              <w:top w:val="nil"/>
              <w:left w:val="nil"/>
              <w:bottom w:val="single" w:sz="4" w:space="0" w:color="auto"/>
              <w:right w:val="single" w:sz="4" w:space="0" w:color="auto"/>
            </w:tcBorders>
            <w:shd w:val="clear" w:color="auto" w:fill="auto"/>
            <w:vAlign w:val="center"/>
          </w:tcPr>
          <w:p w:rsidR="00EC3B26" w:rsidRPr="009510BF" w:rsidRDefault="00EC3B26" w:rsidP="00386D34">
            <w:pPr>
              <w:jc w:val="left"/>
              <w:rPr>
                <w:rFonts w:cs="Arial"/>
                <w:bCs/>
                <w:sz w:val="18"/>
                <w:szCs w:val="18"/>
              </w:rPr>
            </w:pPr>
          </w:p>
        </w:tc>
      </w:tr>
      <w:tr w:rsidR="00C52C12" w:rsidRPr="00CC1FE0" w:rsidTr="00BF39DD">
        <w:trPr>
          <w:trHeight w:val="532"/>
        </w:trPr>
        <w:tc>
          <w:tcPr>
            <w:tcW w:w="915" w:type="dxa"/>
            <w:tcBorders>
              <w:top w:val="nil"/>
              <w:left w:val="single" w:sz="4" w:space="0" w:color="auto"/>
              <w:bottom w:val="single" w:sz="4" w:space="0" w:color="auto"/>
              <w:right w:val="single" w:sz="4" w:space="0" w:color="auto"/>
            </w:tcBorders>
            <w:shd w:val="clear" w:color="000000" w:fill="FFFFFF"/>
            <w:vAlign w:val="center"/>
          </w:tcPr>
          <w:p w:rsidR="00C52C12" w:rsidRDefault="00C52C12" w:rsidP="005B27CB">
            <w:pPr>
              <w:jc w:val="left"/>
              <w:rPr>
                <w:rFonts w:cs="Arial"/>
                <w:sz w:val="20"/>
              </w:rPr>
            </w:pPr>
            <w:r>
              <w:rPr>
                <w:rFonts w:cs="Arial"/>
                <w:sz w:val="20"/>
              </w:rPr>
              <w:t>Q7</w:t>
            </w:r>
          </w:p>
        </w:tc>
        <w:tc>
          <w:tcPr>
            <w:tcW w:w="1814" w:type="dxa"/>
            <w:tcBorders>
              <w:top w:val="nil"/>
              <w:left w:val="nil"/>
              <w:bottom w:val="single" w:sz="4" w:space="0" w:color="auto"/>
              <w:right w:val="single" w:sz="4" w:space="0" w:color="auto"/>
            </w:tcBorders>
            <w:shd w:val="clear" w:color="auto" w:fill="auto"/>
            <w:vAlign w:val="center"/>
          </w:tcPr>
          <w:p w:rsidR="00C52C12" w:rsidRDefault="00C52C12" w:rsidP="00EC3B26">
            <w:pPr>
              <w:jc w:val="left"/>
              <w:rPr>
                <w:rFonts w:cs="Arial"/>
                <w:sz w:val="20"/>
              </w:rPr>
            </w:pPr>
            <w:r>
              <w:rPr>
                <w:rFonts w:cs="Arial"/>
                <w:sz w:val="20"/>
              </w:rPr>
              <w:t>Priority Offer for shares other than the underlying</w:t>
            </w:r>
            <w:bookmarkStart w:id="1" w:name="_GoBack"/>
            <w:bookmarkEnd w:id="1"/>
          </w:p>
        </w:tc>
        <w:tc>
          <w:tcPr>
            <w:tcW w:w="3316" w:type="dxa"/>
            <w:tcBorders>
              <w:top w:val="nil"/>
              <w:left w:val="nil"/>
              <w:bottom w:val="single" w:sz="4" w:space="0" w:color="auto"/>
              <w:right w:val="single" w:sz="4" w:space="0" w:color="auto"/>
            </w:tcBorders>
            <w:shd w:val="clear" w:color="auto" w:fill="auto"/>
            <w:vAlign w:val="center"/>
          </w:tcPr>
          <w:p w:rsidR="00C52C12" w:rsidRPr="00C52C12" w:rsidRDefault="00C52C12" w:rsidP="00C52C12">
            <w:pPr>
              <w:pStyle w:val="PlainText"/>
              <w:rPr>
                <w:rFonts w:ascii="Arial" w:hAnsi="Arial" w:cs="Arial"/>
              </w:rPr>
            </w:pPr>
            <w:r w:rsidRPr="00C52C12">
              <w:rPr>
                <w:rFonts w:ascii="Arial" w:hAnsi="Arial" w:cs="Arial"/>
              </w:rPr>
              <w:t xml:space="preserve">We in the Nordic markets use PRIO only rarely, but when we have it has always been for offers to shareholders to purchase additional shares - like a rights issue though without actual rights. We have now seen a few events where the issuer is offering its shareholders to purchase shares in another company - either a subsidiary (like a spin-off, though against payment) or shares in another, completely separate company </w:t>
            </w:r>
            <w:proofErr w:type="gramStart"/>
            <w:r w:rsidRPr="00C52C12">
              <w:rPr>
                <w:rFonts w:ascii="Arial" w:hAnsi="Arial" w:cs="Arial"/>
              </w:rPr>
              <w:t>not(</w:t>
            </w:r>
            <w:proofErr w:type="gramEnd"/>
            <w:r w:rsidRPr="00C52C12">
              <w:rPr>
                <w:rFonts w:ascii="Arial" w:hAnsi="Arial" w:cs="Arial"/>
              </w:rPr>
              <w:t xml:space="preserve">fully) controlled by the </w:t>
            </w:r>
            <w:proofErr w:type="spellStart"/>
            <w:r w:rsidRPr="00C52C12">
              <w:rPr>
                <w:rFonts w:ascii="Arial" w:hAnsi="Arial" w:cs="Arial"/>
              </w:rPr>
              <w:t>offeror</w:t>
            </w:r>
            <w:proofErr w:type="spellEnd"/>
            <w:r w:rsidRPr="00C52C12">
              <w:rPr>
                <w:rFonts w:ascii="Arial" w:hAnsi="Arial" w:cs="Arial"/>
              </w:rPr>
              <w:t>. Is PRIO possible to use for these types of events, even though the ISIN of the outturn is not the same as the underlying? If not, which CAEV code is the best one to use?</w:t>
            </w:r>
          </w:p>
        </w:tc>
        <w:tc>
          <w:tcPr>
            <w:tcW w:w="1170" w:type="dxa"/>
            <w:tcBorders>
              <w:top w:val="nil"/>
              <w:left w:val="nil"/>
              <w:bottom w:val="single" w:sz="4" w:space="0" w:color="auto"/>
              <w:right w:val="single" w:sz="4" w:space="0" w:color="auto"/>
            </w:tcBorders>
            <w:shd w:val="clear" w:color="auto" w:fill="auto"/>
            <w:vAlign w:val="center"/>
          </w:tcPr>
          <w:p w:rsidR="00C52C12" w:rsidRDefault="00C52C12" w:rsidP="00386D34">
            <w:pPr>
              <w:jc w:val="left"/>
              <w:rPr>
                <w:rFonts w:cs="Arial"/>
                <w:sz w:val="20"/>
              </w:rPr>
            </w:pPr>
            <w:r>
              <w:rPr>
                <w:rFonts w:cs="Arial"/>
                <w:sz w:val="20"/>
              </w:rPr>
              <w:t>SE</w:t>
            </w:r>
          </w:p>
        </w:tc>
        <w:tc>
          <w:tcPr>
            <w:tcW w:w="6840" w:type="dxa"/>
            <w:tcBorders>
              <w:top w:val="nil"/>
              <w:left w:val="nil"/>
              <w:bottom w:val="single" w:sz="4" w:space="0" w:color="auto"/>
              <w:right w:val="single" w:sz="4" w:space="0" w:color="auto"/>
            </w:tcBorders>
            <w:shd w:val="clear" w:color="auto" w:fill="auto"/>
            <w:vAlign w:val="center"/>
          </w:tcPr>
          <w:p w:rsidR="00C52C12" w:rsidRPr="009510BF" w:rsidRDefault="00C52C12" w:rsidP="00386D34">
            <w:pPr>
              <w:jc w:val="left"/>
              <w:rPr>
                <w:rFonts w:cs="Arial"/>
                <w:bCs/>
                <w:sz w:val="18"/>
                <w:szCs w:val="18"/>
              </w:rPr>
            </w:pPr>
          </w:p>
        </w:tc>
      </w:tr>
      <w:tr w:rsidR="00BF39DD" w:rsidRPr="00CC1FE0" w:rsidTr="00BF39DD">
        <w:trPr>
          <w:trHeight w:val="532"/>
        </w:trPr>
        <w:tc>
          <w:tcPr>
            <w:tcW w:w="14055" w:type="dxa"/>
            <w:gridSpan w:val="5"/>
            <w:tcBorders>
              <w:top w:val="nil"/>
              <w:left w:val="single" w:sz="4" w:space="0" w:color="auto"/>
              <w:bottom w:val="single" w:sz="4" w:space="0" w:color="auto"/>
              <w:right w:val="single" w:sz="4" w:space="0" w:color="auto"/>
            </w:tcBorders>
            <w:shd w:val="clear" w:color="auto" w:fill="92D050"/>
            <w:vAlign w:val="center"/>
            <w:hideMark/>
          </w:tcPr>
          <w:p w:rsidR="00BF39DD" w:rsidRPr="009510BF" w:rsidRDefault="00BF39DD" w:rsidP="00BF39DD">
            <w:pPr>
              <w:jc w:val="center"/>
              <w:rPr>
                <w:rFonts w:cs="Arial"/>
                <w:b/>
                <w:bCs/>
                <w:szCs w:val="22"/>
              </w:rPr>
            </w:pPr>
            <w:r w:rsidRPr="009510BF">
              <w:rPr>
                <w:rFonts w:cs="Arial"/>
                <w:b/>
                <w:bCs/>
                <w:szCs w:val="22"/>
              </w:rPr>
              <w:t>CA / S &amp; R Common Session</w:t>
            </w:r>
            <w:r>
              <w:rPr>
                <w:rFonts w:cs="Arial"/>
                <w:b/>
                <w:bCs/>
                <w:szCs w:val="22"/>
              </w:rPr>
              <w:t xml:space="preserve"> Items</w:t>
            </w:r>
          </w:p>
        </w:tc>
      </w:tr>
      <w:tr w:rsidR="00BF39DD" w:rsidRPr="00CC1FE0" w:rsidTr="00BF39DD">
        <w:trPr>
          <w:trHeight w:val="532"/>
        </w:trPr>
        <w:tc>
          <w:tcPr>
            <w:tcW w:w="915" w:type="dxa"/>
            <w:tcBorders>
              <w:top w:val="nil"/>
              <w:left w:val="single" w:sz="4" w:space="0" w:color="auto"/>
              <w:bottom w:val="single" w:sz="4" w:space="0" w:color="auto"/>
              <w:right w:val="single" w:sz="4" w:space="0" w:color="auto"/>
            </w:tcBorders>
            <w:shd w:val="clear" w:color="000000" w:fill="FFFFFF"/>
            <w:vAlign w:val="center"/>
            <w:hideMark/>
          </w:tcPr>
          <w:p w:rsidR="00BF39DD" w:rsidRDefault="003E1BB5" w:rsidP="00BF39DD">
            <w:pPr>
              <w:jc w:val="left"/>
              <w:rPr>
                <w:rFonts w:cs="Arial"/>
                <w:sz w:val="20"/>
              </w:rPr>
            </w:pPr>
            <w:r>
              <w:rPr>
                <w:rFonts w:cs="Arial"/>
                <w:sz w:val="20"/>
              </w:rPr>
              <w:t>CS1</w:t>
            </w:r>
          </w:p>
        </w:tc>
        <w:tc>
          <w:tcPr>
            <w:tcW w:w="1814" w:type="dxa"/>
            <w:tcBorders>
              <w:top w:val="nil"/>
              <w:left w:val="nil"/>
              <w:bottom w:val="single" w:sz="4" w:space="0" w:color="auto"/>
              <w:right w:val="single" w:sz="4" w:space="0" w:color="auto"/>
            </w:tcBorders>
            <w:shd w:val="clear" w:color="auto" w:fill="auto"/>
            <w:vAlign w:val="center"/>
            <w:hideMark/>
          </w:tcPr>
          <w:p w:rsidR="00BF39DD" w:rsidRPr="009510BF" w:rsidRDefault="003E1BB5" w:rsidP="00BF39DD">
            <w:pPr>
              <w:jc w:val="left"/>
              <w:rPr>
                <w:rFonts w:cs="Arial"/>
                <w:sz w:val="20"/>
              </w:rPr>
            </w:pPr>
            <w:r>
              <w:rPr>
                <w:rFonts w:cs="Arial"/>
                <w:sz w:val="20"/>
              </w:rPr>
              <w:t xml:space="preserve">Process and </w:t>
            </w:r>
            <w:r w:rsidR="00BF39DD" w:rsidRPr="009510BF">
              <w:rPr>
                <w:rFonts w:cs="Arial"/>
                <w:sz w:val="20"/>
              </w:rPr>
              <w:t>Market Practice</w:t>
            </w:r>
            <w:r w:rsidR="00BF39DD">
              <w:rPr>
                <w:rFonts w:cs="Arial"/>
                <w:sz w:val="20"/>
              </w:rPr>
              <w:t>s</w:t>
            </w:r>
            <w:r w:rsidR="00BF39DD" w:rsidRPr="009510BF">
              <w:rPr>
                <w:rFonts w:cs="Arial"/>
                <w:sz w:val="20"/>
              </w:rPr>
              <w:t xml:space="preserve"> for </w:t>
            </w:r>
            <w:r w:rsidR="00BF39DD">
              <w:rPr>
                <w:rFonts w:cs="Arial"/>
                <w:sz w:val="20"/>
              </w:rPr>
              <w:t>Depositary Receipts</w:t>
            </w:r>
          </w:p>
        </w:tc>
        <w:tc>
          <w:tcPr>
            <w:tcW w:w="3316" w:type="dxa"/>
            <w:tcBorders>
              <w:top w:val="nil"/>
              <w:left w:val="nil"/>
              <w:bottom w:val="single" w:sz="4" w:space="0" w:color="auto"/>
              <w:right w:val="single" w:sz="4" w:space="0" w:color="auto"/>
            </w:tcBorders>
            <w:shd w:val="clear" w:color="auto" w:fill="auto"/>
            <w:vAlign w:val="center"/>
            <w:hideMark/>
          </w:tcPr>
          <w:p w:rsidR="00BF39DD" w:rsidRDefault="00BF39DD" w:rsidP="00BF39DD">
            <w:pPr>
              <w:pStyle w:val="ListParagraph"/>
              <w:ind w:left="0"/>
              <w:rPr>
                <w:rFonts w:ascii="Arial" w:hAnsi="Arial" w:cs="Arial"/>
                <w:sz w:val="20"/>
                <w:szCs w:val="20"/>
              </w:rPr>
            </w:pPr>
            <w:r>
              <w:rPr>
                <w:rFonts w:ascii="Arial" w:hAnsi="Arial" w:cs="Arial"/>
                <w:sz w:val="20"/>
                <w:szCs w:val="20"/>
              </w:rPr>
              <w:t>Discuss and analyse possibility of developing global market practice for depositary receipts (ADR, GDR) issuance and release</w:t>
            </w:r>
          </w:p>
          <w:p w:rsidR="00973A66" w:rsidRDefault="00973A66" w:rsidP="00973A66">
            <w:pPr>
              <w:pStyle w:val="ListParagraph"/>
              <w:numPr>
                <w:ilvl w:val="0"/>
                <w:numId w:val="16"/>
              </w:numPr>
              <w:tabs>
                <w:tab w:val="left" w:pos="328"/>
              </w:tabs>
              <w:ind w:left="58" w:firstLine="0"/>
              <w:rPr>
                <w:rFonts w:ascii="Arial" w:hAnsi="Arial" w:cs="Arial"/>
                <w:sz w:val="20"/>
                <w:szCs w:val="20"/>
              </w:rPr>
            </w:pPr>
            <w:r>
              <w:rPr>
                <w:rFonts w:ascii="Arial" w:hAnsi="Arial" w:cs="Arial"/>
                <w:sz w:val="20"/>
                <w:szCs w:val="20"/>
              </w:rPr>
              <w:t>High level introduction on DR</w:t>
            </w:r>
          </w:p>
          <w:p w:rsidR="00973A66" w:rsidRPr="00973A66" w:rsidRDefault="00973A66" w:rsidP="00973A66">
            <w:pPr>
              <w:pStyle w:val="ListParagraph"/>
              <w:numPr>
                <w:ilvl w:val="0"/>
                <w:numId w:val="16"/>
              </w:numPr>
              <w:tabs>
                <w:tab w:val="left" w:pos="328"/>
              </w:tabs>
              <w:ind w:left="58" w:firstLine="0"/>
              <w:rPr>
                <w:rFonts w:ascii="Arial" w:hAnsi="Arial" w:cs="Arial"/>
                <w:sz w:val="20"/>
                <w:szCs w:val="20"/>
              </w:rPr>
            </w:pPr>
            <w:r>
              <w:rPr>
                <w:rFonts w:ascii="Arial" w:hAnsi="Arial" w:cs="Arial"/>
                <w:sz w:val="20"/>
                <w:szCs w:val="20"/>
              </w:rPr>
              <w:t xml:space="preserve">Agree on the way forward:  what to be defined by the global market practice (only S&amp;R or S&amp;R and CA?) and “how” (a separate working group?  With </w:t>
            </w:r>
            <w:r>
              <w:rPr>
                <w:rFonts w:ascii="Arial" w:hAnsi="Arial" w:cs="Arial"/>
                <w:sz w:val="20"/>
                <w:szCs w:val="20"/>
              </w:rPr>
              <w:lastRenderedPageBreak/>
              <w:t>external experts</w:t>
            </w:r>
            <w:proofErr w:type="gramStart"/>
            <w:r>
              <w:rPr>
                <w:rFonts w:ascii="Arial" w:hAnsi="Arial" w:cs="Arial"/>
                <w:sz w:val="20"/>
                <w:szCs w:val="20"/>
              </w:rPr>
              <w:t>?,</w:t>
            </w:r>
            <w:proofErr w:type="gramEnd"/>
            <w:r>
              <w:rPr>
                <w:rFonts w:ascii="Arial" w:hAnsi="Arial" w:cs="Arial"/>
                <w:sz w:val="20"/>
                <w:szCs w:val="20"/>
              </w:rPr>
              <w:t xml:space="preserve"> etc.)</w:t>
            </w:r>
          </w:p>
        </w:tc>
        <w:tc>
          <w:tcPr>
            <w:tcW w:w="1170" w:type="dxa"/>
            <w:tcBorders>
              <w:top w:val="nil"/>
              <w:left w:val="nil"/>
              <w:bottom w:val="single" w:sz="4" w:space="0" w:color="auto"/>
              <w:right w:val="single" w:sz="4" w:space="0" w:color="auto"/>
            </w:tcBorders>
            <w:shd w:val="clear" w:color="auto" w:fill="auto"/>
            <w:vAlign w:val="center"/>
            <w:hideMark/>
          </w:tcPr>
          <w:p w:rsidR="00BF39DD" w:rsidRDefault="003E1BB5" w:rsidP="00BF39DD">
            <w:pPr>
              <w:jc w:val="left"/>
              <w:rPr>
                <w:rFonts w:cs="Arial"/>
                <w:sz w:val="20"/>
              </w:rPr>
            </w:pPr>
            <w:r>
              <w:rPr>
                <w:rFonts w:cs="Arial"/>
                <w:sz w:val="20"/>
              </w:rPr>
              <w:lastRenderedPageBreak/>
              <w:t xml:space="preserve">SWIFT </w:t>
            </w:r>
            <w:r w:rsidR="00973A66">
              <w:rPr>
                <w:rFonts w:cs="Arial"/>
                <w:sz w:val="20"/>
              </w:rPr>
              <w:t>APAC Team</w:t>
            </w:r>
          </w:p>
        </w:tc>
        <w:tc>
          <w:tcPr>
            <w:tcW w:w="6840" w:type="dxa"/>
            <w:tcBorders>
              <w:top w:val="nil"/>
              <w:left w:val="nil"/>
              <w:bottom w:val="single" w:sz="4" w:space="0" w:color="auto"/>
              <w:right w:val="single" w:sz="4" w:space="0" w:color="auto"/>
            </w:tcBorders>
            <w:shd w:val="clear" w:color="auto" w:fill="auto"/>
            <w:vAlign w:val="center"/>
            <w:hideMark/>
          </w:tcPr>
          <w:p w:rsidR="00973A66" w:rsidRDefault="00973A66" w:rsidP="00973A66">
            <w:pPr>
              <w:rPr>
                <w:rFonts w:cs="Arial"/>
                <w:sz w:val="20"/>
              </w:rPr>
            </w:pPr>
          </w:p>
          <w:p w:rsidR="00973A66" w:rsidRDefault="00973A66" w:rsidP="00973A66">
            <w:pPr>
              <w:rPr>
                <w:rFonts w:cs="Arial"/>
                <w:sz w:val="20"/>
              </w:rPr>
            </w:pPr>
            <w:r>
              <w:rPr>
                <w:rFonts w:cs="Arial"/>
                <w:sz w:val="20"/>
              </w:rPr>
              <w:t xml:space="preserve">For CA, below points may become the DR specific items (currently it’s only my personal opinion):  </w:t>
            </w:r>
          </w:p>
          <w:p w:rsidR="00973A66" w:rsidRDefault="00973A66" w:rsidP="00973A66">
            <w:pPr>
              <w:pStyle w:val="ListParagraph"/>
              <w:numPr>
                <w:ilvl w:val="0"/>
                <w:numId w:val="17"/>
              </w:numPr>
              <w:tabs>
                <w:tab w:val="left" w:pos="252"/>
              </w:tabs>
              <w:ind w:left="0" w:firstLine="0"/>
              <w:rPr>
                <w:rFonts w:ascii="Arial" w:hAnsi="Arial" w:cs="Arial"/>
                <w:sz w:val="20"/>
                <w:szCs w:val="20"/>
              </w:rPr>
            </w:pPr>
            <w:r>
              <w:rPr>
                <w:rFonts w:ascii="Arial" w:hAnsi="Arial" w:cs="Arial"/>
                <w:sz w:val="20"/>
                <w:szCs w:val="20"/>
              </w:rPr>
              <w:t>There may be a time criticality as DR has “an extra layer” (=DR bank) until the CA info reaches to the end investor:  any “time stamp” requirement?</w:t>
            </w:r>
          </w:p>
          <w:p w:rsidR="00973A66" w:rsidRDefault="00973A66" w:rsidP="00973A66">
            <w:pPr>
              <w:pStyle w:val="ListParagraph"/>
              <w:numPr>
                <w:ilvl w:val="0"/>
                <w:numId w:val="17"/>
              </w:numPr>
              <w:tabs>
                <w:tab w:val="left" w:pos="252"/>
              </w:tabs>
              <w:ind w:left="0" w:firstLine="0"/>
              <w:rPr>
                <w:rFonts w:ascii="Arial" w:hAnsi="Arial" w:cs="Arial"/>
                <w:sz w:val="20"/>
                <w:szCs w:val="20"/>
              </w:rPr>
            </w:pPr>
            <w:proofErr w:type="gramStart"/>
            <w:r>
              <w:rPr>
                <w:rFonts w:ascii="Arial" w:hAnsi="Arial" w:cs="Arial"/>
                <w:sz w:val="20"/>
                <w:szCs w:val="20"/>
              </w:rPr>
              <w:t>Are</w:t>
            </w:r>
            <w:proofErr w:type="gramEnd"/>
            <w:r>
              <w:rPr>
                <w:rFonts w:ascii="Arial" w:hAnsi="Arial" w:cs="Arial"/>
                <w:sz w:val="20"/>
                <w:szCs w:val="20"/>
              </w:rPr>
              <w:t xml:space="preserve"> the DR underlying share balance in ELIG and the safe keeping account no. sufficient to link MT56X to the issued DR?  </w:t>
            </w:r>
          </w:p>
          <w:p w:rsidR="00973A66" w:rsidRDefault="00973A66" w:rsidP="00973A66">
            <w:pPr>
              <w:pStyle w:val="ListParagraph"/>
              <w:numPr>
                <w:ilvl w:val="0"/>
                <w:numId w:val="17"/>
              </w:numPr>
              <w:tabs>
                <w:tab w:val="left" w:pos="162"/>
              </w:tabs>
              <w:ind w:left="0" w:firstLine="0"/>
              <w:rPr>
                <w:rFonts w:ascii="Arial" w:hAnsi="Arial" w:cs="Arial"/>
                <w:sz w:val="20"/>
                <w:szCs w:val="20"/>
              </w:rPr>
            </w:pPr>
            <w:r>
              <w:rPr>
                <w:rFonts w:ascii="Arial" w:hAnsi="Arial" w:cs="Arial"/>
                <w:sz w:val="20"/>
                <w:szCs w:val="20"/>
              </w:rPr>
              <w:t xml:space="preserve">Any flag, code, etc., to differentiate CA message for DR from other normal CA messages?  </w:t>
            </w:r>
          </w:p>
          <w:p w:rsidR="00BF39DD" w:rsidRPr="00973A66" w:rsidRDefault="00BF39DD" w:rsidP="00BF39DD">
            <w:pPr>
              <w:jc w:val="left"/>
              <w:rPr>
                <w:rFonts w:cs="Arial"/>
                <w:bCs/>
                <w:sz w:val="18"/>
                <w:szCs w:val="18"/>
                <w:lang w:val="en-GB"/>
              </w:rPr>
            </w:pPr>
          </w:p>
        </w:tc>
      </w:tr>
      <w:tr w:rsidR="00BF39DD" w:rsidRPr="00CC1FE0" w:rsidTr="00BF39DD">
        <w:trPr>
          <w:trHeight w:val="532"/>
        </w:trPr>
        <w:tc>
          <w:tcPr>
            <w:tcW w:w="915" w:type="dxa"/>
            <w:tcBorders>
              <w:top w:val="nil"/>
              <w:left w:val="single" w:sz="4" w:space="0" w:color="auto"/>
              <w:bottom w:val="single" w:sz="4" w:space="0" w:color="auto"/>
              <w:right w:val="single" w:sz="4" w:space="0" w:color="auto"/>
            </w:tcBorders>
            <w:shd w:val="clear" w:color="000000" w:fill="FFFFFF"/>
            <w:vAlign w:val="center"/>
            <w:hideMark/>
          </w:tcPr>
          <w:p w:rsidR="00BF39DD" w:rsidRPr="003E1BB5" w:rsidRDefault="003E1BB5" w:rsidP="00BF39DD">
            <w:pPr>
              <w:rPr>
                <w:rFonts w:cs="Arial"/>
                <w:bCs/>
                <w:sz w:val="20"/>
              </w:rPr>
            </w:pPr>
            <w:r w:rsidRPr="003E1BB5">
              <w:rPr>
                <w:rFonts w:cs="Arial"/>
                <w:bCs/>
                <w:sz w:val="20"/>
              </w:rPr>
              <w:lastRenderedPageBreak/>
              <w:t>CS2</w:t>
            </w:r>
          </w:p>
        </w:tc>
        <w:tc>
          <w:tcPr>
            <w:tcW w:w="1814" w:type="dxa"/>
            <w:tcBorders>
              <w:top w:val="nil"/>
              <w:left w:val="nil"/>
              <w:bottom w:val="single" w:sz="4" w:space="0" w:color="auto"/>
              <w:right w:val="single" w:sz="4" w:space="0" w:color="auto"/>
            </w:tcBorders>
            <w:shd w:val="clear" w:color="auto" w:fill="auto"/>
            <w:vAlign w:val="center"/>
            <w:hideMark/>
          </w:tcPr>
          <w:p w:rsidR="00BF39DD" w:rsidRPr="006918E8" w:rsidRDefault="00973A66" w:rsidP="00BF39DD">
            <w:pPr>
              <w:jc w:val="left"/>
              <w:rPr>
                <w:rFonts w:cs="Arial"/>
                <w:bCs/>
                <w:sz w:val="20"/>
              </w:rPr>
            </w:pPr>
            <w:r w:rsidRPr="006918E8">
              <w:rPr>
                <w:rFonts w:cs="Arial"/>
                <w:bCs/>
                <w:sz w:val="20"/>
              </w:rPr>
              <w:t>IPO</w:t>
            </w:r>
            <w:r w:rsidR="003E1BB5">
              <w:rPr>
                <w:rFonts w:cs="Arial"/>
                <w:bCs/>
                <w:sz w:val="20"/>
              </w:rPr>
              <w:t xml:space="preserve"> Process</w:t>
            </w:r>
          </w:p>
        </w:tc>
        <w:tc>
          <w:tcPr>
            <w:tcW w:w="3316" w:type="dxa"/>
            <w:tcBorders>
              <w:top w:val="nil"/>
              <w:left w:val="nil"/>
              <w:bottom w:val="single" w:sz="4" w:space="0" w:color="auto"/>
              <w:right w:val="single" w:sz="4" w:space="0" w:color="auto"/>
            </w:tcBorders>
            <w:shd w:val="clear" w:color="auto" w:fill="auto"/>
            <w:vAlign w:val="center"/>
            <w:hideMark/>
          </w:tcPr>
          <w:p w:rsidR="00BF39DD" w:rsidRPr="003E1BB5" w:rsidRDefault="003E1BB5" w:rsidP="00BF39DD">
            <w:pPr>
              <w:jc w:val="left"/>
              <w:rPr>
                <w:rFonts w:cs="Arial"/>
                <w:sz w:val="20"/>
              </w:rPr>
            </w:pPr>
            <w:r w:rsidRPr="003E1BB5">
              <w:rPr>
                <w:rFonts w:cs="Arial"/>
                <w:sz w:val="20"/>
              </w:rPr>
              <w:t>Review IPO process</w:t>
            </w:r>
            <w:r>
              <w:rPr>
                <w:rFonts w:cs="Arial"/>
                <w:sz w:val="20"/>
              </w:rPr>
              <w:t xml:space="preserve"> from input Document</w:t>
            </w:r>
          </w:p>
        </w:tc>
        <w:tc>
          <w:tcPr>
            <w:tcW w:w="1170" w:type="dxa"/>
            <w:tcBorders>
              <w:top w:val="nil"/>
              <w:left w:val="nil"/>
              <w:bottom w:val="single" w:sz="4" w:space="0" w:color="auto"/>
              <w:right w:val="single" w:sz="4" w:space="0" w:color="auto"/>
            </w:tcBorders>
            <w:shd w:val="clear" w:color="auto" w:fill="auto"/>
            <w:vAlign w:val="center"/>
            <w:hideMark/>
          </w:tcPr>
          <w:p w:rsidR="00BF39DD" w:rsidRDefault="003E1BB5" w:rsidP="00BF39DD">
            <w:pPr>
              <w:jc w:val="left"/>
              <w:rPr>
                <w:rFonts w:cs="Arial"/>
                <w:sz w:val="20"/>
              </w:rPr>
            </w:pPr>
            <w:r>
              <w:rPr>
                <w:rFonts w:cs="Arial"/>
                <w:sz w:val="20"/>
              </w:rPr>
              <w:t>SWIFT APAC Team</w:t>
            </w:r>
          </w:p>
        </w:tc>
        <w:tc>
          <w:tcPr>
            <w:tcW w:w="6840" w:type="dxa"/>
            <w:tcBorders>
              <w:top w:val="nil"/>
              <w:left w:val="nil"/>
              <w:bottom w:val="single" w:sz="4" w:space="0" w:color="auto"/>
              <w:right w:val="single" w:sz="4" w:space="0" w:color="auto"/>
            </w:tcBorders>
            <w:shd w:val="clear" w:color="auto" w:fill="auto"/>
            <w:vAlign w:val="center"/>
            <w:hideMark/>
          </w:tcPr>
          <w:p w:rsidR="00BF39DD" w:rsidRPr="00386D34" w:rsidRDefault="00BF39DD" w:rsidP="00BF39DD">
            <w:pPr>
              <w:jc w:val="left"/>
              <w:rPr>
                <w:rFonts w:cs="Arial"/>
                <w:b/>
                <w:bCs/>
                <w:sz w:val="18"/>
                <w:szCs w:val="18"/>
                <w:u w:val="single"/>
              </w:rPr>
            </w:pPr>
          </w:p>
        </w:tc>
      </w:tr>
      <w:tr w:rsidR="00386D34" w:rsidRPr="00CC1FE0" w:rsidTr="00CC1FE0">
        <w:trPr>
          <w:trHeight w:val="532"/>
        </w:trPr>
        <w:tc>
          <w:tcPr>
            <w:tcW w:w="915" w:type="dxa"/>
            <w:tcBorders>
              <w:top w:val="nil"/>
              <w:left w:val="single" w:sz="4" w:space="0" w:color="auto"/>
              <w:bottom w:val="single" w:sz="4" w:space="0" w:color="auto"/>
              <w:right w:val="single" w:sz="4" w:space="0" w:color="auto"/>
            </w:tcBorders>
            <w:shd w:val="clear" w:color="000000" w:fill="FFFFFF"/>
            <w:vAlign w:val="center"/>
            <w:hideMark/>
          </w:tcPr>
          <w:p w:rsidR="00386D34" w:rsidRPr="003E1BB5" w:rsidRDefault="003E1BB5">
            <w:pPr>
              <w:rPr>
                <w:rFonts w:cs="Arial"/>
                <w:bCs/>
                <w:sz w:val="20"/>
              </w:rPr>
            </w:pPr>
            <w:r w:rsidRPr="003E1BB5">
              <w:rPr>
                <w:rFonts w:cs="Arial"/>
                <w:bCs/>
                <w:sz w:val="20"/>
              </w:rPr>
              <w:t>CS3</w:t>
            </w:r>
          </w:p>
        </w:tc>
        <w:tc>
          <w:tcPr>
            <w:tcW w:w="1814" w:type="dxa"/>
            <w:tcBorders>
              <w:top w:val="nil"/>
              <w:left w:val="nil"/>
              <w:bottom w:val="single" w:sz="4" w:space="0" w:color="auto"/>
              <w:right w:val="single" w:sz="4" w:space="0" w:color="auto"/>
            </w:tcBorders>
            <w:shd w:val="clear" w:color="auto" w:fill="auto"/>
            <w:vAlign w:val="center"/>
            <w:hideMark/>
          </w:tcPr>
          <w:p w:rsidR="00386D34" w:rsidRPr="003E1BB5" w:rsidRDefault="003E1BB5" w:rsidP="00386D34">
            <w:pPr>
              <w:jc w:val="left"/>
              <w:rPr>
                <w:rFonts w:cs="Arial"/>
                <w:bCs/>
                <w:sz w:val="20"/>
              </w:rPr>
            </w:pPr>
            <w:r w:rsidRPr="003E1BB5">
              <w:rPr>
                <w:rFonts w:cs="Arial"/>
                <w:bCs/>
                <w:sz w:val="20"/>
              </w:rPr>
              <w:t>French Transaction Tax</w:t>
            </w:r>
            <w:r>
              <w:rPr>
                <w:rFonts w:cs="Arial"/>
                <w:bCs/>
                <w:sz w:val="20"/>
              </w:rPr>
              <w:t xml:space="preserve"> Conference Call (Tentative on Tuesday PM – To be confirmed)</w:t>
            </w:r>
          </w:p>
        </w:tc>
        <w:tc>
          <w:tcPr>
            <w:tcW w:w="3316" w:type="dxa"/>
            <w:tcBorders>
              <w:top w:val="nil"/>
              <w:left w:val="nil"/>
              <w:bottom w:val="single" w:sz="4" w:space="0" w:color="auto"/>
              <w:right w:val="single" w:sz="4" w:space="0" w:color="auto"/>
            </w:tcBorders>
            <w:shd w:val="clear" w:color="auto" w:fill="auto"/>
            <w:vAlign w:val="center"/>
            <w:hideMark/>
          </w:tcPr>
          <w:p w:rsidR="00386D34" w:rsidRPr="003E1BB5" w:rsidRDefault="003E1BB5" w:rsidP="00386D34">
            <w:pPr>
              <w:jc w:val="left"/>
              <w:rPr>
                <w:rFonts w:cs="Arial"/>
                <w:sz w:val="18"/>
                <w:szCs w:val="18"/>
              </w:rPr>
            </w:pPr>
            <w:r w:rsidRPr="003E1BB5">
              <w:rPr>
                <w:rFonts w:cs="Arial"/>
                <w:sz w:val="18"/>
                <w:szCs w:val="18"/>
              </w:rPr>
              <w:t xml:space="preserve">Status of the FTT </w:t>
            </w:r>
            <w:r>
              <w:rPr>
                <w:rFonts w:cs="Arial"/>
                <w:sz w:val="18"/>
                <w:szCs w:val="18"/>
              </w:rPr>
              <w:t xml:space="preserve">market practice (Conference Call with Axelle </w:t>
            </w:r>
            <w:proofErr w:type="spellStart"/>
            <w:r>
              <w:rPr>
                <w:rFonts w:cs="Arial"/>
                <w:sz w:val="18"/>
                <w:szCs w:val="18"/>
              </w:rPr>
              <w:t>Wurmster</w:t>
            </w:r>
            <w:proofErr w:type="spellEnd"/>
            <w:r>
              <w:rPr>
                <w:rFonts w:cs="Arial"/>
                <w:sz w:val="18"/>
                <w:szCs w:val="18"/>
              </w:rPr>
              <w:t>)</w:t>
            </w:r>
          </w:p>
        </w:tc>
        <w:tc>
          <w:tcPr>
            <w:tcW w:w="1170" w:type="dxa"/>
            <w:tcBorders>
              <w:top w:val="nil"/>
              <w:left w:val="nil"/>
              <w:bottom w:val="single" w:sz="4" w:space="0" w:color="auto"/>
              <w:right w:val="single" w:sz="4" w:space="0" w:color="auto"/>
            </w:tcBorders>
            <w:shd w:val="clear" w:color="auto" w:fill="auto"/>
            <w:vAlign w:val="center"/>
            <w:hideMark/>
          </w:tcPr>
          <w:p w:rsidR="00386D34" w:rsidRPr="003E1BB5" w:rsidRDefault="003E1BB5" w:rsidP="00386D34">
            <w:pPr>
              <w:jc w:val="left"/>
              <w:rPr>
                <w:rFonts w:cs="Arial"/>
                <w:sz w:val="20"/>
              </w:rPr>
            </w:pPr>
            <w:r>
              <w:rPr>
                <w:rFonts w:cs="Arial"/>
                <w:sz w:val="20"/>
              </w:rPr>
              <w:t>S&amp;R group</w:t>
            </w:r>
          </w:p>
        </w:tc>
        <w:tc>
          <w:tcPr>
            <w:tcW w:w="6840" w:type="dxa"/>
            <w:tcBorders>
              <w:top w:val="nil"/>
              <w:left w:val="nil"/>
              <w:bottom w:val="single" w:sz="4" w:space="0" w:color="auto"/>
              <w:right w:val="single" w:sz="4" w:space="0" w:color="auto"/>
            </w:tcBorders>
            <w:shd w:val="clear" w:color="auto" w:fill="auto"/>
            <w:vAlign w:val="center"/>
            <w:hideMark/>
          </w:tcPr>
          <w:p w:rsidR="00386D34" w:rsidRPr="003E1BB5" w:rsidRDefault="00386D34" w:rsidP="00386D34">
            <w:pPr>
              <w:jc w:val="left"/>
              <w:rPr>
                <w:rFonts w:cs="Arial"/>
                <w:bCs/>
                <w:sz w:val="18"/>
                <w:szCs w:val="18"/>
                <w:u w:val="single"/>
              </w:rPr>
            </w:pPr>
          </w:p>
        </w:tc>
      </w:tr>
      <w:tr w:rsidR="009510BF" w:rsidRPr="00CC1FE0" w:rsidTr="009510BF">
        <w:trPr>
          <w:trHeight w:val="532"/>
        </w:trPr>
        <w:tc>
          <w:tcPr>
            <w:tcW w:w="14055" w:type="dxa"/>
            <w:gridSpan w:val="5"/>
            <w:tcBorders>
              <w:top w:val="nil"/>
              <w:left w:val="single" w:sz="4" w:space="0" w:color="auto"/>
              <w:bottom w:val="single" w:sz="4" w:space="0" w:color="auto"/>
              <w:right w:val="single" w:sz="4" w:space="0" w:color="auto"/>
            </w:tcBorders>
            <w:shd w:val="clear" w:color="auto" w:fill="92D050"/>
            <w:vAlign w:val="center"/>
            <w:hideMark/>
          </w:tcPr>
          <w:p w:rsidR="009510BF" w:rsidRPr="00CE4321" w:rsidRDefault="00CE4321" w:rsidP="00BF39DD">
            <w:pPr>
              <w:jc w:val="center"/>
              <w:rPr>
                <w:rFonts w:cs="Arial"/>
                <w:b/>
                <w:bCs/>
                <w:szCs w:val="22"/>
              </w:rPr>
            </w:pPr>
            <w:r w:rsidRPr="00CE4321">
              <w:rPr>
                <w:rFonts w:cs="Arial"/>
                <w:b/>
                <w:bCs/>
                <w:szCs w:val="22"/>
              </w:rPr>
              <w:t>Optional Items</w:t>
            </w:r>
          </w:p>
        </w:tc>
      </w:tr>
      <w:tr w:rsidR="00CE4321" w:rsidRPr="00CC1FE0" w:rsidTr="00CC1FE0">
        <w:trPr>
          <w:trHeight w:val="532"/>
        </w:trPr>
        <w:tc>
          <w:tcPr>
            <w:tcW w:w="915" w:type="dxa"/>
            <w:tcBorders>
              <w:top w:val="nil"/>
              <w:left w:val="single" w:sz="4" w:space="0" w:color="auto"/>
              <w:bottom w:val="single" w:sz="4" w:space="0" w:color="auto"/>
              <w:right w:val="single" w:sz="4" w:space="0" w:color="auto"/>
            </w:tcBorders>
            <w:shd w:val="clear" w:color="000000" w:fill="FFFFFF"/>
            <w:vAlign w:val="center"/>
            <w:hideMark/>
          </w:tcPr>
          <w:p w:rsidR="00CE4321" w:rsidRDefault="00CE4321" w:rsidP="00CE4321">
            <w:pPr>
              <w:jc w:val="left"/>
              <w:rPr>
                <w:rFonts w:cs="Arial"/>
                <w:b/>
                <w:bCs/>
                <w:sz w:val="20"/>
              </w:rPr>
            </w:pPr>
            <w:r>
              <w:rPr>
                <w:rFonts w:cs="Arial"/>
                <w:b/>
                <w:bCs/>
                <w:sz w:val="20"/>
              </w:rPr>
              <w:t>CA 220</w:t>
            </w:r>
          </w:p>
        </w:tc>
        <w:tc>
          <w:tcPr>
            <w:tcW w:w="1814" w:type="dxa"/>
            <w:tcBorders>
              <w:top w:val="nil"/>
              <w:left w:val="nil"/>
              <w:bottom w:val="single" w:sz="4" w:space="0" w:color="auto"/>
              <w:right w:val="single" w:sz="4" w:space="0" w:color="auto"/>
            </w:tcBorders>
            <w:shd w:val="clear" w:color="auto" w:fill="auto"/>
            <w:vAlign w:val="center"/>
            <w:hideMark/>
          </w:tcPr>
          <w:p w:rsidR="00CE4321" w:rsidRDefault="00CE4321" w:rsidP="00CE4321">
            <w:pPr>
              <w:jc w:val="left"/>
              <w:rPr>
                <w:rFonts w:cs="Arial"/>
                <w:sz w:val="20"/>
              </w:rPr>
            </w:pPr>
            <w:r>
              <w:rPr>
                <w:rFonts w:cs="Arial"/>
                <w:sz w:val="20"/>
              </w:rPr>
              <w:t>ISO 20022 CAPA, CACO Messages: no more CA Details</w:t>
            </w:r>
          </w:p>
        </w:tc>
        <w:tc>
          <w:tcPr>
            <w:tcW w:w="3316" w:type="dxa"/>
            <w:tcBorders>
              <w:top w:val="nil"/>
              <w:left w:val="nil"/>
              <w:bottom w:val="single" w:sz="4" w:space="0" w:color="auto"/>
              <w:right w:val="single" w:sz="4" w:space="0" w:color="auto"/>
            </w:tcBorders>
            <w:shd w:val="clear" w:color="auto" w:fill="auto"/>
            <w:vAlign w:val="center"/>
            <w:hideMark/>
          </w:tcPr>
          <w:p w:rsidR="00CE4321" w:rsidRPr="00BF39DD" w:rsidRDefault="00CE4321" w:rsidP="00CE4321">
            <w:pPr>
              <w:jc w:val="left"/>
              <w:rPr>
                <w:rFonts w:cs="Arial"/>
                <w:sz w:val="18"/>
                <w:szCs w:val="18"/>
              </w:rPr>
            </w:pPr>
            <w:r w:rsidRPr="00BF39DD">
              <w:rPr>
                <w:rFonts w:cs="Arial"/>
                <w:sz w:val="18"/>
                <w:szCs w:val="18"/>
              </w:rPr>
              <w:t>Event details have been removed from ISO 20022 versions of CAPA, CACO and event processing status message. This means that some key data like Record Date are no longer in those messages and thereby Record Date had to be reinserted into the DTCC Extensions for the CAPA/CACO/CAPS messages.</w:t>
            </w:r>
            <w:r w:rsidRPr="00BF39DD">
              <w:rPr>
                <w:rFonts w:cs="Arial"/>
                <w:sz w:val="18"/>
                <w:szCs w:val="18"/>
              </w:rPr>
              <w:br/>
            </w:r>
            <w:r w:rsidRPr="00BF39DD">
              <w:rPr>
                <w:rFonts w:cs="Arial"/>
                <w:b/>
                <w:bCs/>
                <w:color w:val="FF0000"/>
                <w:sz w:val="18"/>
                <w:szCs w:val="18"/>
                <w:u w:val="single"/>
              </w:rPr>
              <w:t xml:space="preserve">Actions: </w:t>
            </w:r>
            <w:r w:rsidRPr="00BF39DD">
              <w:rPr>
                <w:rFonts w:cs="Arial"/>
                <w:sz w:val="18"/>
                <w:szCs w:val="18"/>
              </w:rPr>
              <w:br/>
              <w:t xml:space="preserve">1. </w:t>
            </w:r>
            <w:r w:rsidRPr="00BF39DD">
              <w:rPr>
                <w:rFonts w:cs="Arial"/>
                <w:sz w:val="18"/>
                <w:szCs w:val="18"/>
                <w:u w:val="single"/>
              </w:rPr>
              <w:t>Jacques</w:t>
            </w:r>
            <w:r w:rsidRPr="00BF39DD">
              <w:rPr>
                <w:rFonts w:cs="Arial"/>
                <w:sz w:val="18"/>
                <w:szCs w:val="18"/>
              </w:rPr>
              <w:t xml:space="preserve"> to add open item to review minimum criteria needed for 20022 messages starting with Confirmation of Payment</w:t>
            </w:r>
            <w:r w:rsidRPr="00BF39DD">
              <w:rPr>
                <w:rFonts w:cs="Arial"/>
                <w:sz w:val="18"/>
                <w:szCs w:val="18"/>
              </w:rPr>
              <w:br/>
              <w:t xml:space="preserve">2. </w:t>
            </w:r>
            <w:r w:rsidRPr="00BF39DD">
              <w:rPr>
                <w:rFonts w:cs="Arial"/>
                <w:sz w:val="18"/>
                <w:szCs w:val="18"/>
                <w:u w:val="single"/>
              </w:rPr>
              <w:t>NMPGs</w:t>
            </w:r>
            <w:r w:rsidRPr="00BF39DD">
              <w:rPr>
                <w:rFonts w:cs="Arial"/>
                <w:sz w:val="18"/>
                <w:szCs w:val="18"/>
              </w:rPr>
              <w:t xml:space="preserve"> to revert at next </w:t>
            </w:r>
            <w:proofErr w:type="spellStart"/>
            <w:r w:rsidRPr="00BF39DD">
              <w:rPr>
                <w:rFonts w:cs="Arial"/>
                <w:sz w:val="18"/>
                <w:szCs w:val="18"/>
              </w:rPr>
              <w:t>telco</w:t>
            </w:r>
            <w:proofErr w:type="spellEnd"/>
            <w:r w:rsidRPr="00BF39DD">
              <w:rPr>
                <w:rFonts w:cs="Arial"/>
                <w:sz w:val="18"/>
                <w:szCs w:val="18"/>
              </w:rPr>
              <w:t xml:space="preserve"> if they identify more fields that are required in the CAPA/CACO. (ISO 20022 </w:t>
            </w:r>
            <w:proofErr w:type="spellStart"/>
            <w:r w:rsidRPr="00BF39DD">
              <w:rPr>
                <w:rFonts w:cs="Arial"/>
                <w:sz w:val="18"/>
                <w:szCs w:val="18"/>
              </w:rPr>
              <w:t>Preadvice</w:t>
            </w:r>
            <w:proofErr w:type="spellEnd"/>
            <w:r w:rsidRPr="00BF39DD">
              <w:rPr>
                <w:rFonts w:cs="Arial"/>
                <w:sz w:val="18"/>
                <w:szCs w:val="18"/>
              </w:rPr>
              <w:t xml:space="preserve"> and Confirmation MX messages).</w:t>
            </w:r>
          </w:p>
        </w:tc>
        <w:tc>
          <w:tcPr>
            <w:tcW w:w="1170" w:type="dxa"/>
            <w:tcBorders>
              <w:top w:val="nil"/>
              <w:left w:val="nil"/>
              <w:bottom w:val="single" w:sz="4" w:space="0" w:color="auto"/>
              <w:right w:val="single" w:sz="4" w:space="0" w:color="auto"/>
            </w:tcBorders>
            <w:shd w:val="clear" w:color="auto" w:fill="auto"/>
            <w:vAlign w:val="center"/>
            <w:hideMark/>
          </w:tcPr>
          <w:p w:rsidR="00CE4321" w:rsidRDefault="00CE4321" w:rsidP="00CE4321">
            <w:pPr>
              <w:jc w:val="left"/>
              <w:rPr>
                <w:rFonts w:cs="Arial"/>
                <w:sz w:val="20"/>
              </w:rPr>
            </w:pPr>
            <w:r>
              <w:rPr>
                <w:rFonts w:cs="Arial"/>
                <w:sz w:val="20"/>
              </w:rPr>
              <w:t>ISO20022 Subgroup</w:t>
            </w:r>
          </w:p>
        </w:tc>
        <w:tc>
          <w:tcPr>
            <w:tcW w:w="6840" w:type="dxa"/>
            <w:tcBorders>
              <w:top w:val="nil"/>
              <w:left w:val="nil"/>
              <w:bottom w:val="single" w:sz="4" w:space="0" w:color="auto"/>
              <w:right w:val="single" w:sz="4" w:space="0" w:color="auto"/>
            </w:tcBorders>
            <w:shd w:val="clear" w:color="auto" w:fill="auto"/>
            <w:vAlign w:val="center"/>
            <w:hideMark/>
          </w:tcPr>
          <w:p w:rsidR="00CE4321" w:rsidRDefault="00CE4321" w:rsidP="00CE4321">
            <w:pPr>
              <w:jc w:val="left"/>
              <w:rPr>
                <w:rFonts w:cs="Arial"/>
                <w:b/>
                <w:bCs/>
                <w:sz w:val="20"/>
                <w:u w:val="single"/>
              </w:rPr>
            </w:pPr>
            <w:r>
              <w:rPr>
                <w:rFonts w:cs="Arial"/>
                <w:b/>
                <w:bCs/>
                <w:sz w:val="20"/>
                <w:u w:val="single"/>
              </w:rPr>
              <w:t>Telco Sept 14:</w:t>
            </w:r>
            <w:r>
              <w:rPr>
                <w:rFonts w:cs="Arial"/>
                <w:sz w:val="20"/>
              </w:rPr>
              <w:t xml:space="preserve"> Record date, ex-date and RHDI indicator have been identified as necessary in the sub-group.</w:t>
            </w:r>
            <w:r>
              <w:rPr>
                <w:rFonts w:cs="Arial"/>
                <w:sz w:val="20"/>
              </w:rPr>
              <w:br/>
              <w:t xml:space="preserve">ISITC might still require some more elements. </w:t>
            </w:r>
            <w:proofErr w:type="spellStart"/>
            <w:r>
              <w:rPr>
                <w:rFonts w:cs="Arial"/>
                <w:sz w:val="20"/>
              </w:rPr>
              <w:t>Sonda</w:t>
            </w:r>
            <w:proofErr w:type="spellEnd"/>
            <w:r>
              <w:rPr>
                <w:rFonts w:cs="Arial"/>
                <w:sz w:val="20"/>
              </w:rPr>
              <w:t xml:space="preserve"> will revert later. Not for October meeting.</w:t>
            </w:r>
            <w:r>
              <w:rPr>
                <w:rFonts w:cs="Arial"/>
                <w:b/>
                <w:bCs/>
                <w:sz w:val="20"/>
                <w:u w:val="single"/>
              </w:rPr>
              <w:br/>
              <w:t xml:space="preserve">Telco June 29: </w:t>
            </w:r>
            <w:r>
              <w:rPr>
                <w:rFonts w:cs="Arial"/>
                <w:b/>
                <w:bCs/>
                <w:sz w:val="20"/>
                <w:u w:val="single"/>
              </w:rPr>
              <w:br/>
            </w:r>
            <w:r>
              <w:rPr>
                <w:rFonts w:cs="Arial"/>
                <w:sz w:val="20"/>
              </w:rPr>
              <w:t>Discussed at the last call of the 20022 sub-group.</w:t>
            </w:r>
            <w:r>
              <w:rPr>
                <w:rFonts w:cs="Arial"/>
                <w:sz w:val="20"/>
              </w:rPr>
              <w:br/>
              <w:t xml:space="preserve">Record date, </w:t>
            </w:r>
            <w:proofErr w:type="spellStart"/>
            <w:r>
              <w:rPr>
                <w:rFonts w:cs="Arial"/>
                <w:sz w:val="20"/>
              </w:rPr>
              <w:t>ex date</w:t>
            </w:r>
            <w:proofErr w:type="spellEnd"/>
            <w:r>
              <w:rPr>
                <w:rFonts w:cs="Arial"/>
                <w:sz w:val="20"/>
              </w:rPr>
              <w:t xml:space="preserve"> and RHDI indicator have been identified as necessary in the sub-group.</w:t>
            </w:r>
            <w:r>
              <w:rPr>
                <w:rFonts w:cs="Arial"/>
                <w:sz w:val="20"/>
              </w:rPr>
              <w:br/>
              <w:t xml:space="preserve">ISITC are reviewing the other fields to see </w:t>
            </w:r>
            <w:proofErr w:type="spellStart"/>
            <w:r>
              <w:rPr>
                <w:rFonts w:cs="Arial"/>
                <w:sz w:val="20"/>
              </w:rPr>
              <w:t>of</w:t>
            </w:r>
            <w:proofErr w:type="spellEnd"/>
            <w:r>
              <w:rPr>
                <w:rFonts w:cs="Arial"/>
                <w:sz w:val="20"/>
              </w:rPr>
              <w:t xml:space="preserve"> there are additional fields that are required. </w:t>
            </w:r>
            <w:proofErr w:type="spellStart"/>
            <w:r>
              <w:rPr>
                <w:rFonts w:cs="Arial"/>
                <w:sz w:val="20"/>
              </w:rPr>
              <w:t>Sonda</w:t>
            </w:r>
            <w:proofErr w:type="spellEnd"/>
            <w:r>
              <w:rPr>
                <w:rFonts w:cs="Arial"/>
                <w:sz w:val="20"/>
              </w:rPr>
              <w:t xml:space="preserve"> to revert if they identify more fields.</w:t>
            </w:r>
            <w:r>
              <w:rPr>
                <w:rFonts w:cs="Arial"/>
                <w:b/>
                <w:bCs/>
                <w:sz w:val="20"/>
                <w:u w:val="single"/>
              </w:rPr>
              <w:br/>
              <w:t>Rio April 5-7:</w:t>
            </w:r>
            <w:r>
              <w:rPr>
                <w:rFonts w:cs="Arial"/>
                <w:b/>
                <w:bCs/>
                <w:sz w:val="20"/>
                <w:u w:val="single"/>
              </w:rPr>
              <w:br/>
            </w:r>
            <w:r>
              <w:rPr>
                <w:rFonts w:cs="Arial"/>
                <w:sz w:val="20"/>
                <w:u w:val="single"/>
              </w:rPr>
              <w:t>Decision:</w:t>
            </w:r>
            <w:r>
              <w:rPr>
                <w:rFonts w:cs="Arial"/>
                <w:sz w:val="20"/>
              </w:rPr>
              <w:t xml:space="preserve"> Decision: SMPG to review which messages we need event details in, and which fields to put back in. We should not include everything, just critical details.</w:t>
            </w:r>
          </w:p>
        </w:tc>
      </w:tr>
      <w:tr w:rsidR="00CE4321" w:rsidRPr="00386D34" w:rsidTr="009510BF">
        <w:trPr>
          <w:trHeight w:val="532"/>
        </w:trPr>
        <w:tc>
          <w:tcPr>
            <w:tcW w:w="915" w:type="dxa"/>
            <w:tcBorders>
              <w:top w:val="nil"/>
              <w:left w:val="single" w:sz="4" w:space="0" w:color="auto"/>
              <w:bottom w:val="single" w:sz="4" w:space="0" w:color="auto"/>
              <w:right w:val="single" w:sz="4" w:space="0" w:color="auto"/>
            </w:tcBorders>
            <w:shd w:val="clear" w:color="000000" w:fill="FFFFFF"/>
            <w:vAlign w:val="center"/>
            <w:hideMark/>
          </w:tcPr>
          <w:p w:rsidR="00CE4321" w:rsidRDefault="00CE4321" w:rsidP="00CE4321">
            <w:pPr>
              <w:jc w:val="left"/>
              <w:rPr>
                <w:rFonts w:cs="Arial"/>
                <w:b/>
                <w:bCs/>
                <w:sz w:val="20"/>
              </w:rPr>
            </w:pPr>
            <w:r>
              <w:rPr>
                <w:rFonts w:cs="Arial"/>
                <w:b/>
                <w:bCs/>
                <w:sz w:val="20"/>
              </w:rPr>
              <w:t>CA 199</w:t>
            </w:r>
          </w:p>
        </w:tc>
        <w:tc>
          <w:tcPr>
            <w:tcW w:w="1814" w:type="dxa"/>
            <w:tcBorders>
              <w:top w:val="nil"/>
              <w:left w:val="nil"/>
              <w:bottom w:val="single" w:sz="4" w:space="0" w:color="auto"/>
              <w:right w:val="single" w:sz="4" w:space="0" w:color="auto"/>
            </w:tcBorders>
            <w:shd w:val="clear" w:color="auto" w:fill="auto"/>
            <w:vAlign w:val="center"/>
            <w:hideMark/>
          </w:tcPr>
          <w:p w:rsidR="00CE4321" w:rsidRDefault="00CE4321" w:rsidP="00CE4321">
            <w:pPr>
              <w:jc w:val="left"/>
              <w:rPr>
                <w:rFonts w:cs="Arial"/>
                <w:sz w:val="20"/>
              </w:rPr>
            </w:pPr>
            <w:r>
              <w:rPr>
                <w:rFonts w:cs="Arial"/>
                <w:sz w:val="20"/>
              </w:rPr>
              <w:t>Extending global MP to the ISO 20022 CA messages</w:t>
            </w:r>
          </w:p>
        </w:tc>
        <w:tc>
          <w:tcPr>
            <w:tcW w:w="3316" w:type="dxa"/>
            <w:tcBorders>
              <w:top w:val="nil"/>
              <w:left w:val="nil"/>
              <w:bottom w:val="single" w:sz="4" w:space="0" w:color="auto"/>
              <w:right w:val="single" w:sz="4" w:space="0" w:color="auto"/>
            </w:tcBorders>
            <w:shd w:val="clear" w:color="auto" w:fill="auto"/>
            <w:vAlign w:val="center"/>
            <w:hideMark/>
          </w:tcPr>
          <w:p w:rsidR="00CE4321" w:rsidRPr="00BF39DD" w:rsidRDefault="00CE4321" w:rsidP="00CE4321">
            <w:pPr>
              <w:jc w:val="left"/>
              <w:rPr>
                <w:rFonts w:cs="Arial"/>
                <w:sz w:val="18"/>
                <w:szCs w:val="18"/>
              </w:rPr>
            </w:pPr>
            <w:r w:rsidRPr="00BF39DD">
              <w:rPr>
                <w:rFonts w:cs="Arial"/>
                <w:sz w:val="18"/>
                <w:szCs w:val="18"/>
              </w:rPr>
              <w:t>In view of the recent ISO 20022 CA messages adoption by DTCC in the frame of their CA Re-engineering project, the need for global MP for the ISO 20022 CA messages becomes more urgent than previously thought. Potential work items:</w:t>
            </w:r>
            <w:r w:rsidRPr="00BF39DD">
              <w:rPr>
                <w:rFonts w:cs="Arial"/>
                <w:sz w:val="18"/>
                <w:szCs w:val="18"/>
              </w:rPr>
              <w:br/>
              <w:t xml:space="preserve">- Adapt current Global MP document </w:t>
            </w:r>
            <w:r w:rsidRPr="00BF39DD">
              <w:rPr>
                <w:rFonts w:cs="Arial"/>
                <w:sz w:val="18"/>
                <w:szCs w:val="18"/>
              </w:rPr>
              <w:lastRenderedPageBreak/>
              <w:t>to ISO20022</w:t>
            </w:r>
            <w:r w:rsidRPr="00BF39DD">
              <w:rPr>
                <w:rFonts w:cs="Arial"/>
                <w:sz w:val="18"/>
                <w:szCs w:val="18"/>
              </w:rPr>
              <w:br/>
              <w:t>- Create new MPs based on needs from DTCC ISO20022 adoption</w:t>
            </w:r>
            <w:r w:rsidRPr="00BF39DD">
              <w:rPr>
                <w:rFonts w:cs="Arial"/>
                <w:sz w:val="18"/>
                <w:szCs w:val="18"/>
              </w:rPr>
              <w:br/>
              <w:t xml:space="preserve">- Insert message </w:t>
            </w:r>
            <w:proofErr w:type="spellStart"/>
            <w:r w:rsidRPr="00BF39DD">
              <w:rPr>
                <w:rFonts w:cs="Arial"/>
                <w:sz w:val="18"/>
                <w:szCs w:val="18"/>
              </w:rPr>
              <w:t>fllows</w:t>
            </w:r>
            <w:proofErr w:type="spellEnd"/>
            <w:r w:rsidRPr="00BF39DD">
              <w:rPr>
                <w:rFonts w:cs="Arial"/>
                <w:sz w:val="18"/>
                <w:szCs w:val="18"/>
              </w:rPr>
              <w:t xml:space="preserve"> related information MP from SWIFT ISO 20022 MUG</w:t>
            </w:r>
            <w:r w:rsidRPr="00BF39DD">
              <w:rPr>
                <w:rFonts w:cs="Arial"/>
                <w:sz w:val="18"/>
                <w:szCs w:val="18"/>
              </w:rPr>
              <w:br/>
            </w:r>
            <w:r w:rsidRPr="00BF39DD">
              <w:rPr>
                <w:rFonts w:cs="Arial"/>
                <w:b/>
                <w:bCs/>
                <w:color w:val="FF0000"/>
                <w:sz w:val="18"/>
                <w:szCs w:val="18"/>
                <w:u w:val="single"/>
              </w:rPr>
              <w:t>Actions:</w:t>
            </w:r>
            <w:r w:rsidRPr="00BF39DD">
              <w:rPr>
                <w:rFonts w:cs="Arial"/>
                <w:sz w:val="18"/>
                <w:szCs w:val="18"/>
              </w:rPr>
              <w:br/>
              <w:t xml:space="preserve">• The </w:t>
            </w:r>
            <w:r w:rsidRPr="00BF39DD">
              <w:rPr>
                <w:rFonts w:cs="Arial"/>
                <w:sz w:val="18"/>
                <w:szCs w:val="18"/>
                <w:u w:val="single"/>
              </w:rPr>
              <w:t>subgroup</w:t>
            </w:r>
            <w:r w:rsidRPr="00BF39DD">
              <w:rPr>
                <w:rFonts w:cs="Arial"/>
                <w:sz w:val="18"/>
                <w:szCs w:val="18"/>
              </w:rPr>
              <w:t xml:space="preserve"> to review the remaining sections 2,4,5,6</w:t>
            </w:r>
            <w:r w:rsidRPr="00BF39DD">
              <w:rPr>
                <w:rFonts w:cs="Arial"/>
                <w:sz w:val="18"/>
                <w:szCs w:val="18"/>
              </w:rPr>
              <w:br/>
              <w:t xml:space="preserve">• </w:t>
            </w:r>
            <w:r w:rsidRPr="00BF39DD">
              <w:rPr>
                <w:rFonts w:cs="Arial"/>
                <w:sz w:val="18"/>
                <w:szCs w:val="18"/>
                <w:u w:val="single"/>
              </w:rPr>
              <w:t>Jacques</w:t>
            </w:r>
            <w:r w:rsidRPr="00BF39DD">
              <w:rPr>
                <w:rFonts w:cs="Arial"/>
                <w:sz w:val="18"/>
                <w:szCs w:val="18"/>
              </w:rPr>
              <w:t xml:space="preserve"> to consolidate the updated sections.</w:t>
            </w:r>
            <w:r w:rsidRPr="00BF39DD">
              <w:rPr>
                <w:rFonts w:cs="Arial"/>
                <w:sz w:val="18"/>
                <w:szCs w:val="18"/>
              </w:rPr>
              <w:br/>
              <w:t xml:space="preserve">• </w:t>
            </w:r>
            <w:r w:rsidRPr="00BF39DD">
              <w:rPr>
                <w:rFonts w:cs="Arial"/>
                <w:sz w:val="18"/>
                <w:szCs w:val="18"/>
                <w:u w:val="single"/>
              </w:rPr>
              <w:t>Jacques:</w:t>
            </w:r>
            <w:r w:rsidRPr="00BF39DD">
              <w:rPr>
                <w:rFonts w:cs="Arial"/>
                <w:sz w:val="18"/>
                <w:szCs w:val="18"/>
              </w:rPr>
              <w:t xml:space="preserve"> SWIFT will translate the SMPG templates into 20022, resulting in syntax </w:t>
            </w:r>
            <w:proofErr w:type="spellStart"/>
            <w:r w:rsidRPr="00BF39DD">
              <w:rPr>
                <w:rFonts w:cs="Arial"/>
                <w:sz w:val="18"/>
                <w:szCs w:val="18"/>
              </w:rPr>
              <w:t>visualisation</w:t>
            </w:r>
            <w:proofErr w:type="spellEnd"/>
            <w:r w:rsidRPr="00BF39DD">
              <w:rPr>
                <w:rFonts w:cs="Arial"/>
                <w:sz w:val="18"/>
                <w:szCs w:val="18"/>
              </w:rPr>
              <w:t xml:space="preserve"> of the MP in both 15022 and 20022.</w:t>
            </w:r>
          </w:p>
        </w:tc>
        <w:tc>
          <w:tcPr>
            <w:tcW w:w="1170" w:type="dxa"/>
            <w:tcBorders>
              <w:top w:val="nil"/>
              <w:left w:val="nil"/>
              <w:bottom w:val="single" w:sz="4" w:space="0" w:color="auto"/>
              <w:right w:val="single" w:sz="4" w:space="0" w:color="auto"/>
            </w:tcBorders>
            <w:shd w:val="clear" w:color="auto" w:fill="auto"/>
            <w:vAlign w:val="center"/>
            <w:hideMark/>
          </w:tcPr>
          <w:p w:rsidR="00CE4321" w:rsidRDefault="00CE4321" w:rsidP="00CE4321">
            <w:pPr>
              <w:jc w:val="left"/>
              <w:rPr>
                <w:rFonts w:cs="Arial"/>
                <w:sz w:val="20"/>
              </w:rPr>
            </w:pPr>
            <w:r>
              <w:rPr>
                <w:rFonts w:cs="Arial"/>
                <w:sz w:val="20"/>
              </w:rPr>
              <w:lastRenderedPageBreak/>
              <w:t>ISO20022 Subgroup</w:t>
            </w:r>
          </w:p>
        </w:tc>
        <w:tc>
          <w:tcPr>
            <w:tcW w:w="6840" w:type="dxa"/>
            <w:tcBorders>
              <w:top w:val="nil"/>
              <w:left w:val="nil"/>
              <w:bottom w:val="single" w:sz="4" w:space="0" w:color="auto"/>
              <w:right w:val="single" w:sz="4" w:space="0" w:color="auto"/>
            </w:tcBorders>
            <w:shd w:val="clear" w:color="auto" w:fill="auto"/>
            <w:vAlign w:val="center"/>
            <w:hideMark/>
          </w:tcPr>
          <w:p w:rsidR="00CE4321" w:rsidRDefault="00CE4321" w:rsidP="00CE4321">
            <w:pPr>
              <w:jc w:val="left"/>
              <w:rPr>
                <w:rFonts w:cs="Arial"/>
                <w:sz w:val="20"/>
              </w:rPr>
            </w:pPr>
            <w:r>
              <w:rPr>
                <w:rFonts w:cs="Arial"/>
                <w:b/>
                <w:bCs/>
                <w:sz w:val="20"/>
                <w:u w:val="single"/>
              </w:rPr>
              <w:t>Rio April 5-7 2011:</w:t>
            </w:r>
            <w:r>
              <w:rPr>
                <w:rFonts w:cs="Arial"/>
                <w:b/>
                <w:bCs/>
                <w:sz w:val="20"/>
                <w:u w:val="single"/>
              </w:rPr>
              <w:br/>
            </w:r>
            <w:r>
              <w:rPr>
                <w:rFonts w:cs="Arial"/>
                <w:sz w:val="20"/>
              </w:rPr>
              <w:t>Will be started in June once the GMP Part 1 has been made SR2011 compliant.</w:t>
            </w:r>
            <w:r>
              <w:rPr>
                <w:rFonts w:cs="Arial"/>
                <w:b/>
                <w:bCs/>
                <w:sz w:val="20"/>
                <w:u w:val="single"/>
              </w:rPr>
              <w:br/>
              <w:t>Telco 14 Mar 2011:</w:t>
            </w:r>
            <w:r>
              <w:rPr>
                <w:rFonts w:cs="Arial"/>
                <w:b/>
                <w:bCs/>
                <w:sz w:val="20"/>
                <w:u w:val="single"/>
              </w:rPr>
              <w:br/>
            </w:r>
            <w:r>
              <w:rPr>
                <w:rFonts w:cs="Arial"/>
                <w:sz w:val="20"/>
              </w:rPr>
              <w:t xml:space="preserve">Sections 2,4,5,6 remains to be reviewed. The clean-up of all other sections have already been completed. Any new volunteers to participate to the clean-up of those remaining sections can contact </w:t>
            </w:r>
            <w:proofErr w:type="spellStart"/>
            <w:r>
              <w:rPr>
                <w:rFonts w:cs="Arial"/>
                <w:sz w:val="20"/>
              </w:rPr>
              <w:t>Véronique</w:t>
            </w:r>
            <w:proofErr w:type="spellEnd"/>
            <w:r>
              <w:rPr>
                <w:rFonts w:cs="Arial"/>
                <w:sz w:val="20"/>
              </w:rPr>
              <w:t>.</w:t>
            </w:r>
          </w:p>
        </w:tc>
      </w:tr>
    </w:tbl>
    <w:p w:rsidR="00AE1423" w:rsidRDefault="00AE1423" w:rsidP="00A55054">
      <w:pPr>
        <w:rPr>
          <w:rFonts w:cs="Arial"/>
        </w:rPr>
        <w:sectPr w:rsidR="00AE1423" w:rsidSect="004676F7">
          <w:pgSz w:w="15840" w:h="12240" w:orient="landscape" w:code="1"/>
          <w:pgMar w:top="1282" w:right="994" w:bottom="1181" w:left="850" w:header="720" w:footer="518" w:gutter="0"/>
          <w:cols w:space="720"/>
          <w:docGrid w:linePitch="299"/>
        </w:sectPr>
      </w:pPr>
    </w:p>
    <w:p w:rsidR="007A3E4F" w:rsidRDefault="007A3E4F" w:rsidP="000C069A">
      <w:pPr>
        <w:spacing w:before="120"/>
        <w:rPr>
          <w:lang w:val="en-GB"/>
        </w:rPr>
      </w:pPr>
    </w:p>
    <w:sectPr w:rsidR="007A3E4F" w:rsidSect="00183C78">
      <w:pgSz w:w="12240" w:h="15840"/>
      <w:pgMar w:top="993" w:right="1183" w:bottom="851" w:left="1276" w:header="720" w:footer="5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B72" w:rsidRDefault="008D6B72">
      <w:r>
        <w:separator/>
      </w:r>
    </w:p>
  </w:endnote>
  <w:endnote w:type="continuationSeparator" w:id="0">
    <w:p w:rsidR="008D6B72" w:rsidRDefault="008D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B72" w:rsidRDefault="008D6B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D6B72" w:rsidRDefault="008D6B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B72" w:rsidRPr="004676F7" w:rsidRDefault="008D6B72" w:rsidP="004676F7">
    <w:pPr>
      <w:pStyle w:val="Footer"/>
      <w:tabs>
        <w:tab w:val="clear" w:pos="4320"/>
        <w:tab w:val="left" w:pos="180"/>
      </w:tabs>
      <w:jc w:val="center"/>
      <w:rPr>
        <w:sz w:val="20"/>
      </w:rPr>
    </w:pPr>
    <w:r w:rsidRPr="004676F7">
      <w:rPr>
        <w:sz w:val="20"/>
      </w:rPr>
      <w:t xml:space="preserve">Page </w:t>
    </w:r>
    <w:r w:rsidRPr="004676F7">
      <w:rPr>
        <w:sz w:val="20"/>
      </w:rPr>
      <w:fldChar w:fldCharType="begin"/>
    </w:r>
    <w:r w:rsidRPr="004676F7">
      <w:rPr>
        <w:sz w:val="20"/>
      </w:rPr>
      <w:instrText xml:space="preserve"> PAGE   \* MERGEFORMAT </w:instrText>
    </w:r>
    <w:r w:rsidRPr="004676F7">
      <w:rPr>
        <w:sz w:val="20"/>
      </w:rPr>
      <w:fldChar w:fldCharType="separate"/>
    </w:r>
    <w:r w:rsidR="00C52C12">
      <w:rPr>
        <w:noProof/>
        <w:sz w:val="20"/>
      </w:rPr>
      <w:t>11</w:t>
    </w:r>
    <w:r w:rsidRPr="004676F7">
      <w:rPr>
        <w:sz w:val="20"/>
      </w:rPr>
      <w:fldChar w:fldCharType="end"/>
    </w:r>
  </w:p>
  <w:p w:rsidR="008D6B72" w:rsidRDefault="008D6B72" w:rsidP="004676F7">
    <w:pPr>
      <w:pStyle w:val="Footer"/>
      <w:tabs>
        <w:tab w:val="clear" w:pos="8640"/>
        <w:tab w:val="left" w:pos="6930"/>
        <w:tab w:val="left" w:pos="909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B72" w:rsidRDefault="008D6B72">
      <w:r>
        <w:separator/>
      </w:r>
    </w:p>
  </w:footnote>
  <w:footnote w:type="continuationSeparator" w:id="0">
    <w:p w:rsidR="008D6B72" w:rsidRDefault="008D6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B72" w:rsidRPr="00382502" w:rsidRDefault="008D6B72" w:rsidP="00927F36">
    <w:pPr>
      <w:pStyle w:val="Header"/>
      <w:tabs>
        <w:tab w:val="clear" w:pos="8640"/>
        <w:tab w:val="left" w:pos="3960"/>
        <w:tab w:val="left" w:pos="4860"/>
        <w:tab w:val="center" w:pos="7020"/>
        <w:tab w:val="right" w:pos="13860"/>
      </w:tabs>
      <w:jc w:val="center"/>
      <w:rPr>
        <w:b/>
        <w:sz w:val="20"/>
        <w:lang w:val="en-GB"/>
      </w:rPr>
    </w:pPr>
    <w:r w:rsidRPr="00382502">
      <w:rPr>
        <w:b/>
        <w:sz w:val="20"/>
        <w:lang w:val="en-GB"/>
      </w:rPr>
      <w:t xml:space="preserve">CA SMPG Corporate Action </w:t>
    </w:r>
    <w:r>
      <w:rPr>
        <w:b/>
        <w:sz w:val="20"/>
        <w:lang w:val="en-GB"/>
      </w:rPr>
      <w:t xml:space="preserve">- </w:t>
    </w:r>
    <w:r w:rsidRPr="00382502">
      <w:rPr>
        <w:b/>
        <w:sz w:val="20"/>
        <w:lang w:val="en-GB"/>
      </w:rPr>
      <w:t xml:space="preserve">Detailed Agenda </w:t>
    </w:r>
    <w:r>
      <w:rPr>
        <w:b/>
        <w:sz w:val="20"/>
        <w:lang w:val="en-GB"/>
      </w:rPr>
      <w:t>Osaka</w:t>
    </w:r>
    <w:r w:rsidRPr="00382502">
      <w:rPr>
        <w:b/>
        <w:sz w:val="20"/>
        <w:lang w:val="en-GB"/>
      </w:rPr>
      <w:t xml:space="preserve"> </w:t>
    </w:r>
    <w:r>
      <w:rPr>
        <w:b/>
        <w:sz w:val="20"/>
        <w:lang w:val="en-GB"/>
      </w:rPr>
      <w:t>November 5 – 7</w:t>
    </w:r>
    <w:r w:rsidRPr="00382502">
      <w:rPr>
        <w:b/>
        <w:sz w:val="20"/>
        <w:lang w:val="en-GB"/>
      </w:rPr>
      <w:t>,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A2414B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08422756"/>
    <w:lvl w:ilvl="0">
      <w:start w:val="1"/>
      <w:numFmt w:val="bullet"/>
      <w:lvlText w:val=""/>
      <w:lvlJc w:val="left"/>
      <w:pPr>
        <w:tabs>
          <w:tab w:val="num" w:pos="360"/>
        </w:tabs>
        <w:ind w:left="360" w:hanging="360"/>
      </w:pPr>
      <w:rPr>
        <w:rFonts w:ascii="Symbol" w:hAnsi="Symbol" w:hint="default"/>
      </w:rPr>
    </w:lvl>
  </w:abstractNum>
  <w:abstractNum w:abstractNumId="2">
    <w:nsid w:val="04D87A18"/>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
    <w:nsid w:val="05715F3C"/>
    <w:multiLevelType w:val="hybridMultilevel"/>
    <w:tmpl w:val="7E8C639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0E335B52"/>
    <w:multiLevelType w:val="hybridMultilevel"/>
    <w:tmpl w:val="4C0A79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36AD3A43"/>
    <w:multiLevelType w:val="multilevel"/>
    <w:tmpl w:val="E9005A26"/>
    <w:lvl w:ilvl="0">
      <w:start w:val="1"/>
      <w:numFmt w:val="upperRoman"/>
      <w:suff w:val="space"/>
      <w:lvlText w:val="%1."/>
      <w:lvlJc w:val="left"/>
      <w:rPr>
        <w:rFonts w:cs="Times New Roman" w:hint="default"/>
      </w:rPr>
    </w:lvl>
    <w:lvl w:ilvl="1">
      <w:start w:val="1"/>
      <w:numFmt w:val="upperLetter"/>
      <w:suff w:val="space"/>
      <w:lvlText w:val="%2."/>
      <w:lvlJc w:val="left"/>
      <w:pPr>
        <w:ind w:left="680" w:hanging="680"/>
      </w:pPr>
      <w:rPr>
        <w:rFonts w:cs="Times New Roman" w:hint="default"/>
      </w:rPr>
    </w:lvl>
    <w:lvl w:ilvl="2">
      <w:start w:val="1"/>
      <w:numFmt w:val="lowerRoman"/>
      <w:pStyle w:val="Heading3"/>
      <w:suff w:val="space"/>
      <w:lvlText w:val="%3."/>
      <w:lvlJc w:val="left"/>
      <w:pPr>
        <w:ind w:left="936" w:hanging="510"/>
      </w:pPr>
      <w:rPr>
        <w:rFonts w:cs="Times New Roman" w:hint="default"/>
      </w:rPr>
    </w:lvl>
    <w:lvl w:ilvl="3">
      <w:start w:val="1"/>
      <w:numFmt w:val="lowerRoman"/>
      <w:suff w:val="space"/>
      <w:lvlText w:val="%4. "/>
      <w:lvlJc w:val="left"/>
      <w:pPr>
        <w:ind w:left="794" w:hanging="794"/>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3AA21E76"/>
    <w:multiLevelType w:val="multilevel"/>
    <w:tmpl w:val="0407001F"/>
    <w:styleLink w:val="111111"/>
    <w:lvl w:ilvl="0">
      <w:start w:val="1"/>
      <w:numFmt w:val="decimal"/>
      <w:lvlText w:val="%1."/>
      <w:lvlJc w:val="left"/>
      <w:pPr>
        <w:tabs>
          <w:tab w:val="num" w:pos="360"/>
        </w:tabs>
        <w:ind w:left="360" w:hanging="360"/>
      </w:pPr>
      <w:rPr>
        <w:rFonts w:cs="Times New Roman" w:hint="default"/>
        <w:sz w:val="18"/>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
    <w:nsid w:val="3BD926BE"/>
    <w:multiLevelType w:val="hybridMultilevel"/>
    <w:tmpl w:val="EB90B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E840E2"/>
    <w:multiLevelType w:val="hybridMultilevel"/>
    <w:tmpl w:val="BF8854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47BE74C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6BA60F7"/>
    <w:multiLevelType w:val="multilevel"/>
    <w:tmpl w:val="B0CAEB3E"/>
    <w:lvl w:ilvl="0">
      <w:start w:val="1"/>
      <w:numFmt w:val="upperRoman"/>
      <w:pStyle w:val="Heading1"/>
      <w:suff w:val="space"/>
      <w:lvlText w:val="%1."/>
      <w:lvlJc w:val="left"/>
      <w:rPr>
        <w:rFonts w:cs="Times New Roman"/>
      </w:rPr>
    </w:lvl>
    <w:lvl w:ilvl="1">
      <w:start w:val="1"/>
      <w:numFmt w:val="upperLetter"/>
      <w:pStyle w:val="Heading2"/>
      <w:suff w:val="space"/>
      <w:lvlText w:val="%2."/>
      <w:lvlJc w:val="left"/>
      <w:pPr>
        <w:ind w:left="680" w:hanging="680"/>
      </w:pPr>
      <w:rPr>
        <w:rFonts w:cs="Times New Roman"/>
      </w:rPr>
    </w:lvl>
    <w:lvl w:ilvl="2">
      <w:start w:val="1"/>
      <w:numFmt w:val="none"/>
      <w:suff w:val="space"/>
      <w:lvlText w:val="Scenario "/>
      <w:lvlJc w:val="left"/>
      <w:pPr>
        <w:ind w:left="510" w:hanging="510"/>
      </w:pPr>
      <w:rPr>
        <w:rFonts w:cs="Times New Roman"/>
      </w:rPr>
    </w:lvl>
    <w:lvl w:ilvl="3">
      <w:start w:val="1"/>
      <w:numFmt w:val="decimal"/>
      <w:pStyle w:val="Heading4"/>
      <w:suff w:val="space"/>
      <w:lvlText w:val="Level %4. "/>
      <w:lvlJc w:val="left"/>
      <w:pPr>
        <w:ind w:left="794" w:hanging="794"/>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11">
    <w:nsid w:val="5AE55A1E"/>
    <w:multiLevelType w:val="hybridMultilevel"/>
    <w:tmpl w:val="EFE85F5C"/>
    <w:lvl w:ilvl="0" w:tplc="92A07B56">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5D850503"/>
    <w:multiLevelType w:val="hybridMultilevel"/>
    <w:tmpl w:val="C69CC984"/>
    <w:lvl w:ilvl="0" w:tplc="B47C763C">
      <w:numFmt w:val="bullet"/>
      <w:lvlText w:val="-"/>
      <w:lvlJc w:val="left"/>
      <w:pPr>
        <w:ind w:left="720" w:hanging="360"/>
      </w:pPr>
      <w:rPr>
        <w:rFonts w:ascii="Calibri" w:eastAsia="Times New Roman" w:hAnsi="Calibri" w:hint="default"/>
        <w:color w:val="1F497D"/>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E50775"/>
    <w:multiLevelType w:val="hybridMultilevel"/>
    <w:tmpl w:val="A6AC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10"/>
  </w:num>
  <w:num w:numId="6">
    <w:abstractNumId w:val="0"/>
  </w:num>
  <w:num w:numId="7">
    <w:abstractNumId w:val="5"/>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7"/>
  </w:num>
  <w:num w:numId="12">
    <w:abstractNumId w:val="9"/>
  </w:num>
  <w:num w:numId="13">
    <w:abstractNumId w:val="13"/>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21"/>
    <w:rsid w:val="0001226B"/>
    <w:rsid w:val="00013BCB"/>
    <w:rsid w:val="00037390"/>
    <w:rsid w:val="000404FA"/>
    <w:rsid w:val="0004195E"/>
    <w:rsid w:val="0004464A"/>
    <w:rsid w:val="000514EC"/>
    <w:rsid w:val="00070AEA"/>
    <w:rsid w:val="0008141C"/>
    <w:rsid w:val="000814B9"/>
    <w:rsid w:val="00083878"/>
    <w:rsid w:val="00097817"/>
    <w:rsid w:val="000978E1"/>
    <w:rsid w:val="000A112E"/>
    <w:rsid w:val="000A2F7E"/>
    <w:rsid w:val="000A3CFA"/>
    <w:rsid w:val="000A427F"/>
    <w:rsid w:val="000B1276"/>
    <w:rsid w:val="000C069A"/>
    <w:rsid w:val="000C1747"/>
    <w:rsid w:val="000C2638"/>
    <w:rsid w:val="000D0505"/>
    <w:rsid w:val="000D25BF"/>
    <w:rsid w:val="000D42D1"/>
    <w:rsid w:val="000D59CB"/>
    <w:rsid w:val="000D6DD1"/>
    <w:rsid w:val="000F6D48"/>
    <w:rsid w:val="001035E4"/>
    <w:rsid w:val="00120CB6"/>
    <w:rsid w:val="00121B6A"/>
    <w:rsid w:val="001320FF"/>
    <w:rsid w:val="001412AA"/>
    <w:rsid w:val="00145D5A"/>
    <w:rsid w:val="001665EC"/>
    <w:rsid w:val="001670A3"/>
    <w:rsid w:val="00172FE0"/>
    <w:rsid w:val="0017648B"/>
    <w:rsid w:val="001801EB"/>
    <w:rsid w:val="00183C78"/>
    <w:rsid w:val="001A28FF"/>
    <w:rsid w:val="001A6223"/>
    <w:rsid w:val="001A7D30"/>
    <w:rsid w:val="001D3A26"/>
    <w:rsid w:val="001D3C47"/>
    <w:rsid w:val="001E472D"/>
    <w:rsid w:val="001E5E83"/>
    <w:rsid w:val="001F1203"/>
    <w:rsid w:val="001F4E7A"/>
    <w:rsid w:val="00200894"/>
    <w:rsid w:val="0021424D"/>
    <w:rsid w:val="00220559"/>
    <w:rsid w:val="00220B79"/>
    <w:rsid w:val="00222079"/>
    <w:rsid w:val="0022371C"/>
    <w:rsid w:val="00225E45"/>
    <w:rsid w:val="00232CA4"/>
    <w:rsid w:val="0023786B"/>
    <w:rsid w:val="002605D8"/>
    <w:rsid w:val="002643EF"/>
    <w:rsid w:val="002761B6"/>
    <w:rsid w:val="00284666"/>
    <w:rsid w:val="002857C8"/>
    <w:rsid w:val="002861A1"/>
    <w:rsid w:val="00297C89"/>
    <w:rsid w:val="00297D2F"/>
    <w:rsid w:val="002A0F7E"/>
    <w:rsid w:val="002A19E0"/>
    <w:rsid w:val="002A7A46"/>
    <w:rsid w:val="002B7263"/>
    <w:rsid w:val="002C413B"/>
    <w:rsid w:val="002F54A0"/>
    <w:rsid w:val="0030123A"/>
    <w:rsid w:val="00305B60"/>
    <w:rsid w:val="00305EB4"/>
    <w:rsid w:val="00313FC9"/>
    <w:rsid w:val="00317254"/>
    <w:rsid w:val="00317C6F"/>
    <w:rsid w:val="0032440E"/>
    <w:rsid w:val="00337885"/>
    <w:rsid w:val="00345396"/>
    <w:rsid w:val="00345560"/>
    <w:rsid w:val="0034563A"/>
    <w:rsid w:val="003500D5"/>
    <w:rsid w:val="00352BAD"/>
    <w:rsid w:val="00354B3A"/>
    <w:rsid w:val="0035652B"/>
    <w:rsid w:val="0036407A"/>
    <w:rsid w:val="003675D5"/>
    <w:rsid w:val="00371D29"/>
    <w:rsid w:val="00371F17"/>
    <w:rsid w:val="003778E2"/>
    <w:rsid w:val="00382502"/>
    <w:rsid w:val="00383446"/>
    <w:rsid w:val="0038605D"/>
    <w:rsid w:val="00386D34"/>
    <w:rsid w:val="003B6859"/>
    <w:rsid w:val="003B7750"/>
    <w:rsid w:val="003C0CC0"/>
    <w:rsid w:val="003C5909"/>
    <w:rsid w:val="003C5ADC"/>
    <w:rsid w:val="003C5FE9"/>
    <w:rsid w:val="003D139F"/>
    <w:rsid w:val="003E1BB5"/>
    <w:rsid w:val="003E5E36"/>
    <w:rsid w:val="003F4167"/>
    <w:rsid w:val="00403F9F"/>
    <w:rsid w:val="00411CE4"/>
    <w:rsid w:val="00417F60"/>
    <w:rsid w:val="00420876"/>
    <w:rsid w:val="004211E3"/>
    <w:rsid w:val="0042575B"/>
    <w:rsid w:val="00430421"/>
    <w:rsid w:val="004327ED"/>
    <w:rsid w:val="0043331B"/>
    <w:rsid w:val="00435B37"/>
    <w:rsid w:val="00446079"/>
    <w:rsid w:val="00450996"/>
    <w:rsid w:val="00452CFF"/>
    <w:rsid w:val="00457C92"/>
    <w:rsid w:val="004676F7"/>
    <w:rsid w:val="00471518"/>
    <w:rsid w:val="004746DF"/>
    <w:rsid w:val="00486575"/>
    <w:rsid w:val="00491260"/>
    <w:rsid w:val="00491EA7"/>
    <w:rsid w:val="00493A99"/>
    <w:rsid w:val="004A054C"/>
    <w:rsid w:val="004B0127"/>
    <w:rsid w:val="004C0A5B"/>
    <w:rsid w:val="004C2E3B"/>
    <w:rsid w:val="004D5F86"/>
    <w:rsid w:val="004E340D"/>
    <w:rsid w:val="004E7681"/>
    <w:rsid w:val="004E779A"/>
    <w:rsid w:val="004F2926"/>
    <w:rsid w:val="00516856"/>
    <w:rsid w:val="00517214"/>
    <w:rsid w:val="00522B61"/>
    <w:rsid w:val="00523DF9"/>
    <w:rsid w:val="00524590"/>
    <w:rsid w:val="00526048"/>
    <w:rsid w:val="00533B00"/>
    <w:rsid w:val="00537CC6"/>
    <w:rsid w:val="00555C96"/>
    <w:rsid w:val="005622CA"/>
    <w:rsid w:val="00571AD2"/>
    <w:rsid w:val="00581BAB"/>
    <w:rsid w:val="00583121"/>
    <w:rsid w:val="00590BDB"/>
    <w:rsid w:val="005A6FA9"/>
    <w:rsid w:val="005B1AD8"/>
    <w:rsid w:val="005B27CB"/>
    <w:rsid w:val="005B3AC3"/>
    <w:rsid w:val="005B4B6A"/>
    <w:rsid w:val="005B60F5"/>
    <w:rsid w:val="005C1454"/>
    <w:rsid w:val="005C52BD"/>
    <w:rsid w:val="005C56DB"/>
    <w:rsid w:val="005D2851"/>
    <w:rsid w:val="005E0C50"/>
    <w:rsid w:val="005E4B1B"/>
    <w:rsid w:val="005E65E9"/>
    <w:rsid w:val="005F24C7"/>
    <w:rsid w:val="00605106"/>
    <w:rsid w:val="00611FE6"/>
    <w:rsid w:val="00613E7E"/>
    <w:rsid w:val="00626AA4"/>
    <w:rsid w:val="00630E14"/>
    <w:rsid w:val="00634DB0"/>
    <w:rsid w:val="00635FCF"/>
    <w:rsid w:val="00651654"/>
    <w:rsid w:val="00651F94"/>
    <w:rsid w:val="00663572"/>
    <w:rsid w:val="00664FC3"/>
    <w:rsid w:val="0068202E"/>
    <w:rsid w:val="0068294D"/>
    <w:rsid w:val="006872CA"/>
    <w:rsid w:val="006918E8"/>
    <w:rsid w:val="006978ED"/>
    <w:rsid w:val="006A3B5C"/>
    <w:rsid w:val="006C1CA3"/>
    <w:rsid w:val="006D21AB"/>
    <w:rsid w:val="006D6A54"/>
    <w:rsid w:val="006E23D4"/>
    <w:rsid w:val="006E5958"/>
    <w:rsid w:val="006F113D"/>
    <w:rsid w:val="006F3517"/>
    <w:rsid w:val="00705EF4"/>
    <w:rsid w:val="00707734"/>
    <w:rsid w:val="00710ECC"/>
    <w:rsid w:val="00720FFD"/>
    <w:rsid w:val="00721C9A"/>
    <w:rsid w:val="00722186"/>
    <w:rsid w:val="007253BB"/>
    <w:rsid w:val="00725A2A"/>
    <w:rsid w:val="00725E26"/>
    <w:rsid w:val="00726E70"/>
    <w:rsid w:val="00730767"/>
    <w:rsid w:val="00731F33"/>
    <w:rsid w:val="00734E6E"/>
    <w:rsid w:val="00751F2C"/>
    <w:rsid w:val="00753644"/>
    <w:rsid w:val="00754431"/>
    <w:rsid w:val="00771AA2"/>
    <w:rsid w:val="00783AC4"/>
    <w:rsid w:val="007870CD"/>
    <w:rsid w:val="00790B22"/>
    <w:rsid w:val="007A3E4F"/>
    <w:rsid w:val="007B1583"/>
    <w:rsid w:val="007B2B7D"/>
    <w:rsid w:val="007D16CA"/>
    <w:rsid w:val="007F1219"/>
    <w:rsid w:val="007F1F50"/>
    <w:rsid w:val="007F3E73"/>
    <w:rsid w:val="007F5626"/>
    <w:rsid w:val="007F6517"/>
    <w:rsid w:val="008034E8"/>
    <w:rsid w:val="00814AE8"/>
    <w:rsid w:val="0082232D"/>
    <w:rsid w:val="00827D5D"/>
    <w:rsid w:val="00837BEF"/>
    <w:rsid w:val="00847B5E"/>
    <w:rsid w:val="008722F1"/>
    <w:rsid w:val="008871E6"/>
    <w:rsid w:val="00891366"/>
    <w:rsid w:val="008A2AB1"/>
    <w:rsid w:val="008A69AA"/>
    <w:rsid w:val="008C243A"/>
    <w:rsid w:val="008D6B72"/>
    <w:rsid w:val="008E0485"/>
    <w:rsid w:val="008E09A7"/>
    <w:rsid w:val="008E5C4E"/>
    <w:rsid w:val="008F7927"/>
    <w:rsid w:val="00903069"/>
    <w:rsid w:val="00907E96"/>
    <w:rsid w:val="00907F47"/>
    <w:rsid w:val="00911912"/>
    <w:rsid w:val="00922AEF"/>
    <w:rsid w:val="00924664"/>
    <w:rsid w:val="00927F36"/>
    <w:rsid w:val="00931B7C"/>
    <w:rsid w:val="00934E91"/>
    <w:rsid w:val="00936201"/>
    <w:rsid w:val="0094461E"/>
    <w:rsid w:val="00944A2D"/>
    <w:rsid w:val="009510BF"/>
    <w:rsid w:val="0095321C"/>
    <w:rsid w:val="00973A66"/>
    <w:rsid w:val="00992B74"/>
    <w:rsid w:val="009A1DE6"/>
    <w:rsid w:val="009A5F85"/>
    <w:rsid w:val="009B6EC0"/>
    <w:rsid w:val="009C2626"/>
    <w:rsid w:val="009D1EF4"/>
    <w:rsid w:val="009D665C"/>
    <w:rsid w:val="009E7AEB"/>
    <w:rsid w:val="00A045D6"/>
    <w:rsid w:val="00A156FF"/>
    <w:rsid w:val="00A15FD1"/>
    <w:rsid w:val="00A3073C"/>
    <w:rsid w:val="00A37E87"/>
    <w:rsid w:val="00A414D3"/>
    <w:rsid w:val="00A42AD8"/>
    <w:rsid w:val="00A475BD"/>
    <w:rsid w:val="00A52610"/>
    <w:rsid w:val="00A55054"/>
    <w:rsid w:val="00A63F9B"/>
    <w:rsid w:val="00A70BDA"/>
    <w:rsid w:val="00A74ABE"/>
    <w:rsid w:val="00A85E19"/>
    <w:rsid w:val="00A96B06"/>
    <w:rsid w:val="00A97398"/>
    <w:rsid w:val="00AA0F50"/>
    <w:rsid w:val="00AA3098"/>
    <w:rsid w:val="00AA5367"/>
    <w:rsid w:val="00AA6100"/>
    <w:rsid w:val="00AA7F36"/>
    <w:rsid w:val="00AB11CB"/>
    <w:rsid w:val="00AB4947"/>
    <w:rsid w:val="00AB5A16"/>
    <w:rsid w:val="00AB622F"/>
    <w:rsid w:val="00AD6D8D"/>
    <w:rsid w:val="00AE1423"/>
    <w:rsid w:val="00AE254A"/>
    <w:rsid w:val="00AF4015"/>
    <w:rsid w:val="00AF750B"/>
    <w:rsid w:val="00B066A5"/>
    <w:rsid w:val="00B120E6"/>
    <w:rsid w:val="00B14A53"/>
    <w:rsid w:val="00B14FDC"/>
    <w:rsid w:val="00B34098"/>
    <w:rsid w:val="00B350E9"/>
    <w:rsid w:val="00B42F39"/>
    <w:rsid w:val="00B548B8"/>
    <w:rsid w:val="00B62F91"/>
    <w:rsid w:val="00B6610F"/>
    <w:rsid w:val="00B92F48"/>
    <w:rsid w:val="00B948A4"/>
    <w:rsid w:val="00B96743"/>
    <w:rsid w:val="00B97965"/>
    <w:rsid w:val="00BA59E0"/>
    <w:rsid w:val="00BB1945"/>
    <w:rsid w:val="00BB7D44"/>
    <w:rsid w:val="00BE2E05"/>
    <w:rsid w:val="00BE32D4"/>
    <w:rsid w:val="00BF05AD"/>
    <w:rsid w:val="00BF39DD"/>
    <w:rsid w:val="00C15DFE"/>
    <w:rsid w:val="00C246BD"/>
    <w:rsid w:val="00C34B1A"/>
    <w:rsid w:val="00C35781"/>
    <w:rsid w:val="00C360A7"/>
    <w:rsid w:val="00C40814"/>
    <w:rsid w:val="00C42259"/>
    <w:rsid w:val="00C52C12"/>
    <w:rsid w:val="00C54883"/>
    <w:rsid w:val="00C606D0"/>
    <w:rsid w:val="00C7124F"/>
    <w:rsid w:val="00C75CB2"/>
    <w:rsid w:val="00C80510"/>
    <w:rsid w:val="00C81FCC"/>
    <w:rsid w:val="00C825CF"/>
    <w:rsid w:val="00C94F05"/>
    <w:rsid w:val="00CA56C1"/>
    <w:rsid w:val="00CC07EA"/>
    <w:rsid w:val="00CC0CF6"/>
    <w:rsid w:val="00CC1FE0"/>
    <w:rsid w:val="00CD39F6"/>
    <w:rsid w:val="00CE4321"/>
    <w:rsid w:val="00CF2BAF"/>
    <w:rsid w:val="00D0717D"/>
    <w:rsid w:val="00D14151"/>
    <w:rsid w:val="00D27359"/>
    <w:rsid w:val="00D316FB"/>
    <w:rsid w:val="00D36539"/>
    <w:rsid w:val="00D37F34"/>
    <w:rsid w:val="00D41A7C"/>
    <w:rsid w:val="00D52F59"/>
    <w:rsid w:val="00D57B2F"/>
    <w:rsid w:val="00D65BBE"/>
    <w:rsid w:val="00D65E01"/>
    <w:rsid w:val="00D773BD"/>
    <w:rsid w:val="00D83FAA"/>
    <w:rsid w:val="00D84154"/>
    <w:rsid w:val="00D87D71"/>
    <w:rsid w:val="00DC1627"/>
    <w:rsid w:val="00DD58CE"/>
    <w:rsid w:val="00E1638B"/>
    <w:rsid w:val="00E1649D"/>
    <w:rsid w:val="00E25945"/>
    <w:rsid w:val="00E26ACF"/>
    <w:rsid w:val="00E354B4"/>
    <w:rsid w:val="00E45D70"/>
    <w:rsid w:val="00E46149"/>
    <w:rsid w:val="00E51BEC"/>
    <w:rsid w:val="00E63C17"/>
    <w:rsid w:val="00E63CA5"/>
    <w:rsid w:val="00E679C4"/>
    <w:rsid w:val="00E74BF2"/>
    <w:rsid w:val="00E74DA9"/>
    <w:rsid w:val="00E8494C"/>
    <w:rsid w:val="00E90B3F"/>
    <w:rsid w:val="00EA2C31"/>
    <w:rsid w:val="00EC1F0B"/>
    <w:rsid w:val="00EC3B26"/>
    <w:rsid w:val="00EC7B0C"/>
    <w:rsid w:val="00ED12DD"/>
    <w:rsid w:val="00EE4FA3"/>
    <w:rsid w:val="00F004D1"/>
    <w:rsid w:val="00F008B6"/>
    <w:rsid w:val="00F019D0"/>
    <w:rsid w:val="00F02B36"/>
    <w:rsid w:val="00F04B71"/>
    <w:rsid w:val="00F167C3"/>
    <w:rsid w:val="00F168DE"/>
    <w:rsid w:val="00F32E4A"/>
    <w:rsid w:val="00F414AC"/>
    <w:rsid w:val="00F50885"/>
    <w:rsid w:val="00F56E11"/>
    <w:rsid w:val="00F64044"/>
    <w:rsid w:val="00F6733E"/>
    <w:rsid w:val="00F710A4"/>
    <w:rsid w:val="00F75B50"/>
    <w:rsid w:val="00F76FA5"/>
    <w:rsid w:val="00F83295"/>
    <w:rsid w:val="00F963B6"/>
    <w:rsid w:val="00F96DA6"/>
    <w:rsid w:val="00FA5A40"/>
    <w:rsid w:val="00FA6678"/>
    <w:rsid w:val="00FC5B1A"/>
    <w:rsid w:val="00FD0720"/>
    <w:rsid w:val="00FE6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uiPriority="99" w:qFormat="1"/>
    <w:lsdException w:name="Subtitle" w:qFormat="1"/>
    <w:lsdException w:name="Block Text" w:uiPriority="99"/>
    <w:lsdException w:name="Strong" w:uiPriority="99"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678"/>
    <w:pPr>
      <w:jc w:val="both"/>
    </w:pPr>
    <w:rPr>
      <w:rFonts w:ascii="Arial" w:hAnsi="Arial"/>
      <w:sz w:val="22"/>
      <w:lang w:val="en-US" w:eastAsia="en-US"/>
    </w:rPr>
  </w:style>
  <w:style w:type="paragraph" w:styleId="Heading1">
    <w:name w:val="heading 1"/>
    <w:basedOn w:val="Normal"/>
    <w:next w:val="Normal"/>
    <w:link w:val="Heading1Char"/>
    <w:uiPriority w:val="9"/>
    <w:qFormat/>
    <w:rsid w:val="00F167C3"/>
    <w:pPr>
      <w:keepNext/>
      <w:numPr>
        <w:numId w:val="5"/>
      </w:numPr>
      <w:spacing w:before="120" w:after="120"/>
      <w:outlineLvl w:val="0"/>
    </w:pPr>
    <w:rPr>
      <w:sz w:val="32"/>
      <w:u w:val="single"/>
    </w:rPr>
  </w:style>
  <w:style w:type="paragraph" w:styleId="Heading2">
    <w:name w:val="heading 2"/>
    <w:aliases w:val="TSBTWO"/>
    <w:basedOn w:val="Normal"/>
    <w:next w:val="BlockText"/>
    <w:link w:val="Heading2Char"/>
    <w:uiPriority w:val="9"/>
    <w:qFormat/>
    <w:rsid w:val="00F167C3"/>
    <w:pPr>
      <w:keepNext/>
      <w:numPr>
        <w:ilvl w:val="1"/>
        <w:numId w:val="5"/>
      </w:numPr>
      <w:spacing w:before="120"/>
      <w:outlineLvl w:val="1"/>
    </w:pPr>
    <w:rPr>
      <w:b/>
      <w:i/>
      <w:sz w:val="24"/>
    </w:rPr>
  </w:style>
  <w:style w:type="paragraph" w:styleId="Heading3">
    <w:name w:val="heading 3"/>
    <w:aliases w:val="TSBTHREE"/>
    <w:basedOn w:val="Normal"/>
    <w:next w:val="Normal"/>
    <w:link w:val="Heading3Char"/>
    <w:uiPriority w:val="9"/>
    <w:qFormat/>
    <w:rsid w:val="00F167C3"/>
    <w:pPr>
      <w:keepNext/>
      <w:numPr>
        <w:ilvl w:val="2"/>
        <w:numId w:val="7"/>
      </w:numPr>
      <w:spacing w:before="120" w:after="60"/>
      <w:outlineLvl w:val="2"/>
    </w:pPr>
    <w:rPr>
      <w:u w:val="dotted"/>
      <w:lang w:val="en-GB"/>
    </w:rPr>
  </w:style>
  <w:style w:type="paragraph" w:styleId="Heading4">
    <w:name w:val="heading 4"/>
    <w:aliases w:val="TSBFOUR"/>
    <w:basedOn w:val="Normal"/>
    <w:next w:val="Normal"/>
    <w:link w:val="Heading4Char"/>
    <w:uiPriority w:val="9"/>
    <w:qFormat/>
    <w:rsid w:val="00F167C3"/>
    <w:pPr>
      <w:keepNext/>
      <w:numPr>
        <w:ilvl w:val="3"/>
        <w:numId w:val="5"/>
      </w:numPr>
      <w:spacing w:before="80" w:after="120"/>
      <w:jc w:val="left"/>
      <w:outlineLvl w:val="3"/>
    </w:pPr>
    <w:rPr>
      <w:b/>
      <w:i/>
      <w:lang w:val="en-GB"/>
    </w:rPr>
  </w:style>
  <w:style w:type="paragraph" w:styleId="Heading5">
    <w:name w:val="heading 5"/>
    <w:basedOn w:val="Normal"/>
    <w:next w:val="Normal"/>
    <w:link w:val="Heading5Char"/>
    <w:uiPriority w:val="9"/>
    <w:qFormat/>
    <w:rsid w:val="00F167C3"/>
    <w:pPr>
      <w:numPr>
        <w:ilvl w:val="4"/>
        <w:numId w:val="5"/>
      </w:numPr>
      <w:spacing w:before="240"/>
      <w:outlineLvl w:val="4"/>
    </w:pPr>
  </w:style>
  <w:style w:type="paragraph" w:styleId="Heading6">
    <w:name w:val="heading 6"/>
    <w:basedOn w:val="Normal"/>
    <w:next w:val="Normal"/>
    <w:link w:val="Heading6Char"/>
    <w:uiPriority w:val="9"/>
    <w:qFormat/>
    <w:rsid w:val="00F167C3"/>
    <w:pPr>
      <w:numPr>
        <w:ilvl w:val="5"/>
        <w:numId w:val="5"/>
      </w:numPr>
      <w:spacing w:before="240"/>
      <w:outlineLvl w:val="5"/>
    </w:pPr>
    <w:rPr>
      <w:i/>
    </w:rPr>
  </w:style>
  <w:style w:type="paragraph" w:styleId="Heading7">
    <w:name w:val="heading 7"/>
    <w:basedOn w:val="Normal"/>
    <w:next w:val="Normal"/>
    <w:link w:val="Heading7Char"/>
    <w:uiPriority w:val="9"/>
    <w:qFormat/>
    <w:rsid w:val="00F167C3"/>
    <w:pPr>
      <w:numPr>
        <w:ilvl w:val="6"/>
        <w:numId w:val="5"/>
      </w:numPr>
      <w:spacing w:before="240"/>
      <w:outlineLvl w:val="6"/>
    </w:pPr>
  </w:style>
  <w:style w:type="paragraph" w:styleId="Heading8">
    <w:name w:val="heading 8"/>
    <w:basedOn w:val="Normal"/>
    <w:next w:val="Normal"/>
    <w:link w:val="Heading8Char"/>
    <w:uiPriority w:val="9"/>
    <w:qFormat/>
    <w:rsid w:val="00F167C3"/>
    <w:pPr>
      <w:keepNext/>
      <w:numPr>
        <w:ilvl w:val="7"/>
        <w:numId w:val="5"/>
      </w:numPr>
      <w:jc w:val="center"/>
      <w:outlineLvl w:val="7"/>
    </w:pPr>
    <w:rPr>
      <w:color w:val="FFFFFF"/>
      <w:u w:val="single"/>
      <w:lang w:val="es-ES"/>
    </w:rPr>
  </w:style>
  <w:style w:type="paragraph" w:styleId="Heading9">
    <w:name w:val="heading 9"/>
    <w:basedOn w:val="Normal"/>
    <w:next w:val="Normal"/>
    <w:link w:val="Heading9Char"/>
    <w:uiPriority w:val="9"/>
    <w:qFormat/>
    <w:rsid w:val="00F167C3"/>
    <w:pPr>
      <w:numPr>
        <w:ilvl w:val="8"/>
        <w:numId w:val="5"/>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A36"/>
    <w:rPr>
      <w:rFonts w:ascii="Arial" w:hAnsi="Arial"/>
      <w:sz w:val="32"/>
      <w:u w:val="single"/>
      <w:lang w:val="en-US" w:eastAsia="en-US"/>
    </w:rPr>
  </w:style>
  <w:style w:type="character" w:customStyle="1" w:styleId="Heading2Char">
    <w:name w:val="Heading 2 Char"/>
    <w:aliases w:val="TSBTWO Char"/>
    <w:basedOn w:val="DefaultParagraphFont"/>
    <w:link w:val="Heading2"/>
    <w:uiPriority w:val="9"/>
    <w:rsid w:val="00AE7A36"/>
    <w:rPr>
      <w:rFonts w:ascii="Arial" w:hAnsi="Arial"/>
      <w:b/>
      <w:i/>
      <w:sz w:val="24"/>
      <w:lang w:val="en-US" w:eastAsia="en-US"/>
    </w:rPr>
  </w:style>
  <w:style w:type="character" w:customStyle="1" w:styleId="Heading3Char">
    <w:name w:val="Heading 3 Char"/>
    <w:aliases w:val="TSBTHREE Char"/>
    <w:basedOn w:val="DefaultParagraphFont"/>
    <w:link w:val="Heading3"/>
    <w:uiPriority w:val="9"/>
    <w:rsid w:val="00AE7A36"/>
    <w:rPr>
      <w:rFonts w:ascii="Arial" w:hAnsi="Arial"/>
      <w:sz w:val="22"/>
      <w:u w:val="dotted"/>
      <w:lang w:eastAsia="en-US"/>
    </w:rPr>
  </w:style>
  <w:style w:type="character" w:customStyle="1" w:styleId="Heading4Char">
    <w:name w:val="Heading 4 Char"/>
    <w:aliases w:val="TSBFOUR Char"/>
    <w:basedOn w:val="DefaultParagraphFont"/>
    <w:link w:val="Heading4"/>
    <w:uiPriority w:val="9"/>
    <w:rsid w:val="00AE7A36"/>
    <w:rPr>
      <w:rFonts w:ascii="Arial" w:hAnsi="Arial"/>
      <w:b/>
      <w:i/>
      <w:sz w:val="22"/>
      <w:lang w:eastAsia="en-US"/>
    </w:rPr>
  </w:style>
  <w:style w:type="character" w:customStyle="1" w:styleId="Heading5Char">
    <w:name w:val="Heading 5 Char"/>
    <w:basedOn w:val="DefaultParagraphFont"/>
    <w:link w:val="Heading5"/>
    <w:uiPriority w:val="9"/>
    <w:rsid w:val="00AE7A36"/>
    <w:rPr>
      <w:rFonts w:ascii="Arial" w:hAnsi="Arial"/>
      <w:sz w:val="22"/>
      <w:lang w:val="en-US" w:eastAsia="en-US"/>
    </w:rPr>
  </w:style>
  <w:style w:type="character" w:customStyle="1" w:styleId="Heading6Char">
    <w:name w:val="Heading 6 Char"/>
    <w:basedOn w:val="DefaultParagraphFont"/>
    <w:link w:val="Heading6"/>
    <w:uiPriority w:val="9"/>
    <w:rsid w:val="00AE7A36"/>
    <w:rPr>
      <w:rFonts w:ascii="Arial" w:hAnsi="Arial"/>
      <w:i/>
      <w:sz w:val="22"/>
      <w:lang w:val="en-US" w:eastAsia="en-US"/>
    </w:rPr>
  </w:style>
  <w:style w:type="character" w:customStyle="1" w:styleId="Heading7Char">
    <w:name w:val="Heading 7 Char"/>
    <w:basedOn w:val="DefaultParagraphFont"/>
    <w:link w:val="Heading7"/>
    <w:uiPriority w:val="9"/>
    <w:rsid w:val="00AE7A36"/>
    <w:rPr>
      <w:rFonts w:ascii="Arial" w:hAnsi="Arial"/>
      <w:sz w:val="22"/>
      <w:lang w:val="en-US" w:eastAsia="en-US"/>
    </w:rPr>
  </w:style>
  <w:style w:type="character" w:customStyle="1" w:styleId="Heading8Char">
    <w:name w:val="Heading 8 Char"/>
    <w:basedOn w:val="DefaultParagraphFont"/>
    <w:link w:val="Heading8"/>
    <w:uiPriority w:val="9"/>
    <w:rsid w:val="00AE7A36"/>
    <w:rPr>
      <w:rFonts w:ascii="Arial" w:hAnsi="Arial"/>
      <w:color w:val="FFFFFF"/>
      <w:sz w:val="22"/>
      <w:u w:val="single"/>
      <w:lang w:val="es-ES" w:eastAsia="en-US"/>
    </w:rPr>
  </w:style>
  <w:style w:type="character" w:customStyle="1" w:styleId="Heading9Char">
    <w:name w:val="Heading 9 Char"/>
    <w:basedOn w:val="DefaultParagraphFont"/>
    <w:link w:val="Heading9"/>
    <w:uiPriority w:val="9"/>
    <w:rsid w:val="00AE7A36"/>
    <w:rPr>
      <w:rFonts w:ascii="Arial" w:hAnsi="Arial"/>
      <w:b/>
      <w:i/>
      <w:sz w:val="18"/>
      <w:lang w:val="en-US" w:eastAsia="en-US"/>
    </w:rPr>
  </w:style>
  <w:style w:type="paragraph" w:styleId="BlockText">
    <w:name w:val="Block Text"/>
    <w:basedOn w:val="Normal"/>
    <w:uiPriority w:val="99"/>
    <w:rsid w:val="00F167C3"/>
    <w:pPr>
      <w:spacing w:before="40"/>
    </w:pPr>
  </w:style>
  <w:style w:type="paragraph" w:styleId="Title">
    <w:name w:val="Title"/>
    <w:basedOn w:val="Normal"/>
    <w:next w:val="Normal"/>
    <w:link w:val="TitleChar"/>
    <w:uiPriority w:val="99"/>
    <w:qFormat/>
    <w:rsid w:val="00F167C3"/>
    <w:pPr>
      <w:spacing w:before="120" w:after="240"/>
      <w:jc w:val="center"/>
    </w:pPr>
    <w:rPr>
      <w:sz w:val="56"/>
      <w:u w:val="double"/>
      <w:lang w:val="en-GB"/>
    </w:rPr>
  </w:style>
  <w:style w:type="character" w:customStyle="1" w:styleId="TitleChar">
    <w:name w:val="Title Char"/>
    <w:basedOn w:val="DefaultParagraphFont"/>
    <w:link w:val="Title"/>
    <w:uiPriority w:val="99"/>
    <w:rsid w:val="00AE7A36"/>
    <w:rPr>
      <w:rFonts w:ascii="Cambria" w:eastAsia="Times New Roman" w:hAnsi="Cambria" w:cs="Times New Roman"/>
      <w:b/>
      <w:bCs/>
      <w:kern w:val="28"/>
      <w:sz w:val="32"/>
      <w:szCs w:val="32"/>
      <w:lang w:val="en-US" w:eastAsia="en-US"/>
    </w:rPr>
  </w:style>
  <w:style w:type="paragraph" w:styleId="BodyText">
    <w:name w:val="Body Text"/>
    <w:basedOn w:val="Normal"/>
    <w:link w:val="BodyTextChar"/>
    <w:uiPriority w:val="99"/>
    <w:rsid w:val="00F167C3"/>
    <w:rPr>
      <w:sz w:val="36"/>
      <w:u w:val="single"/>
      <w:lang w:val="es-ES"/>
    </w:rPr>
  </w:style>
  <w:style w:type="character" w:customStyle="1" w:styleId="BodyTextChar">
    <w:name w:val="Body Text Char"/>
    <w:basedOn w:val="DefaultParagraphFont"/>
    <w:link w:val="BodyText"/>
    <w:uiPriority w:val="99"/>
    <w:semiHidden/>
    <w:rsid w:val="00AE7A36"/>
    <w:rPr>
      <w:rFonts w:ascii="Arial" w:hAnsi="Arial"/>
      <w:sz w:val="22"/>
      <w:lang w:val="en-US" w:eastAsia="en-US"/>
    </w:rPr>
  </w:style>
  <w:style w:type="paragraph" w:styleId="BodyTextIndent3">
    <w:name w:val="Body Text Indent 3"/>
    <w:basedOn w:val="Normal"/>
    <w:link w:val="BodyTextIndent3Char"/>
    <w:uiPriority w:val="99"/>
    <w:rsid w:val="00F167C3"/>
    <w:pPr>
      <w:ind w:left="5040" w:hanging="2160"/>
    </w:pPr>
    <w:rPr>
      <w:lang w:val="en-GB"/>
    </w:rPr>
  </w:style>
  <w:style w:type="character" w:customStyle="1" w:styleId="BodyTextIndent3Char">
    <w:name w:val="Body Text Indent 3 Char"/>
    <w:basedOn w:val="DefaultParagraphFont"/>
    <w:link w:val="BodyTextIndent3"/>
    <w:uiPriority w:val="99"/>
    <w:semiHidden/>
    <w:rsid w:val="00AE7A36"/>
    <w:rPr>
      <w:rFonts w:ascii="Arial" w:hAnsi="Arial"/>
      <w:sz w:val="16"/>
      <w:szCs w:val="16"/>
      <w:lang w:val="en-US" w:eastAsia="en-US"/>
    </w:rPr>
  </w:style>
  <w:style w:type="paragraph" w:styleId="BodyText3">
    <w:name w:val="Body Text 3"/>
    <w:basedOn w:val="Normal"/>
    <w:link w:val="BodyText3Char"/>
    <w:uiPriority w:val="99"/>
    <w:rsid w:val="00F167C3"/>
    <w:pPr>
      <w:spacing w:before="80" w:after="60"/>
    </w:pPr>
    <w:rPr>
      <w:sz w:val="24"/>
      <w:lang w:val="en-GB"/>
    </w:rPr>
  </w:style>
  <w:style w:type="character" w:customStyle="1" w:styleId="BodyText3Char">
    <w:name w:val="Body Text 3 Char"/>
    <w:basedOn w:val="DefaultParagraphFont"/>
    <w:link w:val="BodyText3"/>
    <w:uiPriority w:val="99"/>
    <w:semiHidden/>
    <w:rsid w:val="00AE7A36"/>
    <w:rPr>
      <w:rFonts w:ascii="Arial" w:hAnsi="Arial"/>
      <w:sz w:val="16"/>
      <w:szCs w:val="16"/>
      <w:lang w:val="en-US" w:eastAsia="en-US"/>
    </w:rPr>
  </w:style>
  <w:style w:type="paragraph" w:styleId="BodyText2">
    <w:name w:val="Body Text 2"/>
    <w:basedOn w:val="Normal"/>
    <w:link w:val="BodyText2Char"/>
    <w:uiPriority w:val="99"/>
    <w:rsid w:val="00F167C3"/>
    <w:pPr>
      <w:jc w:val="center"/>
    </w:pPr>
    <w:rPr>
      <w:b/>
      <w:color w:val="FF0000"/>
      <w:sz w:val="24"/>
    </w:rPr>
  </w:style>
  <w:style w:type="character" w:customStyle="1" w:styleId="BodyText2Char">
    <w:name w:val="Body Text 2 Char"/>
    <w:basedOn w:val="DefaultParagraphFont"/>
    <w:link w:val="BodyText2"/>
    <w:uiPriority w:val="99"/>
    <w:semiHidden/>
    <w:rsid w:val="00AE7A36"/>
    <w:rPr>
      <w:rFonts w:ascii="Arial" w:hAnsi="Arial"/>
      <w:sz w:val="22"/>
      <w:lang w:val="en-US" w:eastAsia="en-US"/>
    </w:rPr>
  </w:style>
  <w:style w:type="paragraph" w:styleId="Subtitle">
    <w:name w:val="Subtitle"/>
    <w:basedOn w:val="Normal"/>
    <w:link w:val="SubtitleChar"/>
    <w:uiPriority w:val="11"/>
    <w:qFormat/>
    <w:rsid w:val="00F167C3"/>
    <w:rPr>
      <w:b/>
      <w:color w:val="FF0000"/>
      <w:u w:val="single"/>
    </w:rPr>
  </w:style>
  <w:style w:type="character" w:customStyle="1" w:styleId="SubtitleChar">
    <w:name w:val="Subtitle Char"/>
    <w:basedOn w:val="DefaultParagraphFont"/>
    <w:link w:val="Subtitle"/>
    <w:uiPriority w:val="11"/>
    <w:rsid w:val="00AE7A36"/>
    <w:rPr>
      <w:rFonts w:ascii="Cambria" w:eastAsia="Times New Roman" w:hAnsi="Cambria" w:cs="Times New Roman"/>
      <w:sz w:val="24"/>
      <w:szCs w:val="24"/>
      <w:lang w:val="en-US" w:eastAsia="en-US"/>
    </w:rPr>
  </w:style>
  <w:style w:type="paragraph" w:styleId="Header">
    <w:name w:val="header"/>
    <w:basedOn w:val="Normal"/>
    <w:link w:val="HeaderChar"/>
    <w:uiPriority w:val="99"/>
    <w:rsid w:val="00F167C3"/>
    <w:pPr>
      <w:tabs>
        <w:tab w:val="center" w:pos="4320"/>
        <w:tab w:val="right" w:pos="8640"/>
      </w:tabs>
    </w:pPr>
  </w:style>
  <w:style w:type="character" w:customStyle="1" w:styleId="HeaderChar">
    <w:name w:val="Header Char"/>
    <w:basedOn w:val="DefaultParagraphFont"/>
    <w:link w:val="Header"/>
    <w:uiPriority w:val="99"/>
    <w:semiHidden/>
    <w:rsid w:val="00AE7A36"/>
    <w:rPr>
      <w:rFonts w:ascii="Arial" w:hAnsi="Arial"/>
      <w:sz w:val="22"/>
      <w:lang w:val="en-US" w:eastAsia="en-US"/>
    </w:rPr>
  </w:style>
  <w:style w:type="paragraph" w:styleId="Footer">
    <w:name w:val="footer"/>
    <w:basedOn w:val="Normal"/>
    <w:link w:val="FooterChar"/>
    <w:uiPriority w:val="99"/>
    <w:rsid w:val="00F167C3"/>
    <w:pPr>
      <w:tabs>
        <w:tab w:val="center" w:pos="4320"/>
        <w:tab w:val="right" w:pos="8640"/>
      </w:tabs>
    </w:pPr>
  </w:style>
  <w:style w:type="character" w:customStyle="1" w:styleId="FooterChar">
    <w:name w:val="Footer Char"/>
    <w:basedOn w:val="DefaultParagraphFont"/>
    <w:link w:val="Footer"/>
    <w:uiPriority w:val="99"/>
    <w:rsid w:val="00AE7A36"/>
    <w:rPr>
      <w:rFonts w:ascii="Arial" w:hAnsi="Arial"/>
      <w:sz w:val="22"/>
      <w:lang w:val="en-US" w:eastAsia="en-US"/>
    </w:rPr>
  </w:style>
  <w:style w:type="character" w:styleId="PageNumber">
    <w:name w:val="page number"/>
    <w:basedOn w:val="DefaultParagraphFont"/>
    <w:uiPriority w:val="99"/>
    <w:rsid w:val="00F167C3"/>
    <w:rPr>
      <w:rFonts w:cs="Times New Roman"/>
    </w:rPr>
  </w:style>
  <w:style w:type="paragraph" w:customStyle="1" w:styleId="Tabletext">
    <w:name w:val="Table text"/>
    <w:rsid w:val="00F167C3"/>
    <w:rPr>
      <w:noProof/>
      <w:sz w:val="24"/>
      <w:lang w:val="en-US" w:eastAsia="en-US"/>
    </w:rPr>
  </w:style>
  <w:style w:type="paragraph" w:customStyle="1" w:styleId="Liste21">
    <w:name w:val="Liste 21"/>
    <w:basedOn w:val="Normal"/>
    <w:rsid w:val="00F167C3"/>
    <w:pPr>
      <w:tabs>
        <w:tab w:val="num" w:pos="360"/>
      </w:tabs>
      <w:ind w:left="360" w:hanging="360"/>
      <w:jc w:val="left"/>
    </w:pPr>
    <w:rPr>
      <w:sz w:val="16"/>
    </w:rPr>
  </w:style>
  <w:style w:type="paragraph" w:styleId="ListBullet">
    <w:name w:val="List Bullet"/>
    <w:basedOn w:val="Normal"/>
    <w:autoRedefine/>
    <w:uiPriority w:val="99"/>
    <w:rsid w:val="00F167C3"/>
    <w:pPr>
      <w:tabs>
        <w:tab w:val="num" w:pos="360"/>
      </w:tabs>
      <w:ind w:left="360" w:hanging="360"/>
      <w:jc w:val="left"/>
    </w:pPr>
  </w:style>
  <w:style w:type="paragraph" w:styleId="FootnoteText">
    <w:name w:val="footnote text"/>
    <w:basedOn w:val="Normal"/>
    <w:link w:val="FootnoteTextChar"/>
    <w:uiPriority w:val="99"/>
    <w:semiHidden/>
    <w:rsid w:val="00F167C3"/>
    <w:pPr>
      <w:widowControl w:val="0"/>
      <w:jc w:val="left"/>
    </w:pPr>
  </w:style>
  <w:style w:type="character" w:customStyle="1" w:styleId="FootnoteTextChar">
    <w:name w:val="Footnote Text Char"/>
    <w:basedOn w:val="DefaultParagraphFont"/>
    <w:link w:val="FootnoteText"/>
    <w:uiPriority w:val="99"/>
    <w:semiHidden/>
    <w:rsid w:val="00AE7A36"/>
    <w:rPr>
      <w:rFonts w:ascii="Arial" w:hAnsi="Arial"/>
      <w:lang w:val="en-US" w:eastAsia="en-US"/>
    </w:rPr>
  </w:style>
  <w:style w:type="character" w:styleId="Hyperlink">
    <w:name w:val="Hyperlink"/>
    <w:basedOn w:val="DefaultParagraphFont"/>
    <w:uiPriority w:val="99"/>
    <w:rsid w:val="00F167C3"/>
    <w:rPr>
      <w:rFonts w:cs="Times New Roman"/>
      <w:color w:val="0000FF"/>
      <w:u w:val="single"/>
    </w:rPr>
  </w:style>
  <w:style w:type="paragraph" w:customStyle="1" w:styleId="Documenttitle">
    <w:name w:val="Document title"/>
    <w:basedOn w:val="Normal"/>
    <w:rsid w:val="00F167C3"/>
    <w:pPr>
      <w:spacing w:before="140" w:after="280"/>
      <w:jc w:val="center"/>
    </w:pPr>
    <w:rPr>
      <w:b/>
      <w:sz w:val="32"/>
    </w:rPr>
  </w:style>
  <w:style w:type="character" w:customStyle="1" w:styleId="arialhelvetica131">
    <w:name w:val="arialhelvetica131"/>
    <w:basedOn w:val="DefaultParagraphFont"/>
    <w:rsid w:val="00F167C3"/>
    <w:rPr>
      <w:rFonts w:ascii="Arial" w:hAnsi="Arial" w:cs="Arial"/>
      <w:sz w:val="22"/>
      <w:szCs w:val="22"/>
    </w:rPr>
  </w:style>
  <w:style w:type="character" w:customStyle="1" w:styleId="stdtext1">
    <w:name w:val="stdtext1"/>
    <w:basedOn w:val="DefaultParagraphFont"/>
    <w:rsid w:val="00F167C3"/>
    <w:rPr>
      <w:rFonts w:ascii="Verdana" w:hAnsi="Verdana" w:cs="Times New Roman"/>
      <w:color w:val="666633"/>
      <w:sz w:val="18"/>
      <w:szCs w:val="18"/>
    </w:rPr>
  </w:style>
  <w:style w:type="paragraph" w:styleId="ListBullet2">
    <w:name w:val="List Bullet 2"/>
    <w:basedOn w:val="Normal"/>
    <w:autoRedefine/>
    <w:uiPriority w:val="99"/>
    <w:rsid w:val="00F167C3"/>
    <w:pPr>
      <w:tabs>
        <w:tab w:val="num" w:pos="810"/>
      </w:tabs>
      <w:spacing w:before="60" w:after="20"/>
      <w:ind w:left="806" w:hanging="360"/>
      <w:jc w:val="left"/>
    </w:pPr>
    <w:rPr>
      <w:rFonts w:ascii="Times New Roman" w:hAnsi="Times New Roman"/>
      <w:noProof/>
      <w:sz w:val="24"/>
    </w:rPr>
  </w:style>
  <w:style w:type="paragraph" w:styleId="TOC1">
    <w:name w:val="toc 1"/>
    <w:basedOn w:val="Normal"/>
    <w:next w:val="Normal"/>
    <w:autoRedefine/>
    <w:uiPriority w:val="39"/>
    <w:semiHidden/>
    <w:rsid w:val="00F167C3"/>
    <w:pPr>
      <w:tabs>
        <w:tab w:val="left" w:pos="360"/>
      </w:tabs>
    </w:pPr>
  </w:style>
  <w:style w:type="paragraph" w:styleId="TOC2">
    <w:name w:val="toc 2"/>
    <w:basedOn w:val="Normal"/>
    <w:next w:val="Normal"/>
    <w:autoRedefine/>
    <w:uiPriority w:val="39"/>
    <w:semiHidden/>
    <w:rsid w:val="00F167C3"/>
    <w:pPr>
      <w:ind w:left="220"/>
    </w:pPr>
  </w:style>
  <w:style w:type="paragraph" w:styleId="TOC3">
    <w:name w:val="toc 3"/>
    <w:basedOn w:val="Normal"/>
    <w:next w:val="Normal"/>
    <w:autoRedefine/>
    <w:uiPriority w:val="39"/>
    <w:semiHidden/>
    <w:rsid w:val="00F167C3"/>
    <w:pPr>
      <w:ind w:left="440"/>
    </w:pPr>
  </w:style>
  <w:style w:type="paragraph" w:styleId="TOC4">
    <w:name w:val="toc 4"/>
    <w:basedOn w:val="Normal"/>
    <w:next w:val="Normal"/>
    <w:autoRedefine/>
    <w:uiPriority w:val="39"/>
    <w:semiHidden/>
    <w:rsid w:val="00F167C3"/>
    <w:pPr>
      <w:ind w:left="660"/>
    </w:pPr>
  </w:style>
  <w:style w:type="paragraph" w:styleId="TOC5">
    <w:name w:val="toc 5"/>
    <w:basedOn w:val="Normal"/>
    <w:next w:val="Normal"/>
    <w:autoRedefine/>
    <w:uiPriority w:val="39"/>
    <w:semiHidden/>
    <w:rsid w:val="00F167C3"/>
    <w:pPr>
      <w:ind w:left="880"/>
    </w:pPr>
  </w:style>
  <w:style w:type="paragraph" w:styleId="TOC6">
    <w:name w:val="toc 6"/>
    <w:basedOn w:val="Normal"/>
    <w:next w:val="Normal"/>
    <w:autoRedefine/>
    <w:uiPriority w:val="39"/>
    <w:semiHidden/>
    <w:rsid w:val="00F167C3"/>
    <w:pPr>
      <w:ind w:left="1100"/>
    </w:pPr>
  </w:style>
  <w:style w:type="paragraph" w:styleId="TOC7">
    <w:name w:val="toc 7"/>
    <w:basedOn w:val="Normal"/>
    <w:next w:val="Normal"/>
    <w:autoRedefine/>
    <w:uiPriority w:val="39"/>
    <w:semiHidden/>
    <w:rsid w:val="00F167C3"/>
    <w:pPr>
      <w:ind w:left="1320"/>
    </w:pPr>
  </w:style>
  <w:style w:type="paragraph" w:styleId="TOC8">
    <w:name w:val="toc 8"/>
    <w:basedOn w:val="Normal"/>
    <w:next w:val="Normal"/>
    <w:autoRedefine/>
    <w:uiPriority w:val="39"/>
    <w:semiHidden/>
    <w:rsid w:val="00F167C3"/>
    <w:pPr>
      <w:ind w:left="1540"/>
    </w:pPr>
  </w:style>
  <w:style w:type="paragraph" w:styleId="TOC9">
    <w:name w:val="toc 9"/>
    <w:basedOn w:val="Normal"/>
    <w:next w:val="Normal"/>
    <w:autoRedefine/>
    <w:uiPriority w:val="39"/>
    <w:semiHidden/>
    <w:rsid w:val="00F167C3"/>
    <w:pPr>
      <w:ind w:left="1760"/>
    </w:pPr>
  </w:style>
  <w:style w:type="character" w:styleId="FollowedHyperlink">
    <w:name w:val="FollowedHyperlink"/>
    <w:basedOn w:val="DefaultParagraphFont"/>
    <w:uiPriority w:val="99"/>
    <w:rsid w:val="00F167C3"/>
    <w:rPr>
      <w:rFonts w:cs="Times New Roman"/>
      <w:color w:val="800080"/>
      <w:u w:val="single"/>
    </w:rPr>
  </w:style>
  <w:style w:type="character" w:styleId="FootnoteReference">
    <w:name w:val="footnote reference"/>
    <w:basedOn w:val="DefaultParagraphFont"/>
    <w:uiPriority w:val="99"/>
    <w:semiHidden/>
    <w:rsid w:val="00F167C3"/>
    <w:rPr>
      <w:rFonts w:cs="Times New Roman"/>
      <w:vertAlign w:val="superscript"/>
    </w:rPr>
  </w:style>
  <w:style w:type="paragraph" w:styleId="BodyTextIndent2">
    <w:name w:val="Body Text Indent 2"/>
    <w:basedOn w:val="Normal"/>
    <w:link w:val="BodyTextIndent2Char"/>
    <w:uiPriority w:val="99"/>
    <w:rsid w:val="002A7A46"/>
    <w:pPr>
      <w:spacing w:after="120" w:line="480" w:lineRule="auto"/>
      <w:ind w:left="283"/>
    </w:pPr>
  </w:style>
  <w:style w:type="character" w:customStyle="1" w:styleId="BodyTextIndent2Char">
    <w:name w:val="Body Text Indent 2 Char"/>
    <w:basedOn w:val="DefaultParagraphFont"/>
    <w:link w:val="BodyTextIndent2"/>
    <w:uiPriority w:val="99"/>
    <w:semiHidden/>
    <w:rsid w:val="00AE7A36"/>
    <w:rPr>
      <w:rFonts w:ascii="Arial" w:hAnsi="Arial"/>
      <w:sz w:val="22"/>
      <w:lang w:val="en-US" w:eastAsia="en-US"/>
    </w:rPr>
  </w:style>
  <w:style w:type="character" w:customStyle="1" w:styleId="inserted1">
    <w:name w:val="inserted1"/>
    <w:basedOn w:val="DefaultParagraphFont"/>
    <w:rsid w:val="00571AD2"/>
    <w:rPr>
      <w:rFonts w:cs="Times New Roman"/>
      <w:color w:val="FF0000"/>
    </w:rPr>
  </w:style>
  <w:style w:type="paragraph" w:styleId="NormalWeb">
    <w:name w:val="Normal (Web)"/>
    <w:aliases w:val="webb"/>
    <w:basedOn w:val="Normal"/>
    <w:link w:val="NormalWebChar"/>
    <w:uiPriority w:val="99"/>
    <w:rsid w:val="00FA5A40"/>
    <w:pPr>
      <w:spacing w:before="100" w:beforeAutospacing="1" w:after="100" w:afterAutospacing="1"/>
      <w:jc w:val="left"/>
    </w:pPr>
    <w:rPr>
      <w:rFonts w:cs="Arial"/>
      <w:color w:val="000000"/>
      <w:sz w:val="24"/>
      <w:szCs w:val="24"/>
    </w:rPr>
  </w:style>
  <w:style w:type="character" w:customStyle="1" w:styleId="searchtextresume1">
    <w:name w:val="searchtextresume1"/>
    <w:basedOn w:val="DefaultParagraphFont"/>
    <w:rsid w:val="00B42F39"/>
    <w:rPr>
      <w:rFonts w:ascii="Arial" w:hAnsi="Arial" w:cs="Arial"/>
      <w:color w:val="000000"/>
      <w:sz w:val="18"/>
      <w:szCs w:val="18"/>
      <w:u w:val="none"/>
      <w:effect w:val="none"/>
    </w:rPr>
  </w:style>
  <w:style w:type="table" w:styleId="TableGrid">
    <w:name w:val="Table Grid"/>
    <w:basedOn w:val="TableNormal"/>
    <w:uiPriority w:val="59"/>
    <w:rsid w:val="002A0F7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webb Char"/>
    <w:basedOn w:val="DefaultParagraphFont"/>
    <w:link w:val="NormalWeb"/>
    <w:locked/>
    <w:rsid w:val="00A96B06"/>
    <w:rPr>
      <w:rFonts w:ascii="Arial" w:hAnsi="Arial" w:cs="Arial"/>
      <w:color w:val="000000"/>
      <w:sz w:val="24"/>
      <w:szCs w:val="24"/>
      <w:lang w:val="en-US" w:eastAsia="en-US" w:bidi="ar-SA"/>
    </w:rPr>
  </w:style>
  <w:style w:type="paragraph" w:styleId="PlainText">
    <w:name w:val="Plain Text"/>
    <w:basedOn w:val="Normal"/>
    <w:link w:val="PlainTextChar"/>
    <w:uiPriority w:val="99"/>
    <w:unhideWhenUsed/>
    <w:rsid w:val="00AF750B"/>
    <w:pPr>
      <w:jc w:val="left"/>
    </w:pPr>
    <w:rPr>
      <w:rFonts w:ascii="Consolas" w:hAnsi="Consolas"/>
      <w:sz w:val="20"/>
      <w:szCs w:val="21"/>
      <w:lang w:val="en-GB" w:eastAsia="en-GB"/>
    </w:rPr>
  </w:style>
  <w:style w:type="character" w:customStyle="1" w:styleId="PlainTextChar">
    <w:name w:val="Plain Text Char"/>
    <w:basedOn w:val="DefaultParagraphFont"/>
    <w:link w:val="PlainText"/>
    <w:uiPriority w:val="99"/>
    <w:locked/>
    <w:rsid w:val="00AF750B"/>
    <w:rPr>
      <w:rFonts w:ascii="Consolas" w:hAnsi="Consolas" w:cs="Times New Roman"/>
      <w:sz w:val="21"/>
      <w:szCs w:val="21"/>
    </w:rPr>
  </w:style>
  <w:style w:type="paragraph" w:styleId="ListParagraph">
    <w:name w:val="List Paragraph"/>
    <w:basedOn w:val="Normal"/>
    <w:uiPriority w:val="34"/>
    <w:qFormat/>
    <w:rsid w:val="00B34098"/>
    <w:pPr>
      <w:ind w:left="720"/>
      <w:jc w:val="left"/>
    </w:pPr>
    <w:rPr>
      <w:rFonts w:ascii="Calibri" w:hAnsi="Calibri"/>
      <w:szCs w:val="22"/>
      <w:lang w:val="en-GB" w:eastAsia="en-GB"/>
    </w:rPr>
  </w:style>
  <w:style w:type="numbering" w:styleId="111111">
    <w:name w:val="Outline List 2"/>
    <w:basedOn w:val="NoList"/>
    <w:uiPriority w:val="99"/>
    <w:semiHidden/>
    <w:unhideWhenUsed/>
    <w:rsid w:val="00AE7A36"/>
    <w:pPr>
      <w:numPr>
        <w:numId w:val="8"/>
      </w:numPr>
    </w:pPr>
  </w:style>
  <w:style w:type="paragraph" w:styleId="BalloonText">
    <w:name w:val="Balloon Text"/>
    <w:basedOn w:val="Normal"/>
    <w:link w:val="BalloonTextChar"/>
    <w:rsid w:val="00382502"/>
    <w:rPr>
      <w:rFonts w:ascii="Tahoma" w:hAnsi="Tahoma" w:cs="Tahoma"/>
      <w:sz w:val="16"/>
      <w:szCs w:val="16"/>
    </w:rPr>
  </w:style>
  <w:style w:type="character" w:customStyle="1" w:styleId="BalloonTextChar">
    <w:name w:val="Balloon Text Char"/>
    <w:basedOn w:val="DefaultParagraphFont"/>
    <w:link w:val="BalloonText"/>
    <w:rsid w:val="00382502"/>
    <w:rPr>
      <w:rFonts w:ascii="Tahoma" w:hAnsi="Tahoma" w:cs="Tahoma"/>
      <w:sz w:val="16"/>
      <w:szCs w:val="16"/>
      <w:lang w:val="en-US" w:eastAsia="en-US"/>
    </w:rPr>
  </w:style>
  <w:style w:type="character" w:styleId="Strong">
    <w:name w:val="Strong"/>
    <w:basedOn w:val="DefaultParagraphFont"/>
    <w:uiPriority w:val="99"/>
    <w:qFormat/>
    <w:rsid w:val="00A63F9B"/>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uiPriority="99" w:qFormat="1"/>
    <w:lsdException w:name="Subtitle" w:qFormat="1"/>
    <w:lsdException w:name="Block Text" w:uiPriority="99"/>
    <w:lsdException w:name="Strong" w:uiPriority="99"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678"/>
    <w:pPr>
      <w:jc w:val="both"/>
    </w:pPr>
    <w:rPr>
      <w:rFonts w:ascii="Arial" w:hAnsi="Arial"/>
      <w:sz w:val="22"/>
      <w:lang w:val="en-US" w:eastAsia="en-US"/>
    </w:rPr>
  </w:style>
  <w:style w:type="paragraph" w:styleId="Heading1">
    <w:name w:val="heading 1"/>
    <w:basedOn w:val="Normal"/>
    <w:next w:val="Normal"/>
    <w:link w:val="Heading1Char"/>
    <w:uiPriority w:val="9"/>
    <w:qFormat/>
    <w:rsid w:val="00F167C3"/>
    <w:pPr>
      <w:keepNext/>
      <w:numPr>
        <w:numId w:val="5"/>
      </w:numPr>
      <w:spacing w:before="120" w:after="120"/>
      <w:outlineLvl w:val="0"/>
    </w:pPr>
    <w:rPr>
      <w:sz w:val="32"/>
      <w:u w:val="single"/>
    </w:rPr>
  </w:style>
  <w:style w:type="paragraph" w:styleId="Heading2">
    <w:name w:val="heading 2"/>
    <w:aliases w:val="TSBTWO"/>
    <w:basedOn w:val="Normal"/>
    <w:next w:val="BlockText"/>
    <w:link w:val="Heading2Char"/>
    <w:uiPriority w:val="9"/>
    <w:qFormat/>
    <w:rsid w:val="00F167C3"/>
    <w:pPr>
      <w:keepNext/>
      <w:numPr>
        <w:ilvl w:val="1"/>
        <w:numId w:val="5"/>
      </w:numPr>
      <w:spacing w:before="120"/>
      <w:outlineLvl w:val="1"/>
    </w:pPr>
    <w:rPr>
      <w:b/>
      <w:i/>
      <w:sz w:val="24"/>
    </w:rPr>
  </w:style>
  <w:style w:type="paragraph" w:styleId="Heading3">
    <w:name w:val="heading 3"/>
    <w:aliases w:val="TSBTHREE"/>
    <w:basedOn w:val="Normal"/>
    <w:next w:val="Normal"/>
    <w:link w:val="Heading3Char"/>
    <w:uiPriority w:val="9"/>
    <w:qFormat/>
    <w:rsid w:val="00F167C3"/>
    <w:pPr>
      <w:keepNext/>
      <w:numPr>
        <w:ilvl w:val="2"/>
        <w:numId w:val="7"/>
      </w:numPr>
      <w:spacing w:before="120" w:after="60"/>
      <w:outlineLvl w:val="2"/>
    </w:pPr>
    <w:rPr>
      <w:u w:val="dotted"/>
      <w:lang w:val="en-GB"/>
    </w:rPr>
  </w:style>
  <w:style w:type="paragraph" w:styleId="Heading4">
    <w:name w:val="heading 4"/>
    <w:aliases w:val="TSBFOUR"/>
    <w:basedOn w:val="Normal"/>
    <w:next w:val="Normal"/>
    <w:link w:val="Heading4Char"/>
    <w:uiPriority w:val="9"/>
    <w:qFormat/>
    <w:rsid w:val="00F167C3"/>
    <w:pPr>
      <w:keepNext/>
      <w:numPr>
        <w:ilvl w:val="3"/>
        <w:numId w:val="5"/>
      </w:numPr>
      <w:spacing w:before="80" w:after="120"/>
      <w:jc w:val="left"/>
      <w:outlineLvl w:val="3"/>
    </w:pPr>
    <w:rPr>
      <w:b/>
      <w:i/>
      <w:lang w:val="en-GB"/>
    </w:rPr>
  </w:style>
  <w:style w:type="paragraph" w:styleId="Heading5">
    <w:name w:val="heading 5"/>
    <w:basedOn w:val="Normal"/>
    <w:next w:val="Normal"/>
    <w:link w:val="Heading5Char"/>
    <w:uiPriority w:val="9"/>
    <w:qFormat/>
    <w:rsid w:val="00F167C3"/>
    <w:pPr>
      <w:numPr>
        <w:ilvl w:val="4"/>
        <w:numId w:val="5"/>
      </w:numPr>
      <w:spacing w:before="240"/>
      <w:outlineLvl w:val="4"/>
    </w:pPr>
  </w:style>
  <w:style w:type="paragraph" w:styleId="Heading6">
    <w:name w:val="heading 6"/>
    <w:basedOn w:val="Normal"/>
    <w:next w:val="Normal"/>
    <w:link w:val="Heading6Char"/>
    <w:uiPriority w:val="9"/>
    <w:qFormat/>
    <w:rsid w:val="00F167C3"/>
    <w:pPr>
      <w:numPr>
        <w:ilvl w:val="5"/>
        <w:numId w:val="5"/>
      </w:numPr>
      <w:spacing w:before="240"/>
      <w:outlineLvl w:val="5"/>
    </w:pPr>
    <w:rPr>
      <w:i/>
    </w:rPr>
  </w:style>
  <w:style w:type="paragraph" w:styleId="Heading7">
    <w:name w:val="heading 7"/>
    <w:basedOn w:val="Normal"/>
    <w:next w:val="Normal"/>
    <w:link w:val="Heading7Char"/>
    <w:uiPriority w:val="9"/>
    <w:qFormat/>
    <w:rsid w:val="00F167C3"/>
    <w:pPr>
      <w:numPr>
        <w:ilvl w:val="6"/>
        <w:numId w:val="5"/>
      </w:numPr>
      <w:spacing w:before="240"/>
      <w:outlineLvl w:val="6"/>
    </w:pPr>
  </w:style>
  <w:style w:type="paragraph" w:styleId="Heading8">
    <w:name w:val="heading 8"/>
    <w:basedOn w:val="Normal"/>
    <w:next w:val="Normal"/>
    <w:link w:val="Heading8Char"/>
    <w:uiPriority w:val="9"/>
    <w:qFormat/>
    <w:rsid w:val="00F167C3"/>
    <w:pPr>
      <w:keepNext/>
      <w:numPr>
        <w:ilvl w:val="7"/>
        <w:numId w:val="5"/>
      </w:numPr>
      <w:jc w:val="center"/>
      <w:outlineLvl w:val="7"/>
    </w:pPr>
    <w:rPr>
      <w:color w:val="FFFFFF"/>
      <w:u w:val="single"/>
      <w:lang w:val="es-ES"/>
    </w:rPr>
  </w:style>
  <w:style w:type="paragraph" w:styleId="Heading9">
    <w:name w:val="heading 9"/>
    <w:basedOn w:val="Normal"/>
    <w:next w:val="Normal"/>
    <w:link w:val="Heading9Char"/>
    <w:uiPriority w:val="9"/>
    <w:qFormat/>
    <w:rsid w:val="00F167C3"/>
    <w:pPr>
      <w:numPr>
        <w:ilvl w:val="8"/>
        <w:numId w:val="5"/>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A36"/>
    <w:rPr>
      <w:rFonts w:ascii="Arial" w:hAnsi="Arial"/>
      <w:sz w:val="32"/>
      <w:u w:val="single"/>
      <w:lang w:val="en-US" w:eastAsia="en-US"/>
    </w:rPr>
  </w:style>
  <w:style w:type="character" w:customStyle="1" w:styleId="Heading2Char">
    <w:name w:val="Heading 2 Char"/>
    <w:aliases w:val="TSBTWO Char"/>
    <w:basedOn w:val="DefaultParagraphFont"/>
    <w:link w:val="Heading2"/>
    <w:uiPriority w:val="9"/>
    <w:rsid w:val="00AE7A36"/>
    <w:rPr>
      <w:rFonts w:ascii="Arial" w:hAnsi="Arial"/>
      <w:b/>
      <w:i/>
      <w:sz w:val="24"/>
      <w:lang w:val="en-US" w:eastAsia="en-US"/>
    </w:rPr>
  </w:style>
  <w:style w:type="character" w:customStyle="1" w:styleId="Heading3Char">
    <w:name w:val="Heading 3 Char"/>
    <w:aliases w:val="TSBTHREE Char"/>
    <w:basedOn w:val="DefaultParagraphFont"/>
    <w:link w:val="Heading3"/>
    <w:uiPriority w:val="9"/>
    <w:rsid w:val="00AE7A36"/>
    <w:rPr>
      <w:rFonts w:ascii="Arial" w:hAnsi="Arial"/>
      <w:sz w:val="22"/>
      <w:u w:val="dotted"/>
      <w:lang w:eastAsia="en-US"/>
    </w:rPr>
  </w:style>
  <w:style w:type="character" w:customStyle="1" w:styleId="Heading4Char">
    <w:name w:val="Heading 4 Char"/>
    <w:aliases w:val="TSBFOUR Char"/>
    <w:basedOn w:val="DefaultParagraphFont"/>
    <w:link w:val="Heading4"/>
    <w:uiPriority w:val="9"/>
    <w:rsid w:val="00AE7A36"/>
    <w:rPr>
      <w:rFonts w:ascii="Arial" w:hAnsi="Arial"/>
      <w:b/>
      <w:i/>
      <w:sz w:val="22"/>
      <w:lang w:eastAsia="en-US"/>
    </w:rPr>
  </w:style>
  <w:style w:type="character" w:customStyle="1" w:styleId="Heading5Char">
    <w:name w:val="Heading 5 Char"/>
    <w:basedOn w:val="DefaultParagraphFont"/>
    <w:link w:val="Heading5"/>
    <w:uiPriority w:val="9"/>
    <w:rsid w:val="00AE7A36"/>
    <w:rPr>
      <w:rFonts w:ascii="Arial" w:hAnsi="Arial"/>
      <w:sz w:val="22"/>
      <w:lang w:val="en-US" w:eastAsia="en-US"/>
    </w:rPr>
  </w:style>
  <w:style w:type="character" w:customStyle="1" w:styleId="Heading6Char">
    <w:name w:val="Heading 6 Char"/>
    <w:basedOn w:val="DefaultParagraphFont"/>
    <w:link w:val="Heading6"/>
    <w:uiPriority w:val="9"/>
    <w:rsid w:val="00AE7A36"/>
    <w:rPr>
      <w:rFonts w:ascii="Arial" w:hAnsi="Arial"/>
      <w:i/>
      <w:sz w:val="22"/>
      <w:lang w:val="en-US" w:eastAsia="en-US"/>
    </w:rPr>
  </w:style>
  <w:style w:type="character" w:customStyle="1" w:styleId="Heading7Char">
    <w:name w:val="Heading 7 Char"/>
    <w:basedOn w:val="DefaultParagraphFont"/>
    <w:link w:val="Heading7"/>
    <w:uiPriority w:val="9"/>
    <w:rsid w:val="00AE7A36"/>
    <w:rPr>
      <w:rFonts w:ascii="Arial" w:hAnsi="Arial"/>
      <w:sz w:val="22"/>
      <w:lang w:val="en-US" w:eastAsia="en-US"/>
    </w:rPr>
  </w:style>
  <w:style w:type="character" w:customStyle="1" w:styleId="Heading8Char">
    <w:name w:val="Heading 8 Char"/>
    <w:basedOn w:val="DefaultParagraphFont"/>
    <w:link w:val="Heading8"/>
    <w:uiPriority w:val="9"/>
    <w:rsid w:val="00AE7A36"/>
    <w:rPr>
      <w:rFonts w:ascii="Arial" w:hAnsi="Arial"/>
      <w:color w:val="FFFFFF"/>
      <w:sz w:val="22"/>
      <w:u w:val="single"/>
      <w:lang w:val="es-ES" w:eastAsia="en-US"/>
    </w:rPr>
  </w:style>
  <w:style w:type="character" w:customStyle="1" w:styleId="Heading9Char">
    <w:name w:val="Heading 9 Char"/>
    <w:basedOn w:val="DefaultParagraphFont"/>
    <w:link w:val="Heading9"/>
    <w:uiPriority w:val="9"/>
    <w:rsid w:val="00AE7A36"/>
    <w:rPr>
      <w:rFonts w:ascii="Arial" w:hAnsi="Arial"/>
      <w:b/>
      <w:i/>
      <w:sz w:val="18"/>
      <w:lang w:val="en-US" w:eastAsia="en-US"/>
    </w:rPr>
  </w:style>
  <w:style w:type="paragraph" w:styleId="BlockText">
    <w:name w:val="Block Text"/>
    <w:basedOn w:val="Normal"/>
    <w:uiPriority w:val="99"/>
    <w:rsid w:val="00F167C3"/>
    <w:pPr>
      <w:spacing w:before="40"/>
    </w:pPr>
  </w:style>
  <w:style w:type="paragraph" w:styleId="Title">
    <w:name w:val="Title"/>
    <w:basedOn w:val="Normal"/>
    <w:next w:val="Normal"/>
    <w:link w:val="TitleChar"/>
    <w:uiPriority w:val="99"/>
    <w:qFormat/>
    <w:rsid w:val="00F167C3"/>
    <w:pPr>
      <w:spacing w:before="120" w:after="240"/>
      <w:jc w:val="center"/>
    </w:pPr>
    <w:rPr>
      <w:sz w:val="56"/>
      <w:u w:val="double"/>
      <w:lang w:val="en-GB"/>
    </w:rPr>
  </w:style>
  <w:style w:type="character" w:customStyle="1" w:styleId="TitleChar">
    <w:name w:val="Title Char"/>
    <w:basedOn w:val="DefaultParagraphFont"/>
    <w:link w:val="Title"/>
    <w:uiPriority w:val="99"/>
    <w:rsid w:val="00AE7A36"/>
    <w:rPr>
      <w:rFonts w:ascii="Cambria" w:eastAsia="Times New Roman" w:hAnsi="Cambria" w:cs="Times New Roman"/>
      <w:b/>
      <w:bCs/>
      <w:kern w:val="28"/>
      <w:sz w:val="32"/>
      <w:szCs w:val="32"/>
      <w:lang w:val="en-US" w:eastAsia="en-US"/>
    </w:rPr>
  </w:style>
  <w:style w:type="paragraph" w:styleId="BodyText">
    <w:name w:val="Body Text"/>
    <w:basedOn w:val="Normal"/>
    <w:link w:val="BodyTextChar"/>
    <w:uiPriority w:val="99"/>
    <w:rsid w:val="00F167C3"/>
    <w:rPr>
      <w:sz w:val="36"/>
      <w:u w:val="single"/>
      <w:lang w:val="es-ES"/>
    </w:rPr>
  </w:style>
  <w:style w:type="character" w:customStyle="1" w:styleId="BodyTextChar">
    <w:name w:val="Body Text Char"/>
    <w:basedOn w:val="DefaultParagraphFont"/>
    <w:link w:val="BodyText"/>
    <w:uiPriority w:val="99"/>
    <w:semiHidden/>
    <w:rsid w:val="00AE7A36"/>
    <w:rPr>
      <w:rFonts w:ascii="Arial" w:hAnsi="Arial"/>
      <w:sz w:val="22"/>
      <w:lang w:val="en-US" w:eastAsia="en-US"/>
    </w:rPr>
  </w:style>
  <w:style w:type="paragraph" w:styleId="BodyTextIndent3">
    <w:name w:val="Body Text Indent 3"/>
    <w:basedOn w:val="Normal"/>
    <w:link w:val="BodyTextIndent3Char"/>
    <w:uiPriority w:val="99"/>
    <w:rsid w:val="00F167C3"/>
    <w:pPr>
      <w:ind w:left="5040" w:hanging="2160"/>
    </w:pPr>
    <w:rPr>
      <w:lang w:val="en-GB"/>
    </w:rPr>
  </w:style>
  <w:style w:type="character" w:customStyle="1" w:styleId="BodyTextIndent3Char">
    <w:name w:val="Body Text Indent 3 Char"/>
    <w:basedOn w:val="DefaultParagraphFont"/>
    <w:link w:val="BodyTextIndent3"/>
    <w:uiPriority w:val="99"/>
    <w:semiHidden/>
    <w:rsid w:val="00AE7A36"/>
    <w:rPr>
      <w:rFonts w:ascii="Arial" w:hAnsi="Arial"/>
      <w:sz w:val="16"/>
      <w:szCs w:val="16"/>
      <w:lang w:val="en-US" w:eastAsia="en-US"/>
    </w:rPr>
  </w:style>
  <w:style w:type="paragraph" w:styleId="BodyText3">
    <w:name w:val="Body Text 3"/>
    <w:basedOn w:val="Normal"/>
    <w:link w:val="BodyText3Char"/>
    <w:uiPriority w:val="99"/>
    <w:rsid w:val="00F167C3"/>
    <w:pPr>
      <w:spacing w:before="80" w:after="60"/>
    </w:pPr>
    <w:rPr>
      <w:sz w:val="24"/>
      <w:lang w:val="en-GB"/>
    </w:rPr>
  </w:style>
  <w:style w:type="character" w:customStyle="1" w:styleId="BodyText3Char">
    <w:name w:val="Body Text 3 Char"/>
    <w:basedOn w:val="DefaultParagraphFont"/>
    <w:link w:val="BodyText3"/>
    <w:uiPriority w:val="99"/>
    <w:semiHidden/>
    <w:rsid w:val="00AE7A36"/>
    <w:rPr>
      <w:rFonts w:ascii="Arial" w:hAnsi="Arial"/>
      <w:sz w:val="16"/>
      <w:szCs w:val="16"/>
      <w:lang w:val="en-US" w:eastAsia="en-US"/>
    </w:rPr>
  </w:style>
  <w:style w:type="paragraph" w:styleId="BodyText2">
    <w:name w:val="Body Text 2"/>
    <w:basedOn w:val="Normal"/>
    <w:link w:val="BodyText2Char"/>
    <w:uiPriority w:val="99"/>
    <w:rsid w:val="00F167C3"/>
    <w:pPr>
      <w:jc w:val="center"/>
    </w:pPr>
    <w:rPr>
      <w:b/>
      <w:color w:val="FF0000"/>
      <w:sz w:val="24"/>
    </w:rPr>
  </w:style>
  <w:style w:type="character" w:customStyle="1" w:styleId="BodyText2Char">
    <w:name w:val="Body Text 2 Char"/>
    <w:basedOn w:val="DefaultParagraphFont"/>
    <w:link w:val="BodyText2"/>
    <w:uiPriority w:val="99"/>
    <w:semiHidden/>
    <w:rsid w:val="00AE7A36"/>
    <w:rPr>
      <w:rFonts w:ascii="Arial" w:hAnsi="Arial"/>
      <w:sz w:val="22"/>
      <w:lang w:val="en-US" w:eastAsia="en-US"/>
    </w:rPr>
  </w:style>
  <w:style w:type="paragraph" w:styleId="Subtitle">
    <w:name w:val="Subtitle"/>
    <w:basedOn w:val="Normal"/>
    <w:link w:val="SubtitleChar"/>
    <w:uiPriority w:val="11"/>
    <w:qFormat/>
    <w:rsid w:val="00F167C3"/>
    <w:rPr>
      <w:b/>
      <w:color w:val="FF0000"/>
      <w:u w:val="single"/>
    </w:rPr>
  </w:style>
  <w:style w:type="character" w:customStyle="1" w:styleId="SubtitleChar">
    <w:name w:val="Subtitle Char"/>
    <w:basedOn w:val="DefaultParagraphFont"/>
    <w:link w:val="Subtitle"/>
    <w:uiPriority w:val="11"/>
    <w:rsid w:val="00AE7A36"/>
    <w:rPr>
      <w:rFonts w:ascii="Cambria" w:eastAsia="Times New Roman" w:hAnsi="Cambria" w:cs="Times New Roman"/>
      <w:sz w:val="24"/>
      <w:szCs w:val="24"/>
      <w:lang w:val="en-US" w:eastAsia="en-US"/>
    </w:rPr>
  </w:style>
  <w:style w:type="paragraph" w:styleId="Header">
    <w:name w:val="header"/>
    <w:basedOn w:val="Normal"/>
    <w:link w:val="HeaderChar"/>
    <w:uiPriority w:val="99"/>
    <w:rsid w:val="00F167C3"/>
    <w:pPr>
      <w:tabs>
        <w:tab w:val="center" w:pos="4320"/>
        <w:tab w:val="right" w:pos="8640"/>
      </w:tabs>
    </w:pPr>
  </w:style>
  <w:style w:type="character" w:customStyle="1" w:styleId="HeaderChar">
    <w:name w:val="Header Char"/>
    <w:basedOn w:val="DefaultParagraphFont"/>
    <w:link w:val="Header"/>
    <w:uiPriority w:val="99"/>
    <w:semiHidden/>
    <w:rsid w:val="00AE7A36"/>
    <w:rPr>
      <w:rFonts w:ascii="Arial" w:hAnsi="Arial"/>
      <w:sz w:val="22"/>
      <w:lang w:val="en-US" w:eastAsia="en-US"/>
    </w:rPr>
  </w:style>
  <w:style w:type="paragraph" w:styleId="Footer">
    <w:name w:val="footer"/>
    <w:basedOn w:val="Normal"/>
    <w:link w:val="FooterChar"/>
    <w:uiPriority w:val="99"/>
    <w:rsid w:val="00F167C3"/>
    <w:pPr>
      <w:tabs>
        <w:tab w:val="center" w:pos="4320"/>
        <w:tab w:val="right" w:pos="8640"/>
      </w:tabs>
    </w:pPr>
  </w:style>
  <w:style w:type="character" w:customStyle="1" w:styleId="FooterChar">
    <w:name w:val="Footer Char"/>
    <w:basedOn w:val="DefaultParagraphFont"/>
    <w:link w:val="Footer"/>
    <w:uiPriority w:val="99"/>
    <w:rsid w:val="00AE7A36"/>
    <w:rPr>
      <w:rFonts w:ascii="Arial" w:hAnsi="Arial"/>
      <w:sz w:val="22"/>
      <w:lang w:val="en-US" w:eastAsia="en-US"/>
    </w:rPr>
  </w:style>
  <w:style w:type="character" w:styleId="PageNumber">
    <w:name w:val="page number"/>
    <w:basedOn w:val="DefaultParagraphFont"/>
    <w:uiPriority w:val="99"/>
    <w:rsid w:val="00F167C3"/>
    <w:rPr>
      <w:rFonts w:cs="Times New Roman"/>
    </w:rPr>
  </w:style>
  <w:style w:type="paragraph" w:customStyle="1" w:styleId="Tabletext">
    <w:name w:val="Table text"/>
    <w:rsid w:val="00F167C3"/>
    <w:rPr>
      <w:noProof/>
      <w:sz w:val="24"/>
      <w:lang w:val="en-US" w:eastAsia="en-US"/>
    </w:rPr>
  </w:style>
  <w:style w:type="paragraph" w:customStyle="1" w:styleId="Liste21">
    <w:name w:val="Liste 21"/>
    <w:basedOn w:val="Normal"/>
    <w:rsid w:val="00F167C3"/>
    <w:pPr>
      <w:tabs>
        <w:tab w:val="num" w:pos="360"/>
      </w:tabs>
      <w:ind w:left="360" w:hanging="360"/>
      <w:jc w:val="left"/>
    </w:pPr>
    <w:rPr>
      <w:sz w:val="16"/>
    </w:rPr>
  </w:style>
  <w:style w:type="paragraph" w:styleId="ListBullet">
    <w:name w:val="List Bullet"/>
    <w:basedOn w:val="Normal"/>
    <w:autoRedefine/>
    <w:uiPriority w:val="99"/>
    <w:rsid w:val="00F167C3"/>
    <w:pPr>
      <w:tabs>
        <w:tab w:val="num" w:pos="360"/>
      </w:tabs>
      <w:ind w:left="360" w:hanging="360"/>
      <w:jc w:val="left"/>
    </w:pPr>
  </w:style>
  <w:style w:type="paragraph" w:styleId="FootnoteText">
    <w:name w:val="footnote text"/>
    <w:basedOn w:val="Normal"/>
    <w:link w:val="FootnoteTextChar"/>
    <w:uiPriority w:val="99"/>
    <w:semiHidden/>
    <w:rsid w:val="00F167C3"/>
    <w:pPr>
      <w:widowControl w:val="0"/>
      <w:jc w:val="left"/>
    </w:pPr>
  </w:style>
  <w:style w:type="character" w:customStyle="1" w:styleId="FootnoteTextChar">
    <w:name w:val="Footnote Text Char"/>
    <w:basedOn w:val="DefaultParagraphFont"/>
    <w:link w:val="FootnoteText"/>
    <w:uiPriority w:val="99"/>
    <w:semiHidden/>
    <w:rsid w:val="00AE7A36"/>
    <w:rPr>
      <w:rFonts w:ascii="Arial" w:hAnsi="Arial"/>
      <w:lang w:val="en-US" w:eastAsia="en-US"/>
    </w:rPr>
  </w:style>
  <w:style w:type="character" w:styleId="Hyperlink">
    <w:name w:val="Hyperlink"/>
    <w:basedOn w:val="DefaultParagraphFont"/>
    <w:uiPriority w:val="99"/>
    <w:rsid w:val="00F167C3"/>
    <w:rPr>
      <w:rFonts w:cs="Times New Roman"/>
      <w:color w:val="0000FF"/>
      <w:u w:val="single"/>
    </w:rPr>
  </w:style>
  <w:style w:type="paragraph" w:customStyle="1" w:styleId="Documenttitle">
    <w:name w:val="Document title"/>
    <w:basedOn w:val="Normal"/>
    <w:rsid w:val="00F167C3"/>
    <w:pPr>
      <w:spacing w:before="140" w:after="280"/>
      <w:jc w:val="center"/>
    </w:pPr>
    <w:rPr>
      <w:b/>
      <w:sz w:val="32"/>
    </w:rPr>
  </w:style>
  <w:style w:type="character" w:customStyle="1" w:styleId="arialhelvetica131">
    <w:name w:val="arialhelvetica131"/>
    <w:basedOn w:val="DefaultParagraphFont"/>
    <w:rsid w:val="00F167C3"/>
    <w:rPr>
      <w:rFonts w:ascii="Arial" w:hAnsi="Arial" w:cs="Arial"/>
      <w:sz w:val="22"/>
      <w:szCs w:val="22"/>
    </w:rPr>
  </w:style>
  <w:style w:type="character" w:customStyle="1" w:styleId="stdtext1">
    <w:name w:val="stdtext1"/>
    <w:basedOn w:val="DefaultParagraphFont"/>
    <w:rsid w:val="00F167C3"/>
    <w:rPr>
      <w:rFonts w:ascii="Verdana" w:hAnsi="Verdana" w:cs="Times New Roman"/>
      <w:color w:val="666633"/>
      <w:sz w:val="18"/>
      <w:szCs w:val="18"/>
    </w:rPr>
  </w:style>
  <w:style w:type="paragraph" w:styleId="ListBullet2">
    <w:name w:val="List Bullet 2"/>
    <w:basedOn w:val="Normal"/>
    <w:autoRedefine/>
    <w:uiPriority w:val="99"/>
    <w:rsid w:val="00F167C3"/>
    <w:pPr>
      <w:tabs>
        <w:tab w:val="num" w:pos="810"/>
      </w:tabs>
      <w:spacing w:before="60" w:after="20"/>
      <w:ind w:left="806" w:hanging="360"/>
      <w:jc w:val="left"/>
    </w:pPr>
    <w:rPr>
      <w:rFonts w:ascii="Times New Roman" w:hAnsi="Times New Roman"/>
      <w:noProof/>
      <w:sz w:val="24"/>
    </w:rPr>
  </w:style>
  <w:style w:type="paragraph" w:styleId="TOC1">
    <w:name w:val="toc 1"/>
    <w:basedOn w:val="Normal"/>
    <w:next w:val="Normal"/>
    <w:autoRedefine/>
    <w:uiPriority w:val="39"/>
    <w:semiHidden/>
    <w:rsid w:val="00F167C3"/>
    <w:pPr>
      <w:tabs>
        <w:tab w:val="left" w:pos="360"/>
      </w:tabs>
    </w:pPr>
  </w:style>
  <w:style w:type="paragraph" w:styleId="TOC2">
    <w:name w:val="toc 2"/>
    <w:basedOn w:val="Normal"/>
    <w:next w:val="Normal"/>
    <w:autoRedefine/>
    <w:uiPriority w:val="39"/>
    <w:semiHidden/>
    <w:rsid w:val="00F167C3"/>
    <w:pPr>
      <w:ind w:left="220"/>
    </w:pPr>
  </w:style>
  <w:style w:type="paragraph" w:styleId="TOC3">
    <w:name w:val="toc 3"/>
    <w:basedOn w:val="Normal"/>
    <w:next w:val="Normal"/>
    <w:autoRedefine/>
    <w:uiPriority w:val="39"/>
    <w:semiHidden/>
    <w:rsid w:val="00F167C3"/>
    <w:pPr>
      <w:ind w:left="440"/>
    </w:pPr>
  </w:style>
  <w:style w:type="paragraph" w:styleId="TOC4">
    <w:name w:val="toc 4"/>
    <w:basedOn w:val="Normal"/>
    <w:next w:val="Normal"/>
    <w:autoRedefine/>
    <w:uiPriority w:val="39"/>
    <w:semiHidden/>
    <w:rsid w:val="00F167C3"/>
    <w:pPr>
      <w:ind w:left="660"/>
    </w:pPr>
  </w:style>
  <w:style w:type="paragraph" w:styleId="TOC5">
    <w:name w:val="toc 5"/>
    <w:basedOn w:val="Normal"/>
    <w:next w:val="Normal"/>
    <w:autoRedefine/>
    <w:uiPriority w:val="39"/>
    <w:semiHidden/>
    <w:rsid w:val="00F167C3"/>
    <w:pPr>
      <w:ind w:left="880"/>
    </w:pPr>
  </w:style>
  <w:style w:type="paragraph" w:styleId="TOC6">
    <w:name w:val="toc 6"/>
    <w:basedOn w:val="Normal"/>
    <w:next w:val="Normal"/>
    <w:autoRedefine/>
    <w:uiPriority w:val="39"/>
    <w:semiHidden/>
    <w:rsid w:val="00F167C3"/>
    <w:pPr>
      <w:ind w:left="1100"/>
    </w:pPr>
  </w:style>
  <w:style w:type="paragraph" w:styleId="TOC7">
    <w:name w:val="toc 7"/>
    <w:basedOn w:val="Normal"/>
    <w:next w:val="Normal"/>
    <w:autoRedefine/>
    <w:uiPriority w:val="39"/>
    <w:semiHidden/>
    <w:rsid w:val="00F167C3"/>
    <w:pPr>
      <w:ind w:left="1320"/>
    </w:pPr>
  </w:style>
  <w:style w:type="paragraph" w:styleId="TOC8">
    <w:name w:val="toc 8"/>
    <w:basedOn w:val="Normal"/>
    <w:next w:val="Normal"/>
    <w:autoRedefine/>
    <w:uiPriority w:val="39"/>
    <w:semiHidden/>
    <w:rsid w:val="00F167C3"/>
    <w:pPr>
      <w:ind w:left="1540"/>
    </w:pPr>
  </w:style>
  <w:style w:type="paragraph" w:styleId="TOC9">
    <w:name w:val="toc 9"/>
    <w:basedOn w:val="Normal"/>
    <w:next w:val="Normal"/>
    <w:autoRedefine/>
    <w:uiPriority w:val="39"/>
    <w:semiHidden/>
    <w:rsid w:val="00F167C3"/>
    <w:pPr>
      <w:ind w:left="1760"/>
    </w:pPr>
  </w:style>
  <w:style w:type="character" w:styleId="FollowedHyperlink">
    <w:name w:val="FollowedHyperlink"/>
    <w:basedOn w:val="DefaultParagraphFont"/>
    <w:uiPriority w:val="99"/>
    <w:rsid w:val="00F167C3"/>
    <w:rPr>
      <w:rFonts w:cs="Times New Roman"/>
      <w:color w:val="800080"/>
      <w:u w:val="single"/>
    </w:rPr>
  </w:style>
  <w:style w:type="character" w:styleId="FootnoteReference">
    <w:name w:val="footnote reference"/>
    <w:basedOn w:val="DefaultParagraphFont"/>
    <w:uiPriority w:val="99"/>
    <w:semiHidden/>
    <w:rsid w:val="00F167C3"/>
    <w:rPr>
      <w:rFonts w:cs="Times New Roman"/>
      <w:vertAlign w:val="superscript"/>
    </w:rPr>
  </w:style>
  <w:style w:type="paragraph" w:styleId="BodyTextIndent2">
    <w:name w:val="Body Text Indent 2"/>
    <w:basedOn w:val="Normal"/>
    <w:link w:val="BodyTextIndent2Char"/>
    <w:uiPriority w:val="99"/>
    <w:rsid w:val="002A7A46"/>
    <w:pPr>
      <w:spacing w:after="120" w:line="480" w:lineRule="auto"/>
      <w:ind w:left="283"/>
    </w:pPr>
  </w:style>
  <w:style w:type="character" w:customStyle="1" w:styleId="BodyTextIndent2Char">
    <w:name w:val="Body Text Indent 2 Char"/>
    <w:basedOn w:val="DefaultParagraphFont"/>
    <w:link w:val="BodyTextIndent2"/>
    <w:uiPriority w:val="99"/>
    <w:semiHidden/>
    <w:rsid w:val="00AE7A36"/>
    <w:rPr>
      <w:rFonts w:ascii="Arial" w:hAnsi="Arial"/>
      <w:sz w:val="22"/>
      <w:lang w:val="en-US" w:eastAsia="en-US"/>
    </w:rPr>
  </w:style>
  <w:style w:type="character" w:customStyle="1" w:styleId="inserted1">
    <w:name w:val="inserted1"/>
    <w:basedOn w:val="DefaultParagraphFont"/>
    <w:rsid w:val="00571AD2"/>
    <w:rPr>
      <w:rFonts w:cs="Times New Roman"/>
      <w:color w:val="FF0000"/>
    </w:rPr>
  </w:style>
  <w:style w:type="paragraph" w:styleId="NormalWeb">
    <w:name w:val="Normal (Web)"/>
    <w:aliases w:val="webb"/>
    <w:basedOn w:val="Normal"/>
    <w:link w:val="NormalWebChar"/>
    <w:uiPriority w:val="99"/>
    <w:rsid w:val="00FA5A40"/>
    <w:pPr>
      <w:spacing w:before="100" w:beforeAutospacing="1" w:after="100" w:afterAutospacing="1"/>
      <w:jc w:val="left"/>
    </w:pPr>
    <w:rPr>
      <w:rFonts w:cs="Arial"/>
      <w:color w:val="000000"/>
      <w:sz w:val="24"/>
      <w:szCs w:val="24"/>
    </w:rPr>
  </w:style>
  <w:style w:type="character" w:customStyle="1" w:styleId="searchtextresume1">
    <w:name w:val="searchtextresume1"/>
    <w:basedOn w:val="DefaultParagraphFont"/>
    <w:rsid w:val="00B42F39"/>
    <w:rPr>
      <w:rFonts w:ascii="Arial" w:hAnsi="Arial" w:cs="Arial"/>
      <w:color w:val="000000"/>
      <w:sz w:val="18"/>
      <w:szCs w:val="18"/>
      <w:u w:val="none"/>
      <w:effect w:val="none"/>
    </w:rPr>
  </w:style>
  <w:style w:type="table" w:styleId="TableGrid">
    <w:name w:val="Table Grid"/>
    <w:basedOn w:val="TableNormal"/>
    <w:uiPriority w:val="59"/>
    <w:rsid w:val="002A0F7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webb Char"/>
    <w:basedOn w:val="DefaultParagraphFont"/>
    <w:link w:val="NormalWeb"/>
    <w:locked/>
    <w:rsid w:val="00A96B06"/>
    <w:rPr>
      <w:rFonts w:ascii="Arial" w:hAnsi="Arial" w:cs="Arial"/>
      <w:color w:val="000000"/>
      <w:sz w:val="24"/>
      <w:szCs w:val="24"/>
      <w:lang w:val="en-US" w:eastAsia="en-US" w:bidi="ar-SA"/>
    </w:rPr>
  </w:style>
  <w:style w:type="paragraph" w:styleId="PlainText">
    <w:name w:val="Plain Text"/>
    <w:basedOn w:val="Normal"/>
    <w:link w:val="PlainTextChar"/>
    <w:uiPriority w:val="99"/>
    <w:unhideWhenUsed/>
    <w:rsid w:val="00AF750B"/>
    <w:pPr>
      <w:jc w:val="left"/>
    </w:pPr>
    <w:rPr>
      <w:rFonts w:ascii="Consolas" w:hAnsi="Consolas"/>
      <w:sz w:val="20"/>
      <w:szCs w:val="21"/>
      <w:lang w:val="en-GB" w:eastAsia="en-GB"/>
    </w:rPr>
  </w:style>
  <w:style w:type="character" w:customStyle="1" w:styleId="PlainTextChar">
    <w:name w:val="Plain Text Char"/>
    <w:basedOn w:val="DefaultParagraphFont"/>
    <w:link w:val="PlainText"/>
    <w:uiPriority w:val="99"/>
    <w:locked/>
    <w:rsid w:val="00AF750B"/>
    <w:rPr>
      <w:rFonts w:ascii="Consolas" w:hAnsi="Consolas" w:cs="Times New Roman"/>
      <w:sz w:val="21"/>
      <w:szCs w:val="21"/>
    </w:rPr>
  </w:style>
  <w:style w:type="paragraph" w:styleId="ListParagraph">
    <w:name w:val="List Paragraph"/>
    <w:basedOn w:val="Normal"/>
    <w:uiPriority w:val="34"/>
    <w:qFormat/>
    <w:rsid w:val="00B34098"/>
    <w:pPr>
      <w:ind w:left="720"/>
      <w:jc w:val="left"/>
    </w:pPr>
    <w:rPr>
      <w:rFonts w:ascii="Calibri" w:hAnsi="Calibri"/>
      <w:szCs w:val="22"/>
      <w:lang w:val="en-GB" w:eastAsia="en-GB"/>
    </w:rPr>
  </w:style>
  <w:style w:type="numbering" w:styleId="111111">
    <w:name w:val="Outline List 2"/>
    <w:basedOn w:val="NoList"/>
    <w:uiPriority w:val="99"/>
    <w:semiHidden/>
    <w:unhideWhenUsed/>
    <w:rsid w:val="00AE7A36"/>
    <w:pPr>
      <w:numPr>
        <w:numId w:val="8"/>
      </w:numPr>
    </w:pPr>
  </w:style>
  <w:style w:type="paragraph" w:styleId="BalloonText">
    <w:name w:val="Balloon Text"/>
    <w:basedOn w:val="Normal"/>
    <w:link w:val="BalloonTextChar"/>
    <w:rsid w:val="00382502"/>
    <w:rPr>
      <w:rFonts w:ascii="Tahoma" w:hAnsi="Tahoma" w:cs="Tahoma"/>
      <w:sz w:val="16"/>
      <w:szCs w:val="16"/>
    </w:rPr>
  </w:style>
  <w:style w:type="character" w:customStyle="1" w:styleId="BalloonTextChar">
    <w:name w:val="Balloon Text Char"/>
    <w:basedOn w:val="DefaultParagraphFont"/>
    <w:link w:val="BalloonText"/>
    <w:rsid w:val="00382502"/>
    <w:rPr>
      <w:rFonts w:ascii="Tahoma" w:hAnsi="Tahoma" w:cs="Tahoma"/>
      <w:sz w:val="16"/>
      <w:szCs w:val="16"/>
      <w:lang w:val="en-US" w:eastAsia="en-US"/>
    </w:rPr>
  </w:style>
  <w:style w:type="character" w:styleId="Strong">
    <w:name w:val="Strong"/>
    <w:basedOn w:val="DefaultParagraphFont"/>
    <w:uiPriority w:val="99"/>
    <w:qFormat/>
    <w:rsid w:val="00A63F9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05016">
      <w:bodyDiv w:val="1"/>
      <w:marLeft w:val="0"/>
      <w:marRight w:val="0"/>
      <w:marTop w:val="0"/>
      <w:marBottom w:val="0"/>
      <w:divBdr>
        <w:top w:val="none" w:sz="0" w:space="0" w:color="auto"/>
        <w:left w:val="none" w:sz="0" w:space="0" w:color="auto"/>
        <w:bottom w:val="none" w:sz="0" w:space="0" w:color="auto"/>
        <w:right w:val="none" w:sz="0" w:space="0" w:color="auto"/>
      </w:divBdr>
    </w:div>
    <w:div w:id="605383493">
      <w:bodyDiv w:val="1"/>
      <w:marLeft w:val="0"/>
      <w:marRight w:val="0"/>
      <w:marTop w:val="0"/>
      <w:marBottom w:val="0"/>
      <w:divBdr>
        <w:top w:val="none" w:sz="0" w:space="0" w:color="auto"/>
        <w:left w:val="none" w:sz="0" w:space="0" w:color="auto"/>
        <w:bottom w:val="none" w:sz="0" w:space="0" w:color="auto"/>
        <w:right w:val="none" w:sz="0" w:space="0" w:color="auto"/>
      </w:divBdr>
    </w:div>
    <w:div w:id="712923551">
      <w:bodyDiv w:val="1"/>
      <w:marLeft w:val="0"/>
      <w:marRight w:val="0"/>
      <w:marTop w:val="0"/>
      <w:marBottom w:val="0"/>
      <w:divBdr>
        <w:top w:val="none" w:sz="0" w:space="0" w:color="auto"/>
        <w:left w:val="none" w:sz="0" w:space="0" w:color="auto"/>
        <w:bottom w:val="none" w:sz="0" w:space="0" w:color="auto"/>
        <w:right w:val="none" w:sz="0" w:space="0" w:color="auto"/>
      </w:divBdr>
    </w:div>
    <w:div w:id="802387972">
      <w:bodyDiv w:val="1"/>
      <w:marLeft w:val="0"/>
      <w:marRight w:val="0"/>
      <w:marTop w:val="0"/>
      <w:marBottom w:val="0"/>
      <w:divBdr>
        <w:top w:val="none" w:sz="0" w:space="0" w:color="auto"/>
        <w:left w:val="none" w:sz="0" w:space="0" w:color="auto"/>
        <w:bottom w:val="none" w:sz="0" w:space="0" w:color="auto"/>
        <w:right w:val="none" w:sz="0" w:space="0" w:color="auto"/>
      </w:divBdr>
    </w:div>
    <w:div w:id="1042359975">
      <w:bodyDiv w:val="1"/>
      <w:marLeft w:val="0"/>
      <w:marRight w:val="0"/>
      <w:marTop w:val="0"/>
      <w:marBottom w:val="0"/>
      <w:divBdr>
        <w:top w:val="none" w:sz="0" w:space="0" w:color="auto"/>
        <w:left w:val="none" w:sz="0" w:space="0" w:color="auto"/>
        <w:bottom w:val="none" w:sz="0" w:space="0" w:color="auto"/>
        <w:right w:val="none" w:sz="0" w:space="0" w:color="auto"/>
      </w:divBdr>
    </w:div>
    <w:div w:id="1057246621">
      <w:marLeft w:val="0"/>
      <w:marRight w:val="0"/>
      <w:marTop w:val="0"/>
      <w:marBottom w:val="0"/>
      <w:divBdr>
        <w:top w:val="none" w:sz="0" w:space="0" w:color="auto"/>
        <w:left w:val="none" w:sz="0" w:space="0" w:color="auto"/>
        <w:bottom w:val="none" w:sz="0" w:space="0" w:color="auto"/>
        <w:right w:val="none" w:sz="0" w:space="0" w:color="auto"/>
      </w:divBdr>
    </w:div>
    <w:div w:id="1057246622">
      <w:marLeft w:val="0"/>
      <w:marRight w:val="0"/>
      <w:marTop w:val="0"/>
      <w:marBottom w:val="0"/>
      <w:divBdr>
        <w:top w:val="none" w:sz="0" w:space="0" w:color="auto"/>
        <w:left w:val="none" w:sz="0" w:space="0" w:color="auto"/>
        <w:bottom w:val="none" w:sz="0" w:space="0" w:color="auto"/>
        <w:right w:val="none" w:sz="0" w:space="0" w:color="auto"/>
      </w:divBdr>
      <w:divsChild>
        <w:div w:id="1057246631">
          <w:marLeft w:val="0"/>
          <w:marRight w:val="0"/>
          <w:marTop w:val="80"/>
          <w:marBottom w:val="0"/>
          <w:divBdr>
            <w:top w:val="single" w:sz="2" w:space="0" w:color="008000"/>
            <w:left w:val="single" w:sz="2" w:space="0" w:color="008000"/>
            <w:bottom w:val="single" w:sz="2" w:space="0" w:color="008000"/>
            <w:right w:val="single" w:sz="2" w:space="0" w:color="008000"/>
          </w:divBdr>
          <w:divsChild>
            <w:div w:id="1057246620">
              <w:marLeft w:val="0"/>
              <w:marRight w:val="0"/>
              <w:marTop w:val="0"/>
              <w:marBottom w:val="0"/>
              <w:divBdr>
                <w:top w:val="single" w:sz="2" w:space="0" w:color="FFA500"/>
                <w:left w:val="single" w:sz="2" w:space="0" w:color="FFA500"/>
                <w:bottom w:val="single" w:sz="2" w:space="0" w:color="FFA500"/>
                <w:right w:val="single" w:sz="2" w:space="0" w:color="FFA500"/>
              </w:divBdr>
              <w:divsChild>
                <w:div w:id="1057246626">
                  <w:marLeft w:val="0"/>
                  <w:marRight w:val="0"/>
                  <w:marTop w:val="0"/>
                  <w:marBottom w:val="0"/>
                  <w:divBdr>
                    <w:top w:val="none" w:sz="0" w:space="0" w:color="auto"/>
                    <w:left w:val="none" w:sz="0" w:space="0" w:color="auto"/>
                    <w:bottom w:val="none" w:sz="0" w:space="0" w:color="auto"/>
                    <w:right w:val="none" w:sz="0" w:space="0" w:color="auto"/>
                  </w:divBdr>
                  <w:divsChild>
                    <w:div w:id="1057246628">
                      <w:marLeft w:val="0"/>
                      <w:marRight w:val="128"/>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1057246623">
      <w:marLeft w:val="0"/>
      <w:marRight w:val="0"/>
      <w:marTop w:val="0"/>
      <w:marBottom w:val="0"/>
      <w:divBdr>
        <w:top w:val="none" w:sz="0" w:space="0" w:color="auto"/>
        <w:left w:val="none" w:sz="0" w:space="0" w:color="auto"/>
        <w:bottom w:val="none" w:sz="0" w:space="0" w:color="auto"/>
        <w:right w:val="none" w:sz="0" w:space="0" w:color="auto"/>
      </w:divBdr>
    </w:div>
    <w:div w:id="1057246624">
      <w:marLeft w:val="0"/>
      <w:marRight w:val="0"/>
      <w:marTop w:val="0"/>
      <w:marBottom w:val="0"/>
      <w:divBdr>
        <w:top w:val="none" w:sz="0" w:space="0" w:color="auto"/>
        <w:left w:val="none" w:sz="0" w:space="0" w:color="auto"/>
        <w:bottom w:val="none" w:sz="0" w:space="0" w:color="auto"/>
        <w:right w:val="none" w:sz="0" w:space="0" w:color="auto"/>
      </w:divBdr>
    </w:div>
    <w:div w:id="1057246625">
      <w:marLeft w:val="0"/>
      <w:marRight w:val="0"/>
      <w:marTop w:val="0"/>
      <w:marBottom w:val="0"/>
      <w:divBdr>
        <w:top w:val="none" w:sz="0" w:space="0" w:color="auto"/>
        <w:left w:val="none" w:sz="0" w:space="0" w:color="auto"/>
        <w:bottom w:val="none" w:sz="0" w:space="0" w:color="auto"/>
        <w:right w:val="none" w:sz="0" w:space="0" w:color="auto"/>
      </w:divBdr>
    </w:div>
    <w:div w:id="1057246627">
      <w:marLeft w:val="0"/>
      <w:marRight w:val="0"/>
      <w:marTop w:val="0"/>
      <w:marBottom w:val="0"/>
      <w:divBdr>
        <w:top w:val="none" w:sz="0" w:space="0" w:color="auto"/>
        <w:left w:val="none" w:sz="0" w:space="0" w:color="auto"/>
        <w:bottom w:val="none" w:sz="0" w:space="0" w:color="auto"/>
        <w:right w:val="none" w:sz="0" w:space="0" w:color="auto"/>
      </w:divBdr>
    </w:div>
    <w:div w:id="1057246629">
      <w:marLeft w:val="0"/>
      <w:marRight w:val="0"/>
      <w:marTop w:val="0"/>
      <w:marBottom w:val="0"/>
      <w:divBdr>
        <w:top w:val="none" w:sz="0" w:space="0" w:color="auto"/>
        <w:left w:val="none" w:sz="0" w:space="0" w:color="auto"/>
        <w:bottom w:val="none" w:sz="0" w:space="0" w:color="auto"/>
        <w:right w:val="none" w:sz="0" w:space="0" w:color="auto"/>
      </w:divBdr>
    </w:div>
    <w:div w:id="1057246630">
      <w:marLeft w:val="0"/>
      <w:marRight w:val="0"/>
      <w:marTop w:val="0"/>
      <w:marBottom w:val="0"/>
      <w:divBdr>
        <w:top w:val="none" w:sz="0" w:space="0" w:color="auto"/>
        <w:left w:val="none" w:sz="0" w:space="0" w:color="auto"/>
        <w:bottom w:val="none" w:sz="0" w:space="0" w:color="auto"/>
        <w:right w:val="none" w:sz="0" w:space="0" w:color="auto"/>
      </w:divBdr>
    </w:div>
    <w:div w:id="1389456738">
      <w:bodyDiv w:val="1"/>
      <w:marLeft w:val="0"/>
      <w:marRight w:val="0"/>
      <w:marTop w:val="0"/>
      <w:marBottom w:val="0"/>
      <w:divBdr>
        <w:top w:val="none" w:sz="0" w:space="0" w:color="auto"/>
        <w:left w:val="none" w:sz="0" w:space="0" w:color="auto"/>
        <w:bottom w:val="none" w:sz="0" w:space="0" w:color="auto"/>
        <w:right w:val="none" w:sz="0" w:space="0" w:color="auto"/>
      </w:divBdr>
    </w:div>
    <w:div w:id="1610820210">
      <w:bodyDiv w:val="1"/>
      <w:marLeft w:val="0"/>
      <w:marRight w:val="0"/>
      <w:marTop w:val="0"/>
      <w:marBottom w:val="0"/>
      <w:divBdr>
        <w:top w:val="none" w:sz="0" w:space="0" w:color="auto"/>
        <w:left w:val="none" w:sz="0" w:space="0" w:color="auto"/>
        <w:bottom w:val="none" w:sz="0" w:space="0" w:color="auto"/>
        <w:right w:val="none" w:sz="0" w:space="0" w:color="auto"/>
      </w:divBdr>
    </w:div>
    <w:div w:id="212109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14</Pages>
  <Words>4390</Words>
  <Characters>21742</Characters>
  <Application>Microsoft Office Word</Application>
  <DocSecurity>0</DocSecurity>
  <Lines>181</Lines>
  <Paragraphs>52</Paragraphs>
  <ScaleCrop>false</ScaleCrop>
  <HeadingPairs>
    <vt:vector size="2" baseType="variant">
      <vt:variant>
        <vt:lpstr>Title</vt:lpstr>
      </vt:variant>
      <vt:variant>
        <vt:i4>1</vt:i4>
      </vt:variant>
    </vt:vector>
  </HeadingPairs>
  <TitlesOfParts>
    <vt:vector size="1" baseType="lpstr">
      <vt:lpstr>Place of settlement and place of safekeeping market practice</vt:lpstr>
    </vt:vector>
  </TitlesOfParts>
  <Company>S.W.I.F.T.</Company>
  <LinksUpToDate>false</LinksUpToDate>
  <CharactersWithSpaces>26080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of settlement and place of safekeeping market practice</dc:title>
  <dc:creator>Alexandre Kech</dc:creator>
  <cp:lastModifiedBy>LITTRE Jacques</cp:lastModifiedBy>
  <cp:revision>13</cp:revision>
  <cp:lastPrinted>2012-03-29T12:28:00Z</cp:lastPrinted>
  <dcterms:created xsi:type="dcterms:W3CDTF">2012-10-22T13:04:00Z</dcterms:created>
  <dcterms:modified xsi:type="dcterms:W3CDTF">2012-10-23T12:36:00Z</dcterms:modified>
</cp:coreProperties>
</file>