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Pr="007A69C8" w:rsidRDefault="00550ECE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4AF1355" wp14:editId="3B856631">
            <wp:simplePos x="0" y="0"/>
            <wp:positionH relativeFrom="column">
              <wp:posOffset>2184400</wp:posOffset>
            </wp:positionH>
            <wp:positionV relativeFrom="paragraph">
              <wp:posOffset>-342900</wp:posOffset>
            </wp:positionV>
            <wp:extent cx="3759200" cy="2819400"/>
            <wp:effectExtent l="0" t="0" r="0" b="0"/>
            <wp:wrapTopAndBottom/>
            <wp:docPr id="32" name="Picture 8" descr="SM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P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3562A2" w:rsidRPr="007A69C8" w:rsidRDefault="003562A2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738EA" w:rsidRPr="007A69C8" w:rsidRDefault="00A738EA" w:rsidP="00A738EA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</w:p>
    <w:p w:rsidR="00A738EA" w:rsidRPr="007A69C8" w:rsidRDefault="00A738EA" w:rsidP="00A738EA">
      <w:pPr>
        <w:pStyle w:val="Header"/>
        <w:rPr>
          <w:lang w:val="en-GB"/>
        </w:rPr>
      </w:pPr>
      <w:r>
        <w:rPr>
          <w:lang w:val="en-GB"/>
        </w:rPr>
        <w:t>Telephone Conference Minutes</w:t>
      </w:r>
    </w:p>
    <w:p w:rsidR="00A738EA" w:rsidRPr="007A69C8" w:rsidRDefault="00404B24" w:rsidP="00A738EA">
      <w:pPr>
        <w:pStyle w:val="Header"/>
        <w:rPr>
          <w:lang w:val="en-GB"/>
        </w:rPr>
      </w:pPr>
      <w:r>
        <w:rPr>
          <w:lang w:val="en-GB"/>
        </w:rPr>
        <w:t>4</w:t>
      </w:r>
      <w:r w:rsidR="00A738EA">
        <w:rPr>
          <w:lang w:val="en-GB"/>
        </w:rPr>
        <w:t xml:space="preserve"> </w:t>
      </w:r>
      <w:r>
        <w:rPr>
          <w:lang w:val="en-GB"/>
        </w:rPr>
        <w:t>September</w:t>
      </w:r>
      <w:r w:rsidR="00C7053E">
        <w:rPr>
          <w:lang w:val="en-GB"/>
        </w:rPr>
        <w:t xml:space="preserve"> 2014</w:t>
      </w: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FF0B21" w:rsidP="00141100">
      <w:pPr>
        <w:tabs>
          <w:tab w:val="left" w:pos="3690"/>
        </w:tabs>
        <w:rPr>
          <w:lang w:val="en-GB"/>
        </w:rPr>
        <w:sectPr w:rsidR="00AB6103" w:rsidRPr="00C10F02">
          <w:footerReference w:type="even" r:id="rId10"/>
          <w:footerReference w:type="default" r:id="rId11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 xml:space="preserve">Draft </w:t>
      </w:r>
      <w:proofErr w:type="gramStart"/>
      <w:r w:rsidR="00BB670F" w:rsidRPr="00C10F02">
        <w:rPr>
          <w:lang w:val="en-GB"/>
        </w:rPr>
        <w:t xml:space="preserve">Version  </w:t>
      </w:r>
      <w:r w:rsidR="0076568D" w:rsidRPr="00C10F02">
        <w:rPr>
          <w:lang w:val="en-GB"/>
        </w:rPr>
        <w:t>v</w:t>
      </w:r>
      <w:r w:rsidR="00022A8A">
        <w:rPr>
          <w:lang w:val="en-GB"/>
        </w:rPr>
        <w:t>0</w:t>
      </w:r>
      <w:r w:rsidR="009C4334">
        <w:rPr>
          <w:lang w:val="en-GB"/>
        </w:rPr>
        <w:t>.</w:t>
      </w:r>
      <w:r w:rsidR="00022A8A">
        <w:rPr>
          <w:lang w:val="en-GB"/>
        </w:rPr>
        <w:t>1</w:t>
      </w:r>
      <w:proofErr w:type="gramEnd"/>
      <w:r w:rsidR="008179FB" w:rsidRPr="00C10F02">
        <w:rPr>
          <w:lang w:val="en-GB"/>
        </w:rPr>
        <w:t xml:space="preserve"> – </w:t>
      </w:r>
      <w:r w:rsidR="00404B24">
        <w:rPr>
          <w:lang w:val="en-GB"/>
        </w:rPr>
        <w:t>September 11</w:t>
      </w:r>
      <w:r w:rsidR="00E24B47">
        <w:rPr>
          <w:lang w:val="en-GB"/>
        </w:rPr>
        <w:t>, 2014</w:t>
      </w:r>
    </w:p>
    <w:p w:rsidR="00AB6103" w:rsidRDefault="00E81D81" w:rsidP="00106FD4">
      <w:pPr>
        <w:pStyle w:val="Title1"/>
        <w:jc w:val="center"/>
      </w:pPr>
      <w:r>
        <w:lastRenderedPageBreak/>
        <w:t>Table of Contents</w:t>
      </w:r>
    </w:p>
    <w:p w:rsidR="00686201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rPr>
          <w:bCs w:val="0"/>
        </w:rPr>
        <w:fldChar w:fldCharType="begin"/>
      </w:r>
      <w:r w:rsidR="00A718E5">
        <w:rPr>
          <w:bCs w:val="0"/>
        </w:rPr>
        <w:instrText xml:space="preserve"> TOC \o "1-1" \h \z \u </w:instrText>
      </w:r>
      <w:r>
        <w:rPr>
          <w:bCs w:val="0"/>
        </w:rPr>
        <w:fldChar w:fldCharType="separate"/>
      </w:r>
      <w:hyperlink w:anchor="_Toc398218411" w:history="1">
        <w:r w:rsidR="00686201" w:rsidRPr="00271C91">
          <w:rPr>
            <w:rStyle w:val="Hyperlink"/>
            <w:lang w:val="en-GB"/>
          </w:rPr>
          <w:t>1.</w:t>
        </w:r>
        <w:r w:rsidR="0068620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6201" w:rsidRPr="00271C91">
          <w:rPr>
            <w:rStyle w:val="Hyperlink"/>
          </w:rPr>
          <w:t>Approval of July 24 Meeting Minutes</w:t>
        </w:r>
        <w:r w:rsidR="00686201">
          <w:rPr>
            <w:webHidden/>
          </w:rPr>
          <w:tab/>
        </w:r>
        <w:r w:rsidR="00686201">
          <w:rPr>
            <w:webHidden/>
          </w:rPr>
          <w:fldChar w:fldCharType="begin"/>
        </w:r>
        <w:r w:rsidR="00686201">
          <w:rPr>
            <w:webHidden/>
          </w:rPr>
          <w:instrText xml:space="preserve"> PAGEREF _Toc398218411 \h </w:instrText>
        </w:r>
        <w:r w:rsidR="00686201">
          <w:rPr>
            <w:webHidden/>
          </w:rPr>
        </w:r>
        <w:r w:rsidR="00686201">
          <w:rPr>
            <w:webHidden/>
          </w:rPr>
          <w:fldChar w:fldCharType="separate"/>
        </w:r>
        <w:r w:rsidR="00686201">
          <w:rPr>
            <w:webHidden/>
          </w:rPr>
          <w:t>3</w:t>
        </w:r>
        <w:r w:rsidR="00686201">
          <w:rPr>
            <w:webHidden/>
          </w:rPr>
          <w:fldChar w:fldCharType="end"/>
        </w:r>
      </w:hyperlink>
    </w:p>
    <w:p w:rsidR="00686201" w:rsidRDefault="00FF63B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8218412" w:history="1">
        <w:r w:rsidR="00686201" w:rsidRPr="00271C91">
          <w:rPr>
            <w:rStyle w:val="Hyperlink"/>
            <w:lang w:val="en-GB"/>
          </w:rPr>
          <w:t>2.</w:t>
        </w:r>
        <w:r w:rsidR="0068620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6201" w:rsidRPr="00271C91">
          <w:rPr>
            <w:rStyle w:val="Hyperlink"/>
          </w:rPr>
          <w:t>CA 265 - Stock Lending Deadline (Mari)</w:t>
        </w:r>
        <w:r w:rsidR="00686201">
          <w:rPr>
            <w:webHidden/>
          </w:rPr>
          <w:tab/>
        </w:r>
        <w:r w:rsidR="00686201">
          <w:rPr>
            <w:webHidden/>
          </w:rPr>
          <w:fldChar w:fldCharType="begin"/>
        </w:r>
        <w:r w:rsidR="00686201">
          <w:rPr>
            <w:webHidden/>
          </w:rPr>
          <w:instrText xml:space="preserve"> PAGEREF _Toc398218412 \h </w:instrText>
        </w:r>
        <w:r w:rsidR="00686201">
          <w:rPr>
            <w:webHidden/>
          </w:rPr>
        </w:r>
        <w:r w:rsidR="00686201">
          <w:rPr>
            <w:webHidden/>
          </w:rPr>
          <w:fldChar w:fldCharType="separate"/>
        </w:r>
        <w:r w:rsidR="00686201">
          <w:rPr>
            <w:webHidden/>
          </w:rPr>
          <w:t>3</w:t>
        </w:r>
        <w:r w:rsidR="00686201">
          <w:rPr>
            <w:webHidden/>
          </w:rPr>
          <w:fldChar w:fldCharType="end"/>
        </w:r>
      </w:hyperlink>
    </w:p>
    <w:p w:rsidR="00686201" w:rsidRDefault="00FF63B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8218413" w:history="1">
        <w:r w:rsidR="00686201" w:rsidRPr="00271C91">
          <w:rPr>
            <w:rStyle w:val="Hyperlink"/>
            <w:lang w:val="en-GB"/>
          </w:rPr>
          <w:t>3.</w:t>
        </w:r>
        <w:r w:rsidR="0068620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6201" w:rsidRPr="00271C91">
          <w:rPr>
            <w:rStyle w:val="Hyperlink"/>
            <w:lang w:val="fr-BE"/>
          </w:rPr>
          <w:t>CA268 - Narratives scope/usage (Delphine)</w:t>
        </w:r>
        <w:r w:rsidR="00686201">
          <w:rPr>
            <w:webHidden/>
          </w:rPr>
          <w:tab/>
        </w:r>
        <w:r w:rsidR="00686201">
          <w:rPr>
            <w:webHidden/>
          </w:rPr>
          <w:fldChar w:fldCharType="begin"/>
        </w:r>
        <w:r w:rsidR="00686201">
          <w:rPr>
            <w:webHidden/>
          </w:rPr>
          <w:instrText xml:space="preserve"> PAGEREF _Toc398218413 \h </w:instrText>
        </w:r>
        <w:r w:rsidR="00686201">
          <w:rPr>
            <w:webHidden/>
          </w:rPr>
        </w:r>
        <w:r w:rsidR="00686201">
          <w:rPr>
            <w:webHidden/>
          </w:rPr>
          <w:fldChar w:fldCharType="separate"/>
        </w:r>
        <w:r w:rsidR="00686201">
          <w:rPr>
            <w:webHidden/>
          </w:rPr>
          <w:t>4</w:t>
        </w:r>
        <w:r w:rsidR="00686201">
          <w:rPr>
            <w:webHidden/>
          </w:rPr>
          <w:fldChar w:fldCharType="end"/>
        </w:r>
      </w:hyperlink>
    </w:p>
    <w:p w:rsidR="00686201" w:rsidRDefault="00FF63B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8218414" w:history="1">
        <w:r w:rsidR="00686201" w:rsidRPr="00271C91">
          <w:rPr>
            <w:rStyle w:val="Hyperlink"/>
            <w:lang w:val="en-GB"/>
          </w:rPr>
          <w:t>4.</w:t>
        </w:r>
        <w:r w:rsidR="0068620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6201" w:rsidRPr="00271C91">
          <w:rPr>
            <w:rStyle w:val="Hyperlink"/>
          </w:rPr>
          <w:t>CA272 - ISO 20022 rates length alignment with 15022 (Action: Sonda)</w:t>
        </w:r>
        <w:r w:rsidR="00686201">
          <w:rPr>
            <w:webHidden/>
          </w:rPr>
          <w:tab/>
        </w:r>
        <w:r w:rsidR="00686201">
          <w:rPr>
            <w:webHidden/>
          </w:rPr>
          <w:fldChar w:fldCharType="begin"/>
        </w:r>
        <w:r w:rsidR="00686201">
          <w:rPr>
            <w:webHidden/>
          </w:rPr>
          <w:instrText xml:space="preserve"> PAGEREF _Toc398218414 \h </w:instrText>
        </w:r>
        <w:r w:rsidR="00686201">
          <w:rPr>
            <w:webHidden/>
          </w:rPr>
        </w:r>
        <w:r w:rsidR="00686201">
          <w:rPr>
            <w:webHidden/>
          </w:rPr>
          <w:fldChar w:fldCharType="separate"/>
        </w:r>
        <w:r w:rsidR="00686201">
          <w:rPr>
            <w:webHidden/>
          </w:rPr>
          <w:t>4</w:t>
        </w:r>
        <w:r w:rsidR="00686201">
          <w:rPr>
            <w:webHidden/>
          </w:rPr>
          <w:fldChar w:fldCharType="end"/>
        </w:r>
      </w:hyperlink>
    </w:p>
    <w:p w:rsidR="00686201" w:rsidRDefault="00FF63B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8218415" w:history="1">
        <w:r w:rsidR="00686201" w:rsidRPr="00271C91">
          <w:rPr>
            <w:rStyle w:val="Hyperlink"/>
            <w:rFonts w:cs="Calibri"/>
            <w:lang w:val="en-GB"/>
          </w:rPr>
          <w:t>5.</w:t>
        </w:r>
        <w:r w:rsidR="0068620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6201" w:rsidRPr="00271C91">
          <w:rPr>
            <w:rStyle w:val="Hyperlink"/>
            <w:rFonts w:cs="Calibri"/>
          </w:rPr>
          <w:t>CA277 - COAF Assignment Body Registration &amp; Governance Questions (Christine)</w:t>
        </w:r>
        <w:r w:rsidR="00686201">
          <w:rPr>
            <w:webHidden/>
          </w:rPr>
          <w:tab/>
        </w:r>
        <w:r w:rsidR="00686201">
          <w:rPr>
            <w:webHidden/>
          </w:rPr>
          <w:fldChar w:fldCharType="begin"/>
        </w:r>
        <w:r w:rsidR="00686201">
          <w:rPr>
            <w:webHidden/>
          </w:rPr>
          <w:instrText xml:space="preserve"> PAGEREF _Toc398218415 \h </w:instrText>
        </w:r>
        <w:r w:rsidR="00686201">
          <w:rPr>
            <w:webHidden/>
          </w:rPr>
        </w:r>
        <w:r w:rsidR="00686201">
          <w:rPr>
            <w:webHidden/>
          </w:rPr>
          <w:fldChar w:fldCharType="separate"/>
        </w:r>
        <w:r w:rsidR="00686201">
          <w:rPr>
            <w:webHidden/>
          </w:rPr>
          <w:t>4</w:t>
        </w:r>
        <w:r w:rsidR="00686201">
          <w:rPr>
            <w:webHidden/>
          </w:rPr>
          <w:fldChar w:fldCharType="end"/>
        </w:r>
      </w:hyperlink>
    </w:p>
    <w:p w:rsidR="00686201" w:rsidRDefault="00FF63B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8218416" w:history="1">
        <w:r w:rsidR="00686201" w:rsidRPr="00271C91">
          <w:rPr>
            <w:rStyle w:val="Hyperlink"/>
            <w:lang w:val="en-GB"/>
          </w:rPr>
          <w:t>6.</w:t>
        </w:r>
        <w:r w:rsidR="0068620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6201" w:rsidRPr="00271C91">
          <w:rPr>
            <w:rStyle w:val="Hyperlink"/>
          </w:rPr>
          <w:t>CA279 - Market practice for Claims and Transformations  in the T2S context (Mari)</w:t>
        </w:r>
        <w:r w:rsidR="00686201">
          <w:rPr>
            <w:webHidden/>
          </w:rPr>
          <w:tab/>
        </w:r>
        <w:r w:rsidR="00686201">
          <w:rPr>
            <w:webHidden/>
          </w:rPr>
          <w:fldChar w:fldCharType="begin"/>
        </w:r>
        <w:r w:rsidR="00686201">
          <w:rPr>
            <w:webHidden/>
          </w:rPr>
          <w:instrText xml:space="preserve"> PAGEREF _Toc398218416 \h </w:instrText>
        </w:r>
        <w:r w:rsidR="00686201">
          <w:rPr>
            <w:webHidden/>
          </w:rPr>
        </w:r>
        <w:r w:rsidR="00686201">
          <w:rPr>
            <w:webHidden/>
          </w:rPr>
          <w:fldChar w:fldCharType="separate"/>
        </w:r>
        <w:r w:rsidR="00686201">
          <w:rPr>
            <w:webHidden/>
          </w:rPr>
          <w:t>4</w:t>
        </w:r>
        <w:r w:rsidR="00686201">
          <w:rPr>
            <w:webHidden/>
          </w:rPr>
          <w:fldChar w:fldCharType="end"/>
        </w:r>
      </w:hyperlink>
    </w:p>
    <w:p w:rsidR="00686201" w:rsidRDefault="00FF63B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8218417" w:history="1">
        <w:r w:rsidR="00686201" w:rsidRPr="00271C91">
          <w:rPr>
            <w:rStyle w:val="Hyperlink"/>
            <w:lang w:val="en-GB"/>
          </w:rPr>
          <w:t>7.</w:t>
        </w:r>
        <w:r w:rsidR="0068620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6201" w:rsidRPr="00271C91">
          <w:rPr>
            <w:rStyle w:val="Hyperlink"/>
          </w:rPr>
          <w:t>CA281 - Interest Period Inclusive/exclusive end dates (Jacques)</w:t>
        </w:r>
        <w:r w:rsidR="00686201">
          <w:rPr>
            <w:webHidden/>
          </w:rPr>
          <w:tab/>
        </w:r>
        <w:r w:rsidR="00686201">
          <w:rPr>
            <w:webHidden/>
          </w:rPr>
          <w:fldChar w:fldCharType="begin"/>
        </w:r>
        <w:r w:rsidR="00686201">
          <w:rPr>
            <w:webHidden/>
          </w:rPr>
          <w:instrText xml:space="preserve"> PAGEREF _Toc398218417 \h </w:instrText>
        </w:r>
        <w:r w:rsidR="00686201">
          <w:rPr>
            <w:webHidden/>
          </w:rPr>
        </w:r>
        <w:r w:rsidR="00686201">
          <w:rPr>
            <w:webHidden/>
          </w:rPr>
          <w:fldChar w:fldCharType="separate"/>
        </w:r>
        <w:r w:rsidR="00686201">
          <w:rPr>
            <w:webHidden/>
          </w:rPr>
          <w:t>5</w:t>
        </w:r>
        <w:r w:rsidR="00686201">
          <w:rPr>
            <w:webHidden/>
          </w:rPr>
          <w:fldChar w:fldCharType="end"/>
        </w:r>
      </w:hyperlink>
    </w:p>
    <w:p w:rsidR="00686201" w:rsidRDefault="00FF63B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8218418" w:history="1">
        <w:r w:rsidR="00686201" w:rsidRPr="00271C91">
          <w:rPr>
            <w:rStyle w:val="Hyperlink"/>
            <w:lang w:val="en-GB"/>
          </w:rPr>
          <w:t>8.</w:t>
        </w:r>
        <w:r w:rsidR="0068620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6201" w:rsidRPr="00271C91">
          <w:rPr>
            <w:rStyle w:val="Hyperlink"/>
          </w:rPr>
          <w:t>CA282 - Write-downs / write-ups on  Bonds (Delphine/Christine)</w:t>
        </w:r>
        <w:r w:rsidR="00686201">
          <w:rPr>
            <w:webHidden/>
          </w:rPr>
          <w:tab/>
        </w:r>
        <w:r w:rsidR="00686201">
          <w:rPr>
            <w:webHidden/>
          </w:rPr>
          <w:fldChar w:fldCharType="begin"/>
        </w:r>
        <w:r w:rsidR="00686201">
          <w:rPr>
            <w:webHidden/>
          </w:rPr>
          <w:instrText xml:space="preserve"> PAGEREF _Toc398218418 \h </w:instrText>
        </w:r>
        <w:r w:rsidR="00686201">
          <w:rPr>
            <w:webHidden/>
          </w:rPr>
        </w:r>
        <w:r w:rsidR="00686201">
          <w:rPr>
            <w:webHidden/>
          </w:rPr>
          <w:fldChar w:fldCharType="separate"/>
        </w:r>
        <w:r w:rsidR="00686201">
          <w:rPr>
            <w:webHidden/>
          </w:rPr>
          <w:t>5</w:t>
        </w:r>
        <w:r w:rsidR="00686201">
          <w:rPr>
            <w:webHidden/>
          </w:rPr>
          <w:fldChar w:fldCharType="end"/>
        </w:r>
      </w:hyperlink>
    </w:p>
    <w:p w:rsidR="00686201" w:rsidRDefault="00FF63B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8218419" w:history="1">
        <w:r w:rsidR="00686201" w:rsidRPr="00271C91">
          <w:rPr>
            <w:rStyle w:val="Hyperlink"/>
            <w:lang w:val="en-GB"/>
          </w:rPr>
          <w:t>9.</w:t>
        </w:r>
        <w:r w:rsidR="0068620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6201" w:rsidRPr="00271C91">
          <w:rPr>
            <w:rStyle w:val="Hyperlink"/>
          </w:rPr>
          <w:t>CA284 – MP for Amounts Larger than 15d (Jyi-Chen)</w:t>
        </w:r>
        <w:r w:rsidR="00686201">
          <w:rPr>
            <w:webHidden/>
          </w:rPr>
          <w:tab/>
        </w:r>
        <w:r w:rsidR="00686201">
          <w:rPr>
            <w:webHidden/>
          </w:rPr>
          <w:fldChar w:fldCharType="begin"/>
        </w:r>
        <w:r w:rsidR="00686201">
          <w:rPr>
            <w:webHidden/>
          </w:rPr>
          <w:instrText xml:space="preserve"> PAGEREF _Toc398218419 \h </w:instrText>
        </w:r>
        <w:r w:rsidR="00686201">
          <w:rPr>
            <w:webHidden/>
          </w:rPr>
        </w:r>
        <w:r w:rsidR="00686201">
          <w:rPr>
            <w:webHidden/>
          </w:rPr>
          <w:fldChar w:fldCharType="separate"/>
        </w:r>
        <w:r w:rsidR="00686201">
          <w:rPr>
            <w:webHidden/>
          </w:rPr>
          <w:t>5</w:t>
        </w:r>
        <w:r w:rsidR="00686201">
          <w:rPr>
            <w:webHidden/>
          </w:rPr>
          <w:fldChar w:fldCharType="end"/>
        </w:r>
      </w:hyperlink>
    </w:p>
    <w:p w:rsidR="00686201" w:rsidRDefault="00FF63B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8218420" w:history="1">
        <w:r w:rsidR="00686201" w:rsidRPr="00271C91">
          <w:rPr>
            <w:rStyle w:val="Hyperlink"/>
            <w:rFonts w:cs="Calibri"/>
            <w:lang w:val="en-GB"/>
          </w:rPr>
          <w:t>10.</w:t>
        </w:r>
        <w:r w:rsidR="0068620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6201" w:rsidRPr="00271C91">
          <w:rPr>
            <w:rStyle w:val="Hyperlink"/>
            <w:rFonts w:cs="Calibri"/>
            <w:lang w:val="fr-BE"/>
          </w:rPr>
          <w:t>CA285 – FDIV/PDIV usage (Jacques)</w:t>
        </w:r>
        <w:r w:rsidR="00686201">
          <w:rPr>
            <w:webHidden/>
          </w:rPr>
          <w:tab/>
        </w:r>
        <w:r w:rsidR="00686201">
          <w:rPr>
            <w:webHidden/>
          </w:rPr>
          <w:fldChar w:fldCharType="begin"/>
        </w:r>
        <w:r w:rsidR="00686201">
          <w:rPr>
            <w:webHidden/>
          </w:rPr>
          <w:instrText xml:space="preserve"> PAGEREF _Toc398218420 \h </w:instrText>
        </w:r>
        <w:r w:rsidR="00686201">
          <w:rPr>
            <w:webHidden/>
          </w:rPr>
        </w:r>
        <w:r w:rsidR="00686201">
          <w:rPr>
            <w:webHidden/>
          </w:rPr>
          <w:fldChar w:fldCharType="separate"/>
        </w:r>
        <w:r w:rsidR="00686201">
          <w:rPr>
            <w:webHidden/>
          </w:rPr>
          <w:t>5</w:t>
        </w:r>
        <w:r w:rsidR="00686201">
          <w:rPr>
            <w:webHidden/>
          </w:rPr>
          <w:fldChar w:fldCharType="end"/>
        </w:r>
      </w:hyperlink>
    </w:p>
    <w:p w:rsidR="00686201" w:rsidRDefault="00FF63B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8218421" w:history="1">
        <w:r w:rsidR="00686201" w:rsidRPr="00271C91">
          <w:rPr>
            <w:rStyle w:val="Hyperlink"/>
            <w:rFonts w:cs="Calibri"/>
            <w:lang w:val="en-GB"/>
          </w:rPr>
          <w:t>11.</w:t>
        </w:r>
        <w:r w:rsidR="0068620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6201" w:rsidRPr="00271C91">
          <w:rPr>
            <w:rStyle w:val="Hyperlink"/>
          </w:rPr>
          <w:t xml:space="preserve">CA286 - </w:t>
        </w:r>
        <w:r w:rsidR="00686201" w:rsidRPr="00271C91">
          <w:rPr>
            <w:rStyle w:val="Hyperlink"/>
            <w:rFonts w:cs="Calibri"/>
          </w:rPr>
          <w:t>Events Withdrawal and MT 567 (Mari)</w:t>
        </w:r>
        <w:r w:rsidR="00686201">
          <w:rPr>
            <w:webHidden/>
          </w:rPr>
          <w:tab/>
        </w:r>
        <w:r w:rsidR="00686201">
          <w:rPr>
            <w:webHidden/>
          </w:rPr>
          <w:fldChar w:fldCharType="begin"/>
        </w:r>
        <w:r w:rsidR="00686201">
          <w:rPr>
            <w:webHidden/>
          </w:rPr>
          <w:instrText xml:space="preserve"> PAGEREF _Toc398218421 \h </w:instrText>
        </w:r>
        <w:r w:rsidR="00686201">
          <w:rPr>
            <w:webHidden/>
          </w:rPr>
        </w:r>
        <w:r w:rsidR="00686201">
          <w:rPr>
            <w:webHidden/>
          </w:rPr>
          <w:fldChar w:fldCharType="separate"/>
        </w:r>
        <w:r w:rsidR="00686201">
          <w:rPr>
            <w:webHidden/>
          </w:rPr>
          <w:t>5</w:t>
        </w:r>
        <w:r w:rsidR="00686201">
          <w:rPr>
            <w:webHidden/>
          </w:rPr>
          <w:fldChar w:fldCharType="end"/>
        </w:r>
      </w:hyperlink>
    </w:p>
    <w:p w:rsidR="00686201" w:rsidRDefault="00FF63BE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98218422" w:history="1">
        <w:r w:rsidR="00686201" w:rsidRPr="00271C91">
          <w:rPr>
            <w:rStyle w:val="Hyperlink"/>
            <w:lang w:val="en-GB"/>
          </w:rPr>
          <w:t>12.</w:t>
        </w:r>
        <w:r w:rsidR="0068620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6201" w:rsidRPr="00271C91">
          <w:rPr>
            <w:rStyle w:val="Hyperlink"/>
          </w:rPr>
          <w:t>Updates of CA Usage Guidelines on MyStandards (Jacques)</w:t>
        </w:r>
        <w:r w:rsidR="00686201">
          <w:rPr>
            <w:webHidden/>
          </w:rPr>
          <w:tab/>
        </w:r>
        <w:r w:rsidR="00686201">
          <w:rPr>
            <w:webHidden/>
          </w:rPr>
          <w:fldChar w:fldCharType="begin"/>
        </w:r>
        <w:r w:rsidR="00686201">
          <w:rPr>
            <w:webHidden/>
          </w:rPr>
          <w:instrText xml:space="preserve"> PAGEREF _Toc398218422 \h </w:instrText>
        </w:r>
        <w:r w:rsidR="00686201">
          <w:rPr>
            <w:webHidden/>
          </w:rPr>
        </w:r>
        <w:r w:rsidR="00686201">
          <w:rPr>
            <w:webHidden/>
          </w:rPr>
          <w:fldChar w:fldCharType="separate"/>
        </w:r>
        <w:r w:rsidR="00686201">
          <w:rPr>
            <w:webHidden/>
          </w:rPr>
          <w:t>6</w:t>
        </w:r>
        <w:r w:rsidR="00686201">
          <w:rPr>
            <w:webHidden/>
          </w:rPr>
          <w:fldChar w:fldCharType="end"/>
        </w:r>
      </w:hyperlink>
    </w:p>
    <w:p w:rsidR="00AB6103" w:rsidRDefault="00EB51C4" w:rsidP="00A718E5">
      <w:pPr>
        <w:pStyle w:val="Title1"/>
        <w:tabs>
          <w:tab w:val="left" w:pos="540"/>
        </w:tabs>
        <w:ind w:left="540" w:hanging="540"/>
      </w:pPr>
      <w:r>
        <w:rPr>
          <w:rFonts w:ascii="Helvetica" w:hAnsi="Helvetica"/>
          <w:bCs/>
          <w:noProof/>
          <w:sz w:val="20"/>
          <w:szCs w:val="28"/>
          <w:u w:val="none"/>
          <w:lang w:val="en-US"/>
        </w:rPr>
        <w:fldChar w:fldCharType="end"/>
      </w:r>
      <w:r w:rsidR="00AB6103" w:rsidRPr="007A69C8">
        <w:br w:type="page"/>
      </w:r>
      <w:bookmarkStart w:id="1" w:name="OLE_LINK1"/>
      <w:bookmarkStart w:id="2" w:name="OLE_LINK2"/>
      <w:r w:rsidR="00AB6103" w:rsidRPr="00C11FA9">
        <w:lastRenderedPageBreak/>
        <w:t>Attendees</w:t>
      </w:r>
      <w:bookmarkEnd w:id="0"/>
    </w:p>
    <w:tbl>
      <w:tblPr>
        <w:tblW w:w="5000" w:type="pc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4"/>
        <w:gridCol w:w="1047"/>
        <w:gridCol w:w="629"/>
        <w:gridCol w:w="1351"/>
        <w:gridCol w:w="1259"/>
        <w:gridCol w:w="2614"/>
        <w:gridCol w:w="1436"/>
      </w:tblGrid>
      <w:tr w:rsidR="00761329" w:rsidRPr="00ED35A1" w:rsidTr="004E063D"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NMPG</w:t>
            </w:r>
          </w:p>
        </w:tc>
        <w:tc>
          <w:tcPr>
            <w:tcW w:w="333" w:type="pct"/>
            <w:shd w:val="clear" w:color="auto" w:fill="CCCCCC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</w:p>
        </w:tc>
        <w:tc>
          <w:tcPr>
            <w:tcW w:w="715" w:type="pct"/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666" w:type="pct"/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1383" w:type="pct"/>
            <w:shd w:val="clear" w:color="auto" w:fill="CCCCCC"/>
            <w:vAlign w:val="center"/>
          </w:tcPr>
          <w:p w:rsidR="00761329" w:rsidRPr="00ED35A1" w:rsidRDefault="00761329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  <w:tc>
          <w:tcPr>
            <w:tcW w:w="760" w:type="pct"/>
            <w:shd w:val="clear" w:color="auto" w:fill="CCCCCC"/>
          </w:tcPr>
          <w:p w:rsidR="00761329" w:rsidRPr="00761329" w:rsidRDefault="00761329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Present</w:t>
            </w:r>
          </w:p>
        </w:tc>
      </w:tr>
      <w:tr w:rsidR="00EE045B" w:rsidRPr="00EE045B" w:rsidTr="00EE045B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AT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Stefan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Ribisch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Unicredit</w:t>
            </w:r>
          </w:p>
        </w:tc>
        <w:tc>
          <w:tcPr>
            <w:tcW w:w="760" w:type="pct"/>
            <w:shd w:val="clear" w:color="auto" w:fill="auto"/>
          </w:tcPr>
          <w:p w:rsidR="00761329" w:rsidRPr="00EE045B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45B" w:rsidRPr="00EE045B" w:rsidTr="004E063D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AT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Karin 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Wachter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Unicredit</w:t>
            </w:r>
          </w:p>
        </w:tc>
        <w:tc>
          <w:tcPr>
            <w:tcW w:w="760" w:type="pct"/>
            <w:shd w:val="clear" w:color="auto" w:fill="auto"/>
          </w:tcPr>
          <w:p w:rsidR="00761329" w:rsidRPr="00EE045B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45B" w:rsidRPr="00EE045B" w:rsidTr="00AB0AD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761329" w:rsidRPr="00AB0ADA" w:rsidRDefault="00761329" w:rsidP="00687A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0ADA">
              <w:rPr>
                <w:rFonts w:ascii="Calibri" w:hAnsi="Calibri" w:cs="Calibri"/>
                <w:sz w:val="22"/>
                <w:szCs w:val="22"/>
              </w:rPr>
              <w:t>BE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761329" w:rsidRPr="00AB0ADA" w:rsidRDefault="00761329" w:rsidP="00687A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0ADA">
              <w:rPr>
                <w:rFonts w:ascii="Calibri" w:hAnsi="Calibri" w:cs="Calibri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761329" w:rsidRPr="00AB0ADA" w:rsidRDefault="00761329" w:rsidP="00687A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0ADA">
              <w:rPr>
                <w:rFonts w:ascii="Calibri" w:hAnsi="Calibri" w:cs="Calibri"/>
                <w:sz w:val="22"/>
                <w:szCs w:val="22"/>
              </w:rPr>
              <w:t>Veronique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761329" w:rsidRPr="00AB0ADA" w:rsidRDefault="00761329" w:rsidP="00687ACB">
            <w:pPr>
              <w:spacing w:before="100" w:beforeAutospacing="1" w:after="100" w:afterAutospacing="1"/>
              <w:jc w:val="both"/>
            </w:pPr>
            <w:r w:rsidRPr="00AB0ADA">
              <w:t>Peeters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761329" w:rsidRPr="00AB0ADA" w:rsidRDefault="00761329" w:rsidP="00687AC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0ADA">
              <w:rPr>
                <w:rFonts w:ascii="Calibri" w:hAnsi="Calibri" w:cs="Calibri"/>
                <w:sz w:val="22"/>
                <w:szCs w:val="22"/>
              </w:rPr>
              <w:t>BNY Mellon</w:t>
            </w:r>
          </w:p>
        </w:tc>
        <w:tc>
          <w:tcPr>
            <w:tcW w:w="760" w:type="pct"/>
            <w:shd w:val="clear" w:color="auto" w:fill="92D050"/>
          </w:tcPr>
          <w:p w:rsidR="00761329" w:rsidRPr="00AB0ADA" w:rsidRDefault="00AB0ADA" w:rsidP="00687AC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E045B" w:rsidRPr="00EE045B" w:rsidTr="00404B24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329" w:rsidRPr="00404B24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761329" w:rsidRPr="00404B24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761329" w:rsidRPr="00404B24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Michael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761329" w:rsidRPr="00404B24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Blumer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761329" w:rsidRPr="00404B24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Credit Suisse</w:t>
            </w:r>
          </w:p>
        </w:tc>
        <w:tc>
          <w:tcPr>
            <w:tcW w:w="760" w:type="pct"/>
            <w:shd w:val="clear" w:color="auto" w:fill="auto"/>
          </w:tcPr>
          <w:p w:rsidR="00761329" w:rsidRPr="00404B24" w:rsidRDefault="00404B24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EE045B" w:rsidRPr="00EE045B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Pileri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Andreana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Commerzbank AG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404B24" w:rsidRDefault="00034226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EE045B" w:rsidRPr="00EE045B" w:rsidTr="006F74E5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Schaefer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Daniel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HSBC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329" w:rsidRPr="00404B24" w:rsidRDefault="00034226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EE045B" w:rsidRPr="00EE045B" w:rsidTr="00404B24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DK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Ms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Ravn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Charlotte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VP Securities A/S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1329" w:rsidRPr="00404B24" w:rsidRDefault="00404B24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E045B" w:rsidRPr="00EE045B" w:rsidTr="004E063D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Steimann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Thomas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Deutsche Bank SAE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EE045B" w:rsidRDefault="00761329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45B" w:rsidRPr="00EE045B" w:rsidTr="00404B24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FI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Ms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Rask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Sari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Nordea Bank Plc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1329" w:rsidRPr="00404B24" w:rsidRDefault="00404B24" w:rsidP="00404B2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E045B" w:rsidRPr="00EE045B" w:rsidTr="00404B24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404B24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FR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404B24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 xml:space="preserve">Mrs.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404B24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Kimchi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404B24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Phungtran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404B24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BNP Paribas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1329" w:rsidRPr="00404B24" w:rsidRDefault="00404B24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10595F" w:rsidRPr="00EE045B" w:rsidTr="00404B24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595F" w:rsidRPr="00EE045B" w:rsidRDefault="0010595F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0595F" w:rsidRPr="00404B24" w:rsidRDefault="0010595F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0595F" w:rsidRPr="00404B24" w:rsidRDefault="0010595F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0595F" w:rsidRPr="00404B24" w:rsidRDefault="0010595F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Karim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0595F" w:rsidRPr="00404B24" w:rsidRDefault="0010595F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Djenadi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0595F" w:rsidRPr="00404B24" w:rsidRDefault="0010595F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BNP Paribas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0595F" w:rsidRPr="00404B24" w:rsidRDefault="0010595F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E045B" w:rsidRPr="00EE045B" w:rsidTr="00404B24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Yu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Yek Ling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404B24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HSBC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329" w:rsidRPr="00404B24" w:rsidRDefault="00404B24" w:rsidP="00022A8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EE045B" w:rsidRPr="00EE045B" w:rsidTr="00EE045B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Deantoni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Paola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SGSS spa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29" w:rsidRPr="00EE045B" w:rsidRDefault="00761329" w:rsidP="004E063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EE045B" w:rsidRPr="00EE045B" w:rsidTr="00022A8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Ichiro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Yamamoto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Mizuho Corporate Bank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1329" w:rsidRPr="00022A8A" w:rsidRDefault="00022A8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EE045B" w:rsidRPr="00EE045B" w:rsidTr="006F74E5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329" w:rsidRPr="00EE045B" w:rsidRDefault="00761329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Mr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8C2ACC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Ito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 </w:t>
            </w:r>
            <w:r w:rsidR="0006055B" w:rsidRPr="006F74E5">
              <w:rPr>
                <w:rFonts w:ascii="Calibri" w:hAnsi="Calibri" w:cs="Calibri"/>
                <w:sz w:val="22"/>
                <w:szCs w:val="22"/>
              </w:rPr>
              <w:t>Hideki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1329" w:rsidRPr="006F74E5" w:rsidRDefault="00761329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Mizuho Corporate Bank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1329" w:rsidRPr="006F74E5" w:rsidRDefault="006F74E5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A525D0" w:rsidRPr="00A525D0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1329" w:rsidRPr="00022A8A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022A8A">
              <w:rPr>
                <w:rFonts w:ascii="Calibri" w:hAnsi="Calibri" w:cs="Calibri"/>
                <w:sz w:val="22"/>
                <w:szCs w:val="22"/>
              </w:rPr>
              <w:t>Co-Chair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761329" w:rsidRPr="00A525D0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761329" w:rsidRPr="00A525D0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761329" w:rsidRPr="00A525D0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Bernard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761329" w:rsidRPr="00A525D0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Lenelle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761329" w:rsidRPr="00A525D0" w:rsidRDefault="007613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Clearstream</w:t>
            </w:r>
          </w:p>
        </w:tc>
        <w:tc>
          <w:tcPr>
            <w:tcW w:w="760" w:type="pct"/>
            <w:shd w:val="clear" w:color="auto" w:fill="92D050"/>
          </w:tcPr>
          <w:p w:rsidR="00761329" w:rsidRPr="00A525D0" w:rsidRDefault="00A525D0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404B24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404B24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MDPUG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022A8A" w:rsidRPr="00404B24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022A8A" w:rsidRPr="00404B24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Peter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022A8A" w:rsidRPr="00404B24" w:rsidRDefault="00022A8A" w:rsidP="00975104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Hinds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022A8A" w:rsidRPr="00404B24" w:rsidRDefault="00022A8A" w:rsidP="0009689B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MDPUG / Interactive Data</w:t>
            </w:r>
          </w:p>
        </w:tc>
        <w:tc>
          <w:tcPr>
            <w:tcW w:w="760" w:type="pct"/>
            <w:shd w:val="clear" w:color="auto" w:fill="FFFFFF" w:themeFill="background1"/>
          </w:tcPr>
          <w:p w:rsidR="00022A8A" w:rsidRPr="00404B24" w:rsidRDefault="00404B24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04B2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22A8A" w:rsidRPr="00AB0ADA" w:rsidTr="00404B24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404B24" w:rsidRDefault="00022A8A" w:rsidP="007E1B7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MDPUG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404B24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04B24">
              <w:rPr>
                <w:rFonts w:ascii="Calibri" w:hAnsi="Calibri" w:cs="Calibri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404B24" w:rsidRDefault="00022A8A" w:rsidP="00550DB3">
            <w:pPr>
              <w:spacing w:before="100" w:beforeAutospacing="1" w:after="100" w:afterAutospacing="1"/>
            </w:pPr>
            <w:r w:rsidRPr="00404B24">
              <w:t>Laura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404B24" w:rsidRDefault="00022A8A" w:rsidP="00550DB3">
            <w:pPr>
              <w:spacing w:before="100" w:beforeAutospacing="1" w:after="100" w:afterAutospacing="1"/>
            </w:pPr>
            <w:r w:rsidRPr="00404B24">
              <w:t>Fuller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404B24" w:rsidRDefault="00022A8A" w:rsidP="00550DB3">
            <w:pPr>
              <w:spacing w:before="100" w:beforeAutospacing="1" w:after="100" w:afterAutospacing="1"/>
            </w:pPr>
            <w:r w:rsidRPr="00404B24">
              <w:t>Telekurs</w:t>
            </w:r>
          </w:p>
        </w:tc>
        <w:tc>
          <w:tcPr>
            <w:tcW w:w="760" w:type="pct"/>
            <w:shd w:val="clear" w:color="auto" w:fill="92D050"/>
          </w:tcPr>
          <w:p w:rsidR="00022A8A" w:rsidRPr="00404B24" w:rsidRDefault="00404B24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4E063D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van der Velpen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Ben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ING Bank N.V.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8A" w:rsidRPr="00EE045B" w:rsidRDefault="00022A8A" w:rsidP="00761329">
            <w:pPr>
              <w:spacing w:before="100" w:beforeAutospacing="1" w:after="100" w:afterAutospacing="1"/>
              <w:jc w:val="center"/>
              <w:rPr>
                <w:color w:val="808080" w:themeColor="background1" w:themeShade="80"/>
              </w:rPr>
            </w:pPr>
          </w:p>
        </w:tc>
      </w:tr>
      <w:tr w:rsidR="00022A8A" w:rsidRPr="00EE045B" w:rsidTr="009314AB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22A8A" w:rsidRPr="009314AB" w:rsidRDefault="00022A8A" w:rsidP="0042088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314A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022A8A" w:rsidRPr="009314AB" w:rsidRDefault="00022A8A" w:rsidP="0042088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314A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022A8A" w:rsidRPr="009314AB" w:rsidRDefault="00022A8A" w:rsidP="00420881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9314AB">
              <w:rPr>
                <w:color w:val="808080" w:themeColor="background1" w:themeShade="80"/>
              </w:rPr>
              <w:t>Hans Martin</w:t>
            </w:r>
          </w:p>
        </w:tc>
        <w:tc>
          <w:tcPr>
            <w:tcW w:w="666" w:type="pct"/>
            <w:shd w:val="clear" w:color="auto" w:fill="FFFFFF" w:themeFill="background1"/>
            <w:vAlign w:val="center"/>
          </w:tcPr>
          <w:p w:rsidR="00022A8A" w:rsidRPr="009314AB" w:rsidRDefault="00022A8A" w:rsidP="00420881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9314AB">
              <w:rPr>
                <w:color w:val="808080" w:themeColor="background1" w:themeShade="80"/>
              </w:rPr>
              <w:t>Aulie</w:t>
            </w:r>
          </w:p>
        </w:tc>
        <w:tc>
          <w:tcPr>
            <w:tcW w:w="1383" w:type="pct"/>
            <w:shd w:val="clear" w:color="auto" w:fill="FFFFFF" w:themeFill="background1"/>
            <w:vAlign w:val="center"/>
          </w:tcPr>
          <w:p w:rsidR="00022A8A" w:rsidRPr="009314AB" w:rsidRDefault="00022A8A" w:rsidP="00420881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9314AB">
              <w:rPr>
                <w:color w:val="808080" w:themeColor="background1" w:themeShade="80"/>
              </w:rPr>
              <w:t>DNB Bank</w:t>
            </w: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:rsidR="00022A8A" w:rsidRPr="009314AB" w:rsidRDefault="009314AB" w:rsidP="00034226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22A8A" w:rsidRPr="00EE045B" w:rsidTr="009314AB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9314A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9314AB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9314A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9314AB">
              <w:rPr>
                <w:rFonts w:ascii="Calibri" w:hAnsi="Calibri" w:cs="Calibri"/>
                <w:sz w:val="22"/>
                <w:szCs w:val="22"/>
              </w:rPr>
              <w:t xml:space="preserve">Mr. 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9314AB" w:rsidRDefault="00022A8A" w:rsidP="00550DB3">
            <w:pPr>
              <w:spacing w:before="100" w:beforeAutospacing="1" w:after="100" w:afterAutospacing="1"/>
            </w:pPr>
            <w:r w:rsidRPr="009314AB">
              <w:t>Alexander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9314AB" w:rsidRDefault="00022A8A" w:rsidP="00550DB3">
            <w:pPr>
              <w:spacing w:before="100" w:beforeAutospacing="1" w:after="100" w:afterAutospacing="1"/>
            </w:pPr>
            <w:r w:rsidRPr="009314AB">
              <w:t>Wathne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9314AB" w:rsidRDefault="00022A8A" w:rsidP="00550DB3">
            <w:pPr>
              <w:spacing w:before="100" w:beforeAutospacing="1" w:after="100" w:afterAutospacing="1"/>
            </w:pPr>
            <w:r w:rsidRPr="009314AB">
              <w:t>Nordea</w:t>
            </w:r>
          </w:p>
        </w:tc>
        <w:tc>
          <w:tcPr>
            <w:tcW w:w="760" w:type="pct"/>
            <w:shd w:val="clear" w:color="auto" w:fill="92D050"/>
          </w:tcPr>
          <w:p w:rsidR="00022A8A" w:rsidRPr="009314AB" w:rsidRDefault="009314AB" w:rsidP="00761329">
            <w:pPr>
              <w:spacing w:before="100" w:beforeAutospacing="1" w:after="100" w:afterAutospacing="1"/>
              <w:jc w:val="center"/>
            </w:pPr>
            <w:r w:rsidRPr="009314A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6F74E5" w:rsidRPr="00EE045B" w:rsidTr="006F74E5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74E5" w:rsidRPr="00EE045B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6F74E5" w:rsidRPr="006F74E5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RU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6F74E5" w:rsidRPr="006F74E5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Mrs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6F74E5" w:rsidRPr="006F74E5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Elena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6F74E5" w:rsidRPr="006F74E5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Solovyeva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6F74E5" w:rsidRPr="006F74E5" w:rsidRDefault="006F74E5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4E5">
              <w:rPr>
                <w:rFonts w:ascii="Calibri" w:hAnsi="Calibri" w:cs="Calibri"/>
                <w:sz w:val="22"/>
                <w:szCs w:val="22"/>
              </w:rPr>
              <w:t>NSD</w:t>
            </w:r>
          </w:p>
        </w:tc>
        <w:tc>
          <w:tcPr>
            <w:tcW w:w="760" w:type="pct"/>
            <w:shd w:val="clear" w:color="auto" w:fill="92D050"/>
          </w:tcPr>
          <w:p w:rsidR="006F74E5" w:rsidRPr="006F74E5" w:rsidRDefault="006F74E5" w:rsidP="00E82790">
            <w:pPr>
              <w:spacing w:before="100" w:beforeAutospacing="1" w:after="100" w:afterAutospacing="1"/>
              <w:jc w:val="center"/>
            </w:pPr>
            <w:r w:rsidRPr="006F74E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4E063D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RU 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Mrs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Sofia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Theme="minorHAnsi" w:hAnsiTheme="minorHAnsi" w:cstheme="minorHAnsi"/>
                <w:snapToGrid w:val="0"/>
                <w:color w:val="808080" w:themeColor="background1" w:themeShade="80"/>
                <w:sz w:val="22"/>
                <w:lang w:val="en-GB"/>
              </w:rPr>
              <w:t>Prokofeva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Rosbank</w:t>
            </w:r>
          </w:p>
        </w:tc>
        <w:tc>
          <w:tcPr>
            <w:tcW w:w="760" w:type="pct"/>
            <w:shd w:val="clear" w:color="auto" w:fill="auto"/>
          </w:tcPr>
          <w:p w:rsidR="00022A8A" w:rsidRPr="00EE045B" w:rsidRDefault="00022A8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022A8A" w:rsidRPr="00EE045B" w:rsidTr="0010595F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0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Co-Chair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SE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Christine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Strandberg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SEB</w:t>
            </w:r>
          </w:p>
        </w:tc>
        <w:tc>
          <w:tcPr>
            <w:tcW w:w="760" w:type="pct"/>
            <w:shd w:val="clear" w:color="auto" w:fill="FFFFFF" w:themeFill="background1"/>
          </w:tcPr>
          <w:p w:rsidR="00022A8A" w:rsidRPr="0010595F" w:rsidRDefault="0010595F" w:rsidP="002D481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22A8A" w:rsidRPr="00EE045B" w:rsidTr="0010595F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SG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Jyi-Chen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Chueh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SC</w:t>
            </w:r>
          </w:p>
        </w:tc>
        <w:tc>
          <w:tcPr>
            <w:tcW w:w="760" w:type="pct"/>
            <w:shd w:val="clear" w:color="auto" w:fill="92D050"/>
          </w:tcPr>
          <w:p w:rsidR="00022A8A" w:rsidRPr="0010595F" w:rsidRDefault="0010595F" w:rsidP="004E063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10595F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UK &amp; IE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Mariangela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Fumagalli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BNP Paribas</w:t>
            </w:r>
          </w:p>
        </w:tc>
        <w:tc>
          <w:tcPr>
            <w:tcW w:w="760" w:type="pct"/>
            <w:shd w:val="clear" w:color="auto" w:fill="92D050"/>
          </w:tcPr>
          <w:p w:rsidR="00022A8A" w:rsidRPr="0010595F" w:rsidRDefault="0010595F" w:rsidP="00EE045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10595F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10595F" w:rsidRDefault="00022A8A" w:rsidP="00D30222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UK &amp; IE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022A8A" w:rsidRPr="0010595F" w:rsidRDefault="00022A8A" w:rsidP="009220AE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Matthew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Middleton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LSE</w:t>
            </w:r>
          </w:p>
        </w:tc>
        <w:tc>
          <w:tcPr>
            <w:tcW w:w="760" w:type="pct"/>
            <w:shd w:val="clear" w:color="auto" w:fill="FFFFFF" w:themeFill="background1"/>
          </w:tcPr>
          <w:p w:rsidR="00022A8A" w:rsidRPr="0010595F" w:rsidRDefault="00022A8A" w:rsidP="00F9377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022A8A" w:rsidRPr="00EE045B" w:rsidTr="0010595F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AB0AD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US ISITC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10595F" w:rsidRDefault="00022A8A" w:rsidP="009220AE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Mrs.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Sonda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Pimental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10595F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t>BBH</w:t>
            </w:r>
          </w:p>
        </w:tc>
        <w:tc>
          <w:tcPr>
            <w:tcW w:w="760" w:type="pct"/>
            <w:shd w:val="clear" w:color="auto" w:fill="92D050"/>
          </w:tcPr>
          <w:p w:rsidR="00022A8A" w:rsidRPr="0010595F" w:rsidRDefault="0010595F" w:rsidP="0076132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595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22A8A" w:rsidRPr="00EE045B" w:rsidTr="0010595F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10595F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XS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10595F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10595F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Haillez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10595F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Delphine 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10595F" w:rsidRDefault="00022A8A" w:rsidP="00276F9D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Euroclear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A8A" w:rsidRPr="0010595F" w:rsidRDefault="00022A8A" w:rsidP="007E039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022A8A" w:rsidRPr="00EE045B" w:rsidTr="0010595F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10595F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022A8A" w:rsidRPr="0010595F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022A8A" w:rsidRPr="0010595F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Sanjeev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022A8A" w:rsidRPr="0010595F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Jayram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022A8A" w:rsidRPr="0010595F" w:rsidRDefault="00022A8A" w:rsidP="00286F0F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59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First National Bank</w:t>
            </w:r>
          </w:p>
        </w:tc>
        <w:tc>
          <w:tcPr>
            <w:tcW w:w="760" w:type="pct"/>
            <w:shd w:val="clear" w:color="auto" w:fill="FFFFFF" w:themeFill="background1"/>
          </w:tcPr>
          <w:p w:rsidR="00022A8A" w:rsidRPr="0010595F" w:rsidRDefault="00022A8A" w:rsidP="00286F0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022A8A" w:rsidRPr="00EE045B" w:rsidTr="00022A8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ZA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022A8A" w:rsidRPr="00022A8A" w:rsidRDefault="00022A8A" w:rsidP="009220AE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David</w:t>
            </w:r>
          </w:p>
        </w:tc>
        <w:tc>
          <w:tcPr>
            <w:tcW w:w="666" w:type="pct"/>
            <w:shd w:val="clear" w:color="auto" w:fill="auto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Nita</w:t>
            </w:r>
          </w:p>
        </w:tc>
        <w:tc>
          <w:tcPr>
            <w:tcW w:w="1383" w:type="pct"/>
            <w:shd w:val="clear" w:color="auto" w:fill="auto"/>
            <w:vAlign w:val="bottom"/>
          </w:tcPr>
          <w:p w:rsidR="00022A8A" w:rsidRPr="00022A8A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022A8A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Strate</w:t>
            </w:r>
          </w:p>
        </w:tc>
        <w:tc>
          <w:tcPr>
            <w:tcW w:w="760" w:type="pct"/>
            <w:shd w:val="clear" w:color="auto" w:fill="auto"/>
          </w:tcPr>
          <w:p w:rsidR="00022A8A" w:rsidRPr="00022A8A" w:rsidRDefault="00022A8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616FBA" w:rsidRPr="00EE045B" w:rsidTr="00A525D0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6FBA" w:rsidRPr="00EE045B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ZA</w:t>
            </w:r>
          </w:p>
        </w:tc>
        <w:tc>
          <w:tcPr>
            <w:tcW w:w="333" w:type="pct"/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Kumaran</w:t>
            </w:r>
          </w:p>
        </w:tc>
        <w:tc>
          <w:tcPr>
            <w:tcW w:w="666" w:type="pct"/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Pillay</w:t>
            </w:r>
          </w:p>
        </w:tc>
        <w:tc>
          <w:tcPr>
            <w:tcW w:w="1383" w:type="pct"/>
            <w:shd w:val="clear" w:color="auto" w:fill="FFFFFF" w:themeFill="background1"/>
            <w:vAlign w:val="bottom"/>
          </w:tcPr>
          <w:p w:rsidR="00616FBA" w:rsidRPr="00A525D0" w:rsidRDefault="00616FBA" w:rsidP="00550DB3">
            <w:pPr>
              <w:spacing w:before="100" w:beforeAutospacing="1" w:after="100" w:afterAutospacing="1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  <w:r w:rsidRPr="00A525D0"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  <w:t>Strate</w:t>
            </w:r>
          </w:p>
        </w:tc>
        <w:tc>
          <w:tcPr>
            <w:tcW w:w="760" w:type="pct"/>
            <w:shd w:val="clear" w:color="auto" w:fill="FFFFFF" w:themeFill="background1"/>
          </w:tcPr>
          <w:p w:rsidR="00616FBA" w:rsidRPr="00A525D0" w:rsidRDefault="00616FB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6A6A6" w:themeColor="background1" w:themeShade="A6"/>
                <w:sz w:val="22"/>
                <w:szCs w:val="22"/>
              </w:rPr>
            </w:pPr>
          </w:p>
        </w:tc>
      </w:tr>
      <w:tr w:rsidR="00022A8A" w:rsidRPr="00EE045B" w:rsidTr="00AB0ADA">
        <w:tblPrEx>
          <w:tblCellMar>
            <w:left w:w="108" w:type="dxa"/>
            <w:right w:w="108" w:type="dxa"/>
          </w:tblCellMar>
        </w:tblPrEx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Facilitator</w:t>
            </w:r>
          </w:p>
        </w:tc>
        <w:tc>
          <w:tcPr>
            <w:tcW w:w="554" w:type="pct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333" w:type="pct"/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715" w:type="pct"/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Jacques</w:t>
            </w:r>
          </w:p>
        </w:tc>
        <w:tc>
          <w:tcPr>
            <w:tcW w:w="666" w:type="pct"/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Littré</w:t>
            </w:r>
          </w:p>
        </w:tc>
        <w:tc>
          <w:tcPr>
            <w:tcW w:w="1383" w:type="pct"/>
            <w:shd w:val="clear" w:color="auto" w:fill="92D050"/>
            <w:vAlign w:val="bottom"/>
          </w:tcPr>
          <w:p w:rsidR="00022A8A" w:rsidRPr="00EE045B" w:rsidRDefault="00022A8A" w:rsidP="00550DB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760" w:type="pct"/>
            <w:shd w:val="clear" w:color="auto" w:fill="92D050"/>
          </w:tcPr>
          <w:p w:rsidR="00022A8A" w:rsidRPr="00EE045B" w:rsidRDefault="00022A8A" w:rsidP="00D3022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bookmarkEnd w:id="1"/>
      <w:bookmarkEnd w:id="2"/>
    </w:tbl>
    <w:p w:rsidR="00550DB3" w:rsidRDefault="00550DB3" w:rsidP="003D56C9">
      <w:pPr>
        <w:rPr>
          <w:b/>
          <w:u w:val="single"/>
        </w:rPr>
      </w:pPr>
    </w:p>
    <w:p w:rsidR="00C7053E" w:rsidRDefault="0047160D" w:rsidP="00C7053E">
      <w:pPr>
        <w:pStyle w:val="Heading1"/>
      </w:pPr>
      <w:bookmarkStart w:id="3" w:name="_Toc398218411"/>
      <w:bookmarkStart w:id="4" w:name="OLE_LINK5"/>
      <w:bookmarkStart w:id="5" w:name="OLE_LINK8"/>
      <w:r>
        <w:t xml:space="preserve">Approval of </w:t>
      </w:r>
      <w:r w:rsidR="00C1304D">
        <w:t>July 24</w:t>
      </w:r>
      <w:r w:rsidR="005C655D">
        <w:t xml:space="preserve"> Meeting M</w:t>
      </w:r>
      <w:r w:rsidR="00C7053E">
        <w:t>inutes</w:t>
      </w:r>
      <w:bookmarkEnd w:id="3"/>
      <w:r w:rsidR="00C7053E">
        <w:t xml:space="preserve"> </w:t>
      </w:r>
    </w:p>
    <w:p w:rsidR="00C1304D" w:rsidRPr="00C1304D" w:rsidRDefault="00C1304D" w:rsidP="00092F50">
      <w:pPr>
        <w:pStyle w:val="Actions"/>
        <w:rPr>
          <w:color w:val="auto"/>
        </w:rPr>
      </w:pPr>
      <w:r w:rsidRPr="00C1304D">
        <w:rPr>
          <w:color w:val="auto"/>
        </w:rPr>
        <w:t>No comments received.</w:t>
      </w:r>
    </w:p>
    <w:p w:rsidR="0035393B" w:rsidRPr="003F5C97" w:rsidRDefault="0035393B" w:rsidP="0035393B">
      <w:pPr>
        <w:pStyle w:val="Heading1"/>
      </w:pPr>
      <w:bookmarkStart w:id="6" w:name="_Toc398218412"/>
      <w:r w:rsidRPr="003F5C97">
        <w:t>CA 265 - Stock Lending Deadline</w:t>
      </w:r>
      <w:r w:rsidR="00504B73">
        <w:t xml:space="preserve"> (Mari)</w:t>
      </w:r>
      <w:bookmarkEnd w:id="6"/>
    </w:p>
    <w:p w:rsidR="0064648C" w:rsidRDefault="0035393B" w:rsidP="0035393B">
      <w:pPr>
        <w:pStyle w:val="Actions"/>
      </w:pPr>
      <w:r w:rsidRPr="003F5C97">
        <w:rPr>
          <w:b/>
          <w:u w:val="single"/>
        </w:rPr>
        <w:t>Action</w:t>
      </w:r>
      <w:r>
        <w:t xml:space="preserve">: </w:t>
      </w:r>
    </w:p>
    <w:p w:rsidR="0035393B" w:rsidRDefault="00C96AB7" w:rsidP="0035393B">
      <w:pPr>
        <w:pStyle w:val="Actions"/>
      </w:pPr>
      <w:r w:rsidRPr="0064648C">
        <w:rPr>
          <w:u w:val="single"/>
        </w:rPr>
        <w:t>Mari</w:t>
      </w:r>
      <w:r>
        <w:t xml:space="preserve"> to pr</w:t>
      </w:r>
      <w:r w:rsidR="0064648C">
        <w:t>epare an input paper on this item to be discussed first with GMP1 subgroup and include the comments received from Sonda</w:t>
      </w:r>
      <w:r w:rsidR="005C4DBC">
        <w:t>.</w:t>
      </w:r>
    </w:p>
    <w:p w:rsidR="0064648C" w:rsidRDefault="0064648C" w:rsidP="0035393B">
      <w:pPr>
        <w:pStyle w:val="Actions"/>
      </w:pPr>
      <w:proofErr w:type="gramStart"/>
      <w:r w:rsidRPr="0064648C">
        <w:rPr>
          <w:u w:val="single"/>
        </w:rPr>
        <w:t>GMP 1 subgroup</w:t>
      </w:r>
      <w:r>
        <w:t xml:space="preserve"> to </w:t>
      </w:r>
      <w:r w:rsidR="005C4DBC">
        <w:t>submit the paper as input for the Boston meeting.</w:t>
      </w:r>
      <w:proofErr w:type="gramEnd"/>
    </w:p>
    <w:p w:rsidR="005C655D" w:rsidRPr="005B53BE" w:rsidRDefault="005C655D" w:rsidP="005C655D">
      <w:pPr>
        <w:pStyle w:val="Heading1"/>
        <w:rPr>
          <w:lang w:val="fr-BE"/>
        </w:rPr>
      </w:pPr>
      <w:bookmarkStart w:id="7" w:name="_Toc398218413"/>
      <w:r w:rsidRPr="005B53BE">
        <w:rPr>
          <w:lang w:val="fr-BE"/>
        </w:rPr>
        <w:lastRenderedPageBreak/>
        <w:t>CA268 - Narratives scope/usage (Delphine</w:t>
      </w:r>
      <w:r w:rsidR="00504B73">
        <w:rPr>
          <w:lang w:val="fr-BE"/>
        </w:rPr>
        <w:t>)</w:t>
      </w:r>
      <w:bookmarkEnd w:id="7"/>
    </w:p>
    <w:p w:rsidR="003C414C" w:rsidRDefault="003C414C" w:rsidP="003C414C">
      <w:r>
        <w:t xml:space="preserve">The GMP1 subgroup </w:t>
      </w:r>
      <w:r w:rsidR="0022013D">
        <w:t xml:space="preserve">will progress on this topic in the next 2 weeks and submit an input for the Boston meeting. </w:t>
      </w:r>
    </w:p>
    <w:p w:rsidR="0022013D" w:rsidRDefault="0022013D" w:rsidP="003C414C">
      <w:proofErr w:type="gramStart"/>
      <w:r>
        <w:t>Same for the “How to Instruct” narrative examples.</w:t>
      </w:r>
      <w:proofErr w:type="gramEnd"/>
    </w:p>
    <w:p w:rsidR="00C6295D" w:rsidRPr="00C6295D" w:rsidRDefault="00C6295D" w:rsidP="00C6295D">
      <w:pPr>
        <w:pStyle w:val="Actions"/>
        <w:rPr>
          <w:b/>
          <w:u w:val="single"/>
        </w:rPr>
      </w:pPr>
      <w:r w:rsidRPr="00C6295D">
        <w:rPr>
          <w:b/>
          <w:u w:val="single"/>
        </w:rPr>
        <w:t>Actions:</w:t>
      </w:r>
    </w:p>
    <w:p w:rsidR="004C3D78" w:rsidRPr="005022C8" w:rsidRDefault="00EB6DD3" w:rsidP="004C3D78">
      <w:pPr>
        <w:pStyle w:val="Actions"/>
        <w:numPr>
          <w:ilvl w:val="0"/>
          <w:numId w:val="29"/>
        </w:numPr>
      </w:pPr>
      <w:r>
        <w:rPr>
          <w:u w:val="single"/>
        </w:rPr>
        <w:t xml:space="preserve">Véronique </w:t>
      </w:r>
      <w:r w:rsidR="0022013D">
        <w:rPr>
          <w:u w:val="single"/>
        </w:rPr>
        <w:t xml:space="preserve">to organise a call for </w:t>
      </w:r>
      <w:r w:rsidR="00C6295D" w:rsidRPr="00EB6DD3">
        <w:rPr>
          <w:u w:val="single"/>
        </w:rPr>
        <w:t>GMP Part 1 subgroup</w:t>
      </w:r>
      <w:r w:rsidR="00C6295D">
        <w:t xml:space="preserve"> </w:t>
      </w:r>
      <w:r>
        <w:t xml:space="preserve">to finalise section 3.15 and create new narrative MPs sections for the MT 565 / MT 566 / MT 567 messages and send it </w:t>
      </w:r>
      <w:r w:rsidR="0022013D">
        <w:t>as input</w:t>
      </w:r>
      <w:r>
        <w:t xml:space="preserve"> </w:t>
      </w:r>
      <w:r w:rsidR="0022013D">
        <w:t>for Boston meeting.</w:t>
      </w:r>
    </w:p>
    <w:p w:rsidR="00C6295D" w:rsidRDefault="00C6295D" w:rsidP="0022013D">
      <w:pPr>
        <w:pStyle w:val="Actions"/>
        <w:numPr>
          <w:ilvl w:val="0"/>
          <w:numId w:val="29"/>
        </w:numPr>
      </w:pPr>
      <w:r w:rsidRPr="0017663A">
        <w:rPr>
          <w:u w:val="single"/>
        </w:rPr>
        <w:t>Mari, Kim, Sonda and Bernard</w:t>
      </w:r>
      <w:r w:rsidRPr="005022C8">
        <w:t xml:space="preserve"> to review narrative examples</w:t>
      </w:r>
      <w:r w:rsidR="00504B73">
        <w:t xml:space="preserve"> on “How to Instruct” </w:t>
      </w:r>
      <w:r>
        <w:t xml:space="preserve">from UK and FR </w:t>
      </w:r>
      <w:r w:rsidRPr="005022C8">
        <w:t>and propose guidelines and revision of the narrative section in GMP</w:t>
      </w:r>
      <w:r>
        <w:t xml:space="preserve"> Part </w:t>
      </w:r>
      <w:r w:rsidRPr="005022C8">
        <w:t>1</w:t>
      </w:r>
      <w:r>
        <w:t xml:space="preserve"> for </w:t>
      </w:r>
      <w:r w:rsidR="0022013D">
        <w:t>Boston meeting</w:t>
      </w:r>
      <w:r>
        <w:t>. Look also specifically at the REGI MP to check if it is sufficiently clear.</w:t>
      </w:r>
    </w:p>
    <w:p w:rsidR="005C655D" w:rsidRDefault="005C655D" w:rsidP="005C655D">
      <w:pPr>
        <w:pStyle w:val="Heading1"/>
      </w:pPr>
      <w:bookmarkStart w:id="8" w:name="_Toc398218414"/>
      <w:r>
        <w:t>CA272 - ISO 20022 rates lengt</w:t>
      </w:r>
      <w:r w:rsidR="00686201">
        <w:t>h alignment with 15022 (</w:t>
      </w:r>
      <w:r>
        <w:t>Sonda)</w:t>
      </w:r>
      <w:bookmarkEnd w:id="8"/>
    </w:p>
    <w:p w:rsidR="0022013D" w:rsidRDefault="0022013D" w:rsidP="0022013D">
      <w:r>
        <w:t xml:space="preserve">Since there </w:t>
      </w:r>
      <w:r w:rsidR="001607A3">
        <w:t>has</w:t>
      </w:r>
      <w:r>
        <w:t xml:space="preserve"> no</w:t>
      </w:r>
      <w:r w:rsidR="001607A3">
        <w:t xml:space="preserve">t been any </w:t>
      </w:r>
      <w:r>
        <w:t>feedback on this question from the US</w:t>
      </w:r>
      <w:r w:rsidR="001607A3">
        <w:t>/DTCC for long, Jacques proposes to assume that there is therefore no demand to expand the size of other rates (beyond PRFC</w:t>
      </w:r>
      <w:proofErr w:type="gramStart"/>
      <w:r w:rsidR="001607A3">
        <w:t>,NWFC</w:t>
      </w:r>
      <w:proofErr w:type="gramEnd"/>
      <w:r w:rsidR="001607A3">
        <w:t xml:space="preserve">) in the ISO 20022 MX messages. </w:t>
      </w:r>
    </w:p>
    <w:p w:rsidR="0022013D" w:rsidRDefault="001607A3" w:rsidP="0022013D">
      <w:r>
        <w:t>If agreed we can then close this item.</w:t>
      </w:r>
    </w:p>
    <w:p w:rsidR="001607A3" w:rsidRPr="001607A3" w:rsidRDefault="001607A3" w:rsidP="001607A3">
      <w:pPr>
        <w:pStyle w:val="Actions"/>
      </w:pPr>
      <w:r w:rsidRPr="001607A3">
        <w:rPr>
          <w:b/>
          <w:u w:val="single"/>
        </w:rPr>
        <w:t>Action</w:t>
      </w:r>
      <w:r w:rsidRPr="001607A3">
        <w:t>: Jacques to close the item.</w:t>
      </w:r>
    </w:p>
    <w:p w:rsidR="0047160D" w:rsidRDefault="0047160D" w:rsidP="0047160D">
      <w:pPr>
        <w:pStyle w:val="Heading1"/>
        <w:rPr>
          <w:rFonts w:cs="Calibri"/>
        </w:rPr>
      </w:pPr>
      <w:bookmarkStart w:id="9" w:name="_Toc398218415"/>
      <w:r>
        <w:rPr>
          <w:rFonts w:cs="Calibri"/>
        </w:rPr>
        <w:t>CA277 - COAF Assignment Body Registration &amp; Governance Questions (Christine)</w:t>
      </w:r>
      <w:bookmarkEnd w:id="9"/>
    </w:p>
    <w:p w:rsidR="00017BB6" w:rsidRDefault="00017BB6" w:rsidP="00017BB6">
      <w:r>
        <w:t xml:space="preserve">No further </w:t>
      </w:r>
      <w:proofErr w:type="gramStart"/>
      <w:r>
        <w:t>comments has</w:t>
      </w:r>
      <w:proofErr w:type="gramEnd"/>
      <w:r>
        <w:t xml:space="preserve"> been received from DE and DE is not present at the call today.</w:t>
      </w:r>
    </w:p>
    <w:p w:rsidR="00017BB6" w:rsidRDefault="00017BB6" w:rsidP="00017BB6">
      <w:r>
        <w:t>Item skipped.</w:t>
      </w:r>
    </w:p>
    <w:p w:rsidR="00ED30EE" w:rsidRDefault="00ED30EE" w:rsidP="00ED30EE">
      <w:pPr>
        <w:pStyle w:val="Actions"/>
      </w:pPr>
      <w:r w:rsidRPr="00ED30EE">
        <w:rPr>
          <w:b/>
          <w:u w:val="single"/>
        </w:rPr>
        <w:t>Action</w:t>
      </w:r>
      <w:r>
        <w:t>:</w:t>
      </w:r>
    </w:p>
    <w:p w:rsidR="004B1FE6" w:rsidRPr="004B1FE6" w:rsidRDefault="004B1FE6" w:rsidP="00012209">
      <w:pPr>
        <w:pStyle w:val="Actions"/>
        <w:numPr>
          <w:ilvl w:val="0"/>
          <w:numId w:val="33"/>
        </w:numPr>
      </w:pPr>
      <w:r>
        <w:t>Daniel / Andreana to provide comments of the latest COAF proposal at the next meeting.</w:t>
      </w:r>
    </w:p>
    <w:p w:rsidR="00AF4B75" w:rsidRDefault="00012209" w:rsidP="00012209">
      <w:pPr>
        <w:pStyle w:val="Actions"/>
        <w:numPr>
          <w:ilvl w:val="0"/>
          <w:numId w:val="33"/>
        </w:numPr>
      </w:pPr>
      <w:r w:rsidRPr="00012209">
        <w:rPr>
          <w:u w:val="single"/>
        </w:rPr>
        <w:t>NMPGs</w:t>
      </w:r>
      <w:r>
        <w:t xml:space="preserve"> approval of updated COAF section in GMP 1 </w:t>
      </w:r>
      <w:r w:rsidR="00AF4B75" w:rsidRPr="00A01733">
        <w:t>requested for the next conf</w:t>
      </w:r>
      <w:r w:rsidR="00AF4B75">
        <w:t>erence</w:t>
      </w:r>
      <w:r w:rsidR="00AF4B75" w:rsidRPr="00A01733">
        <w:t xml:space="preserve"> call</w:t>
      </w:r>
      <w:r>
        <w:t>.</w:t>
      </w:r>
    </w:p>
    <w:p w:rsidR="005C655D" w:rsidRDefault="005C655D" w:rsidP="005C655D">
      <w:pPr>
        <w:pStyle w:val="Heading1"/>
      </w:pPr>
      <w:bookmarkStart w:id="10" w:name="_Toc398218416"/>
      <w:r>
        <w:t>CA279 - Market practice for Claims and Transformat</w:t>
      </w:r>
      <w:bookmarkStart w:id="11" w:name="_GoBack"/>
      <w:bookmarkEnd w:id="11"/>
      <w:r>
        <w:t>ions  in the T2S context</w:t>
      </w:r>
      <w:r w:rsidR="00EB01D6">
        <w:t xml:space="preserve"> (Mari)</w:t>
      </w:r>
      <w:bookmarkEnd w:id="10"/>
    </w:p>
    <w:p w:rsidR="005B53BE" w:rsidRDefault="00E907FE" w:rsidP="005B53BE">
      <w:r>
        <w:t>The issue at this stage is that t</w:t>
      </w:r>
      <w:r w:rsidR="005B53BE">
        <w:t xml:space="preserve">here is </w:t>
      </w:r>
      <w:r>
        <w:t>no way to indicate that a market claim has been created and no way to report the status of a claim.</w:t>
      </w:r>
    </w:p>
    <w:p w:rsidR="00E907FE" w:rsidRDefault="00E907FE" w:rsidP="005B53BE">
      <w:r>
        <w:t xml:space="preserve">The following options </w:t>
      </w:r>
      <w:r w:rsidR="00D6785C">
        <w:t xml:space="preserve">have been suggested by the GMP1 subgroup and </w:t>
      </w:r>
      <w:r>
        <w:t>should be further analysed and discussed before we submit a CR for SR2016:</w:t>
      </w:r>
    </w:p>
    <w:p w:rsidR="005B53BE" w:rsidRPr="00E907FE" w:rsidRDefault="00E907FE" w:rsidP="00E907FE">
      <w:pPr>
        <w:pStyle w:val="ListParagraph"/>
        <w:numPr>
          <w:ilvl w:val="0"/>
          <w:numId w:val="39"/>
        </w:numPr>
      </w:pPr>
      <w:r>
        <w:rPr>
          <w:lang w:val="en-US"/>
        </w:rPr>
        <w:t xml:space="preserve">A brand new message (MT / MX) to avoid to </w:t>
      </w:r>
      <w:r w:rsidR="00CA4339">
        <w:rPr>
          <w:lang w:val="en-US"/>
        </w:rPr>
        <w:t>cannibalize</w:t>
      </w:r>
      <w:r>
        <w:rPr>
          <w:lang w:val="en-US"/>
        </w:rPr>
        <w:t xml:space="preserve"> again the MT564/CANO </w:t>
      </w:r>
    </w:p>
    <w:p w:rsidR="00D6785C" w:rsidRDefault="00D6785C" w:rsidP="00E907FE">
      <w:pPr>
        <w:pStyle w:val="ListParagraph"/>
        <w:numPr>
          <w:ilvl w:val="0"/>
          <w:numId w:val="39"/>
        </w:numPr>
      </w:pPr>
      <w:r>
        <w:t xml:space="preserve">Reusing the MT564 with a </w:t>
      </w:r>
      <w:proofErr w:type="gramStart"/>
      <w:r>
        <w:t>new :23G</w:t>
      </w:r>
      <w:proofErr w:type="gramEnd"/>
      <w:r>
        <w:t>:: function CLAI and a new Status qualifier CLAI to indicate if the claim is new or cancelled with additional ad-hoc linkages references.</w:t>
      </w:r>
    </w:p>
    <w:p w:rsidR="00E907FE" w:rsidRDefault="00D6785C" w:rsidP="00E907FE">
      <w:pPr>
        <w:pStyle w:val="ListParagraph"/>
        <w:numPr>
          <w:ilvl w:val="0"/>
          <w:numId w:val="39"/>
        </w:numPr>
      </w:pPr>
      <w:r>
        <w:t>Reusing the MT564 with REPE and with an ADDB//CLAI indicator  and with a new CLAI Indicator</w:t>
      </w:r>
    </w:p>
    <w:p w:rsidR="00D6785C" w:rsidRDefault="00D6785C" w:rsidP="005B53BE">
      <w:pPr>
        <w:rPr>
          <w:lang w:val="en-GB"/>
        </w:rPr>
      </w:pPr>
    </w:p>
    <w:p w:rsidR="00E907FE" w:rsidRDefault="00D6785C" w:rsidP="005B53BE">
      <w:pPr>
        <w:rPr>
          <w:lang w:val="en-GB"/>
        </w:rPr>
      </w:pPr>
      <w:r>
        <w:rPr>
          <w:lang w:val="en-GB"/>
        </w:rPr>
        <w:t>The MT566 would also need to be aligned with the new linkages references introduced in the 564.</w:t>
      </w:r>
    </w:p>
    <w:p w:rsidR="0099633D" w:rsidRPr="0099633D" w:rsidRDefault="0099633D" w:rsidP="003379DC">
      <w:pPr>
        <w:pStyle w:val="Actions"/>
      </w:pPr>
      <w:r w:rsidRPr="0099633D">
        <w:rPr>
          <w:b/>
          <w:u w:val="single"/>
        </w:rPr>
        <w:t xml:space="preserve">Action: </w:t>
      </w:r>
      <w:r w:rsidR="003379DC">
        <w:rPr>
          <w:b/>
          <w:u w:val="single"/>
        </w:rPr>
        <w:t>G</w:t>
      </w:r>
      <w:r w:rsidRPr="0099633D">
        <w:rPr>
          <w:u w:val="single"/>
        </w:rPr>
        <w:t>MP1</w:t>
      </w:r>
      <w:r w:rsidRPr="0099633D">
        <w:t xml:space="preserve"> S</w:t>
      </w:r>
      <w:r w:rsidR="00BB4696">
        <w:t xml:space="preserve">ubgroup </w:t>
      </w:r>
      <w:r w:rsidRPr="0099633D">
        <w:t>to</w:t>
      </w:r>
      <w:r w:rsidR="007130F9">
        <w:t xml:space="preserve"> continue their investigations and prepare an input document for the Boston meeting</w:t>
      </w:r>
      <w:r w:rsidR="003379DC">
        <w:t>.</w:t>
      </w:r>
    </w:p>
    <w:p w:rsidR="005C655D" w:rsidRDefault="005C655D" w:rsidP="005C655D">
      <w:pPr>
        <w:pStyle w:val="Heading1"/>
      </w:pPr>
      <w:bookmarkStart w:id="12" w:name="_Toc398218417"/>
      <w:r>
        <w:lastRenderedPageBreak/>
        <w:t>CA281 - Interest Period Inclusive/exclusive end dates (</w:t>
      </w:r>
      <w:r w:rsidR="00EC508A">
        <w:t>Jacques</w:t>
      </w:r>
      <w:r>
        <w:t>)</w:t>
      </w:r>
      <w:bookmarkEnd w:id="12"/>
    </w:p>
    <w:p w:rsidR="00017BB6" w:rsidRDefault="00017BB6" w:rsidP="00EC570C">
      <w:pPr>
        <w:rPr>
          <w:lang w:val="en-GB"/>
        </w:rPr>
      </w:pPr>
      <w:r>
        <w:rPr>
          <w:lang w:val="en-GB"/>
        </w:rPr>
        <w:t xml:space="preserve">Sari explains that in Finland there is not yet </w:t>
      </w:r>
      <w:proofErr w:type="gramStart"/>
      <w:r>
        <w:rPr>
          <w:lang w:val="en-GB"/>
        </w:rPr>
        <w:t>an</w:t>
      </w:r>
      <w:proofErr w:type="gramEnd"/>
      <w:r>
        <w:rPr>
          <w:lang w:val="en-GB"/>
        </w:rPr>
        <w:t xml:space="preserve"> harmonisation on the interest periods and therefore it really depends on the terms of the event.</w:t>
      </w:r>
    </w:p>
    <w:p w:rsidR="00017BB6" w:rsidRDefault="00017BB6" w:rsidP="00EC570C">
      <w:pPr>
        <w:rPr>
          <w:lang w:val="en-GB"/>
        </w:rPr>
      </w:pPr>
      <w:r>
        <w:rPr>
          <w:lang w:val="en-GB"/>
        </w:rPr>
        <w:t xml:space="preserve">A number of NMPGs still need to provide their input fort the table for the Boston meeting.  </w:t>
      </w:r>
    </w:p>
    <w:p w:rsidR="009A2020" w:rsidRDefault="00034669" w:rsidP="00017BB6">
      <w:pPr>
        <w:pStyle w:val="Actions"/>
      </w:pPr>
      <w:r w:rsidRPr="00034669">
        <w:rPr>
          <w:b/>
          <w:u w:val="single"/>
        </w:rPr>
        <w:t>Actions</w:t>
      </w:r>
      <w:r>
        <w:t xml:space="preserve">: </w:t>
      </w:r>
      <w:r w:rsidR="00017BB6">
        <w:t xml:space="preserve">Remaining </w:t>
      </w:r>
      <w:r w:rsidR="00FE40BF" w:rsidRPr="00034669">
        <w:rPr>
          <w:u w:val="single"/>
        </w:rPr>
        <w:t>NMPGs</w:t>
      </w:r>
      <w:r w:rsidR="00FE40BF">
        <w:t xml:space="preserve"> </w:t>
      </w:r>
      <w:r w:rsidR="00017BB6">
        <w:t xml:space="preserve">(BE / DE / FR / IT / SG / ZA…) </w:t>
      </w:r>
      <w:r w:rsidR="00FE40BF">
        <w:t xml:space="preserve">to send </w:t>
      </w:r>
      <w:r>
        <w:t xml:space="preserve">to Jacques </w:t>
      </w:r>
      <w:r w:rsidR="00FE40BF">
        <w:t xml:space="preserve">their input on the new “InterestPeriod” table </w:t>
      </w:r>
      <w:r>
        <w:t>within the EIG+</w:t>
      </w:r>
      <w:r w:rsidR="007B7234">
        <w:t xml:space="preserve"> before (or at) the meeting in Boston</w:t>
      </w:r>
      <w:r>
        <w:t>.</w:t>
      </w:r>
    </w:p>
    <w:p w:rsidR="005C655D" w:rsidRDefault="005C655D" w:rsidP="005C655D">
      <w:pPr>
        <w:pStyle w:val="Heading1"/>
      </w:pPr>
      <w:bookmarkStart w:id="13" w:name="_Toc398218418"/>
      <w:r>
        <w:t>CA282 - Write-do</w:t>
      </w:r>
      <w:r w:rsidR="00EC508A">
        <w:t xml:space="preserve">wns / write-ups </w:t>
      </w:r>
      <w:proofErr w:type="gramStart"/>
      <w:r w:rsidR="00EC508A">
        <w:t>on  Bonds</w:t>
      </w:r>
      <w:proofErr w:type="gramEnd"/>
      <w:r w:rsidR="00EC508A">
        <w:t xml:space="preserve"> (</w:t>
      </w:r>
      <w:r>
        <w:t>Delphine/Christine)</w:t>
      </w:r>
      <w:bookmarkEnd w:id="13"/>
    </w:p>
    <w:p w:rsidR="00EC570C" w:rsidRDefault="009E2A06" w:rsidP="00E74746">
      <w:pPr>
        <w:pStyle w:val="Brdtext"/>
      </w:pPr>
      <w: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pt" o:ole="">
            <v:imagedata r:id="rId12" o:title=""/>
          </v:shape>
          <o:OLEObject Type="Embed" ProgID="AcroExch.Document.11" ShapeID="_x0000_i1025" DrawAspect="Icon" ObjectID="_1472021684" r:id="rId13"/>
        </w:object>
      </w:r>
    </w:p>
    <w:p w:rsidR="00E12406" w:rsidRDefault="009E2A06" w:rsidP="00E12406">
      <w:pPr>
        <w:rPr>
          <w:bCs/>
          <w:iCs/>
        </w:rPr>
      </w:pPr>
      <w:r>
        <w:rPr>
          <w:bCs/>
          <w:iCs/>
        </w:rPr>
        <w:t>Since neither Christine nor Delphine are present at the call, the item can be skipped and scheduled for Boston</w:t>
      </w:r>
      <w:r w:rsidR="00E12406">
        <w:rPr>
          <w:bCs/>
          <w:iCs/>
        </w:rPr>
        <w:t>.</w:t>
      </w:r>
    </w:p>
    <w:p w:rsidR="00EC570C" w:rsidRDefault="004B5017" w:rsidP="004B5017">
      <w:pPr>
        <w:pStyle w:val="Actions"/>
      </w:pPr>
      <w:r w:rsidRPr="004B5017">
        <w:rPr>
          <w:b/>
          <w:u w:val="single"/>
        </w:rPr>
        <w:t>Action</w:t>
      </w:r>
      <w:r>
        <w:t xml:space="preserve">: </w:t>
      </w:r>
    </w:p>
    <w:p w:rsidR="004B5017" w:rsidRDefault="004B5017" w:rsidP="007C3617">
      <w:pPr>
        <w:pStyle w:val="Actions"/>
        <w:numPr>
          <w:ilvl w:val="0"/>
          <w:numId w:val="35"/>
        </w:numPr>
        <w:tabs>
          <w:tab w:val="left" w:pos="3150"/>
        </w:tabs>
      </w:pPr>
      <w:r w:rsidRPr="004B5017">
        <w:rPr>
          <w:b/>
          <w:u w:val="single"/>
        </w:rPr>
        <w:t>All NMPGs</w:t>
      </w:r>
      <w:r>
        <w:t xml:space="preserve"> to look if they have something similar.</w:t>
      </w:r>
    </w:p>
    <w:p w:rsidR="00EC570C" w:rsidRDefault="00EC570C" w:rsidP="007C3617">
      <w:pPr>
        <w:pStyle w:val="Actions"/>
        <w:numPr>
          <w:ilvl w:val="0"/>
          <w:numId w:val="35"/>
        </w:numPr>
        <w:tabs>
          <w:tab w:val="left" w:pos="3150"/>
        </w:tabs>
      </w:pPr>
      <w:r>
        <w:rPr>
          <w:b/>
          <w:u w:val="single"/>
        </w:rPr>
        <w:t xml:space="preserve">Delphine, Christine and Alexander </w:t>
      </w:r>
      <w:r w:rsidRPr="00EC570C">
        <w:t xml:space="preserve">to look at it and see whether a MP is needed and how to express it. </w:t>
      </w:r>
    </w:p>
    <w:p w:rsidR="0095504E" w:rsidRDefault="0095504E" w:rsidP="0095504E">
      <w:pPr>
        <w:pStyle w:val="Heading1"/>
      </w:pPr>
      <w:bookmarkStart w:id="14" w:name="_Toc398218419"/>
      <w:r>
        <w:t>CA284 – MP for Amounts Larger than 15d (Jyi-Chen)</w:t>
      </w:r>
      <w:bookmarkEnd w:id="14"/>
    </w:p>
    <w:p w:rsidR="0095504E" w:rsidRDefault="0095504E" w:rsidP="0095504E">
      <w:r>
        <w:t xml:space="preserve">Jyi-Chen </w:t>
      </w:r>
      <w:r w:rsidR="00CA4339">
        <w:t>is the owner of this open Item as the question came originally from the SG NMPG.</w:t>
      </w:r>
    </w:p>
    <w:p w:rsidR="0095504E" w:rsidRPr="0095504E" w:rsidRDefault="0095504E" w:rsidP="0095504E">
      <w:pPr>
        <w:pStyle w:val="Actions"/>
      </w:pPr>
      <w:r w:rsidRPr="0095504E">
        <w:rPr>
          <w:b/>
          <w:u w:val="single"/>
        </w:rPr>
        <w:t>Action</w:t>
      </w:r>
      <w:r>
        <w:t xml:space="preserve">: The </w:t>
      </w:r>
      <w:r w:rsidRPr="0095504E">
        <w:rPr>
          <w:u w:val="single"/>
        </w:rPr>
        <w:t>GMP1 subgroup</w:t>
      </w:r>
      <w:r>
        <w:t xml:space="preserve"> to discuss and revert.</w:t>
      </w:r>
    </w:p>
    <w:p w:rsidR="00937A2A" w:rsidRPr="00937A2A" w:rsidRDefault="00937A2A" w:rsidP="00F9377E">
      <w:pPr>
        <w:pStyle w:val="Heading1"/>
        <w:rPr>
          <w:rFonts w:cs="Calibri"/>
          <w:lang w:val="fr-BE"/>
        </w:rPr>
      </w:pPr>
      <w:bookmarkStart w:id="15" w:name="_Toc398218420"/>
      <w:bookmarkEnd w:id="4"/>
      <w:bookmarkEnd w:id="5"/>
      <w:r w:rsidRPr="00937A2A">
        <w:rPr>
          <w:rFonts w:cs="Calibri"/>
          <w:lang w:val="fr-BE"/>
        </w:rPr>
        <w:t>CA285 – FDIV/PDIV usage (Jacques)</w:t>
      </w:r>
      <w:bookmarkEnd w:id="15"/>
    </w:p>
    <w:p w:rsidR="00937A2A" w:rsidRDefault="00937A2A" w:rsidP="00937A2A">
      <w:pPr>
        <w:rPr>
          <w:lang w:val="en-GB"/>
        </w:rPr>
      </w:pPr>
      <w:r w:rsidRPr="00937A2A">
        <w:rPr>
          <w:lang w:val="en-GB"/>
        </w:rPr>
        <w:t>The support question received at SWIFT was:</w:t>
      </w:r>
      <w:r>
        <w:rPr>
          <w:lang w:val="en-GB"/>
        </w:rPr>
        <w:t xml:space="preserve"> </w:t>
      </w:r>
      <w:r w:rsidRPr="00937A2A">
        <w:rPr>
          <w:lang w:val="en-GB"/>
        </w:rPr>
        <w:t xml:space="preserve">When should FDIV / PDIV </w:t>
      </w:r>
      <w:r w:rsidR="00CE4A88">
        <w:rPr>
          <w:lang w:val="en-GB"/>
        </w:rPr>
        <w:t>(Final</w:t>
      </w:r>
      <w:r w:rsidR="00CE4A88" w:rsidRPr="00CE4A88">
        <w:rPr>
          <w:lang w:val="en-GB"/>
        </w:rPr>
        <w:t xml:space="preserve"> </w:t>
      </w:r>
      <w:r w:rsidR="00CE4A88">
        <w:rPr>
          <w:lang w:val="en-GB"/>
        </w:rPr>
        <w:t xml:space="preserve">/ Preliminary Dividend Rate) </w:t>
      </w:r>
      <w:r w:rsidRPr="00937A2A">
        <w:rPr>
          <w:lang w:val="en-GB"/>
        </w:rPr>
        <w:t>be used and what is the difference with GRSS//INDI or ACTU.</w:t>
      </w:r>
      <w:r>
        <w:rPr>
          <w:lang w:val="en-GB"/>
        </w:rPr>
        <w:t xml:space="preserve"> </w:t>
      </w:r>
      <w:r w:rsidRPr="00937A2A">
        <w:rPr>
          <w:lang w:val="en-GB"/>
        </w:rPr>
        <w:t>How shou</w:t>
      </w:r>
      <w:r w:rsidR="005463D5">
        <w:rPr>
          <w:lang w:val="en-GB"/>
        </w:rPr>
        <w:t>l</w:t>
      </w:r>
      <w:r w:rsidRPr="00937A2A">
        <w:rPr>
          <w:lang w:val="en-GB"/>
        </w:rPr>
        <w:t>d INDI be used in general versus PROC//PREC or COMP</w:t>
      </w:r>
      <w:r>
        <w:rPr>
          <w:lang w:val="en-GB"/>
        </w:rPr>
        <w:t>?</w:t>
      </w:r>
    </w:p>
    <w:p w:rsidR="00937A2A" w:rsidRDefault="00CE4A88" w:rsidP="00937A2A">
      <w:pPr>
        <w:rPr>
          <w:lang w:val="en-GB"/>
        </w:rPr>
      </w:pPr>
      <w:r>
        <w:rPr>
          <w:lang w:val="en-GB"/>
        </w:rPr>
        <w:t>US feedback: those dividend rates are not used</w:t>
      </w:r>
    </w:p>
    <w:p w:rsidR="00CE4A88" w:rsidRDefault="00CE4A88" w:rsidP="00937A2A">
      <w:pPr>
        <w:rPr>
          <w:lang w:val="en-GB"/>
        </w:rPr>
      </w:pPr>
      <w:r>
        <w:rPr>
          <w:lang w:val="en-GB"/>
        </w:rPr>
        <w:t>UK: Mari reports that those qualifier are used by the MDPUG</w:t>
      </w:r>
    </w:p>
    <w:p w:rsidR="00CE4A88" w:rsidRDefault="00CE4A88" w:rsidP="00937A2A">
      <w:pPr>
        <w:rPr>
          <w:lang w:val="en-GB"/>
        </w:rPr>
      </w:pPr>
      <w:r>
        <w:rPr>
          <w:lang w:val="en-GB"/>
        </w:rPr>
        <w:t>FR: FDIV and PDIV are used in France</w:t>
      </w:r>
    </w:p>
    <w:p w:rsidR="00CE4A88" w:rsidRDefault="00CE4A88" w:rsidP="00CE4A88">
      <w:pPr>
        <w:pStyle w:val="Actions"/>
      </w:pPr>
      <w:r w:rsidRPr="00CE4A88">
        <w:rPr>
          <w:b/>
          <w:u w:val="single"/>
        </w:rPr>
        <w:t>Actions</w:t>
      </w:r>
      <w:r>
        <w:t xml:space="preserve">: </w:t>
      </w:r>
    </w:p>
    <w:p w:rsidR="005443DF" w:rsidRDefault="005443DF" w:rsidP="005443DF">
      <w:pPr>
        <w:pStyle w:val="Actions"/>
        <w:numPr>
          <w:ilvl w:val="0"/>
          <w:numId w:val="40"/>
        </w:numPr>
      </w:pPr>
      <w:r w:rsidRPr="005443DF">
        <w:rPr>
          <w:u w:val="single"/>
        </w:rPr>
        <w:t>Jacques</w:t>
      </w:r>
      <w:r>
        <w:t xml:space="preserve"> to describe better the alternatives with the GRSS/NETT “rate status” codes in an input paper for Boston.</w:t>
      </w:r>
    </w:p>
    <w:p w:rsidR="005443DF" w:rsidRPr="00937A2A" w:rsidRDefault="005443DF" w:rsidP="005443DF">
      <w:pPr>
        <w:pStyle w:val="Actions"/>
        <w:numPr>
          <w:ilvl w:val="0"/>
          <w:numId w:val="40"/>
        </w:numPr>
      </w:pPr>
      <w:r w:rsidRPr="005443DF">
        <w:rPr>
          <w:u w:val="single"/>
        </w:rPr>
        <w:t>Kimchi</w:t>
      </w:r>
      <w:r>
        <w:t xml:space="preserve"> to provide for Boston information input on how those qualifiers are used in France.</w:t>
      </w:r>
    </w:p>
    <w:p w:rsidR="00EB01D6" w:rsidRDefault="00EB01D6" w:rsidP="00F9377E">
      <w:pPr>
        <w:pStyle w:val="Heading1"/>
        <w:rPr>
          <w:rFonts w:cs="Calibri"/>
        </w:rPr>
      </w:pPr>
      <w:bookmarkStart w:id="16" w:name="_Toc398218421"/>
      <w:r>
        <w:t xml:space="preserve">CA286 - </w:t>
      </w:r>
      <w:r>
        <w:rPr>
          <w:rFonts w:cs="Calibri"/>
        </w:rPr>
        <w:t>Events Withdrawal and MT 567 (Mari)</w:t>
      </w:r>
      <w:bookmarkEnd w:id="16"/>
    </w:p>
    <w:p w:rsidR="00EB01D6" w:rsidRDefault="00937A2A" w:rsidP="00EB01D6">
      <w:r>
        <w:t xml:space="preserve">The question from Mari was: </w:t>
      </w:r>
      <w:r w:rsidRPr="00937A2A">
        <w:t xml:space="preserve">Should MT567 </w:t>
      </w:r>
      <w:proofErr w:type="gramStart"/>
      <w:r w:rsidRPr="00937A2A">
        <w:t>be</w:t>
      </w:r>
      <w:proofErr w:type="gramEnd"/>
      <w:r w:rsidRPr="00937A2A">
        <w:t xml:space="preserve"> issued in addition to the MT564 WITH for withdrawal of events for which we have already received some instructions?</w:t>
      </w:r>
    </w:p>
    <w:p w:rsidR="00937A2A" w:rsidRDefault="00937A2A" w:rsidP="00EB01D6">
      <w:r>
        <w:t>Need feedback on what is actually done in the different markets.</w:t>
      </w:r>
    </w:p>
    <w:p w:rsidR="00937A2A" w:rsidRPr="00EB01D6" w:rsidRDefault="00937A2A" w:rsidP="00937A2A">
      <w:pPr>
        <w:pStyle w:val="Actions"/>
      </w:pPr>
      <w:r w:rsidRPr="00937A2A">
        <w:rPr>
          <w:b/>
          <w:u w:val="single"/>
        </w:rPr>
        <w:t>Action</w:t>
      </w:r>
      <w:r>
        <w:t xml:space="preserve">: NMPGs to investigate in their market and provide feedback for Boston or next call. </w:t>
      </w:r>
    </w:p>
    <w:p w:rsidR="00F9377E" w:rsidRDefault="00E3118B" w:rsidP="00F9377E">
      <w:pPr>
        <w:pStyle w:val="Heading1"/>
      </w:pPr>
      <w:bookmarkStart w:id="17" w:name="_Toc398218422"/>
      <w:r>
        <w:lastRenderedPageBreak/>
        <w:t>Updates of CA Usage Guidelines on MyStandards (Jacques)</w:t>
      </w:r>
      <w:bookmarkEnd w:id="17"/>
    </w:p>
    <w:p w:rsidR="00C51BAB" w:rsidRDefault="00E3118B" w:rsidP="00E3118B">
      <w:pPr>
        <w:pStyle w:val="Actions"/>
        <w:tabs>
          <w:tab w:val="left" w:pos="1965"/>
        </w:tabs>
        <w:rPr>
          <w:color w:val="auto"/>
          <w:lang w:val="en-US"/>
        </w:rPr>
      </w:pPr>
      <w:r w:rsidRPr="0082301A">
        <w:rPr>
          <w:color w:val="auto"/>
          <w:lang w:val="en-US"/>
        </w:rPr>
        <w:t xml:space="preserve">As a follow up to the Johannesburg </w:t>
      </w:r>
      <w:r w:rsidR="00C51BAB">
        <w:rPr>
          <w:color w:val="auto"/>
          <w:lang w:val="en-US"/>
        </w:rPr>
        <w:t xml:space="preserve">meeting </w:t>
      </w:r>
      <w:r w:rsidRPr="0082301A">
        <w:rPr>
          <w:color w:val="auto"/>
          <w:lang w:val="en-US"/>
        </w:rPr>
        <w:t xml:space="preserve">discussions </w:t>
      </w:r>
      <w:r w:rsidR="00C51BAB">
        <w:rPr>
          <w:color w:val="auto"/>
          <w:lang w:val="en-US"/>
        </w:rPr>
        <w:t xml:space="preserve">in November 2013 </w:t>
      </w:r>
      <w:r w:rsidRPr="0082301A">
        <w:rPr>
          <w:color w:val="auto"/>
          <w:lang w:val="en-US"/>
        </w:rPr>
        <w:t xml:space="preserve">on </w:t>
      </w:r>
      <w:r w:rsidR="0082301A">
        <w:rPr>
          <w:color w:val="auto"/>
          <w:lang w:val="en-US"/>
        </w:rPr>
        <w:t>defining MyStandards usage best practices for creating corpo</w:t>
      </w:r>
      <w:r w:rsidR="0082301A" w:rsidRPr="0082301A">
        <w:rPr>
          <w:color w:val="auto"/>
          <w:lang w:val="en-US"/>
        </w:rPr>
        <w:t>rate action</w:t>
      </w:r>
      <w:r w:rsidR="0082301A">
        <w:rPr>
          <w:color w:val="auto"/>
          <w:lang w:val="en-US"/>
        </w:rPr>
        <w:t>s usage guidelines</w:t>
      </w:r>
      <w:r w:rsidR="00C51BAB">
        <w:rPr>
          <w:color w:val="auto"/>
          <w:lang w:val="en-US"/>
        </w:rPr>
        <w:t xml:space="preserve"> (UG)</w:t>
      </w:r>
      <w:r w:rsidR="0082301A" w:rsidRPr="0082301A">
        <w:rPr>
          <w:color w:val="auto"/>
          <w:lang w:val="en-US"/>
        </w:rPr>
        <w:t xml:space="preserve">, </w:t>
      </w:r>
      <w:r w:rsidRPr="0082301A">
        <w:rPr>
          <w:color w:val="auto"/>
          <w:lang w:val="en-US"/>
        </w:rPr>
        <w:t>Bernard and Jacques</w:t>
      </w:r>
      <w:r w:rsidR="00C51BAB">
        <w:rPr>
          <w:color w:val="auto"/>
          <w:lang w:val="en-US"/>
        </w:rPr>
        <w:t xml:space="preserve"> have worked together during this summer to propose a consistent set of detailed design principles for the CA UGs that could be easily followed for creating the UGs for all the events. </w:t>
      </w:r>
    </w:p>
    <w:p w:rsidR="0035517E" w:rsidRDefault="00C51BAB" w:rsidP="00E3118B">
      <w:pPr>
        <w:pStyle w:val="Actions"/>
        <w:tabs>
          <w:tab w:val="left" w:pos="1965"/>
        </w:tabs>
        <w:rPr>
          <w:color w:val="auto"/>
          <w:lang w:val="en-US"/>
        </w:rPr>
      </w:pPr>
      <w:r>
        <w:rPr>
          <w:color w:val="auto"/>
          <w:lang w:val="en-US"/>
        </w:rPr>
        <w:t>Bernard and Jacques have also applied those principles</w:t>
      </w:r>
      <w:r w:rsidR="005902A7">
        <w:rPr>
          <w:color w:val="auto"/>
          <w:lang w:val="en-US"/>
        </w:rPr>
        <w:t xml:space="preserve"> on the DVCA MAND and they propose to review those guiding principles and the DVCA example at the Boston meeting.</w:t>
      </w:r>
    </w:p>
    <w:p w:rsidR="005902A7" w:rsidRDefault="005902A7" w:rsidP="00E3118B">
      <w:pPr>
        <w:pStyle w:val="Actions"/>
        <w:tabs>
          <w:tab w:val="left" w:pos="1965"/>
        </w:tabs>
        <w:rPr>
          <w:color w:val="auto"/>
          <w:lang w:val="en-US"/>
        </w:rPr>
      </w:pPr>
      <w:r>
        <w:rPr>
          <w:color w:val="auto"/>
          <w:lang w:val="en-US"/>
        </w:rPr>
        <w:t xml:space="preserve">For those who would like to have a preview of the DVCA example before Boston, the new DVCA example in MyStandards can be looked at </w:t>
      </w:r>
      <w:hyperlink r:id="rId14" w:history="1">
        <w:r w:rsidRPr="005902A7">
          <w:rPr>
            <w:rStyle w:val="Hyperlink"/>
            <w:lang w:val="en-US"/>
          </w:rPr>
          <w:t>Here</w:t>
        </w:r>
      </w:hyperlink>
      <w:r>
        <w:rPr>
          <w:color w:val="auto"/>
          <w:lang w:val="en-US"/>
        </w:rPr>
        <w:t xml:space="preserve">.  </w:t>
      </w:r>
    </w:p>
    <w:p w:rsidR="005902A7" w:rsidRPr="005902A7" w:rsidRDefault="005902A7" w:rsidP="005902A7">
      <w:pPr>
        <w:pStyle w:val="Actions"/>
      </w:pPr>
      <w:r w:rsidRPr="005902A7">
        <w:rPr>
          <w:b/>
          <w:u w:val="single"/>
        </w:rPr>
        <w:t>Action</w:t>
      </w:r>
      <w:r w:rsidRPr="005902A7">
        <w:t>: Jacques to provide those proposed guiding principles document for review as input to the Boston meeting.</w:t>
      </w:r>
    </w:p>
    <w:p w:rsidR="005902A7" w:rsidRPr="00E3118B" w:rsidRDefault="005902A7" w:rsidP="003F5C97">
      <w:pPr>
        <w:pStyle w:val="Actions"/>
        <w:rPr>
          <w:b/>
          <w:color w:val="auto"/>
          <w:lang w:val="en-US"/>
        </w:rPr>
      </w:pPr>
    </w:p>
    <w:p w:rsidR="00E74746" w:rsidRPr="003F5C97" w:rsidRDefault="00E74746" w:rsidP="003F5C97">
      <w:pPr>
        <w:pStyle w:val="Brdtext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F5C97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Next </w:t>
      </w:r>
      <w:r w:rsidR="005A4A8A">
        <w:rPr>
          <w:rFonts w:ascii="Arial" w:hAnsi="Arial" w:cs="Arial"/>
          <w:b/>
          <w:sz w:val="24"/>
          <w:szCs w:val="24"/>
          <w:u w:val="single"/>
          <w:lang w:val="en-GB"/>
        </w:rPr>
        <w:t>meeting</w:t>
      </w:r>
    </w:p>
    <w:p w:rsidR="003F5C97" w:rsidRPr="003F5C97" w:rsidRDefault="005A4A8A" w:rsidP="00E74746">
      <w:pPr>
        <w:pStyle w:val="Brdtext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September 24 to 26 in Boston.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661828" w:rsidRDefault="00661828" w:rsidP="003F5C97">
      <w:pPr>
        <w:pStyle w:val="Actions"/>
      </w:pPr>
    </w:p>
    <w:p w:rsidR="0035393B" w:rsidRPr="00E74746" w:rsidRDefault="0035393B" w:rsidP="003F5C97">
      <w:pPr>
        <w:pStyle w:val="Actions"/>
      </w:pPr>
    </w:p>
    <w:p w:rsidR="00F81DB3" w:rsidRPr="00927C3C" w:rsidRDefault="00F81DB3" w:rsidP="00D21B7D">
      <w:pPr>
        <w:pStyle w:val="BlockText"/>
        <w:rPr>
          <w:b/>
        </w:rPr>
      </w:pPr>
      <w:r>
        <w:rPr>
          <w:b/>
        </w:rPr>
        <w:t xml:space="preserve">------------------------ </w:t>
      </w:r>
      <w:r w:rsidRPr="003C599B">
        <w:rPr>
          <w:b/>
        </w:rPr>
        <w:t xml:space="preserve">End of the </w:t>
      </w:r>
      <w:r>
        <w:rPr>
          <w:b/>
        </w:rPr>
        <w:t>Meeting Minutes -----------------</w:t>
      </w:r>
    </w:p>
    <w:sectPr w:rsidR="00F81DB3" w:rsidRPr="00927C3C" w:rsidSect="002322DE">
      <w:headerReference w:type="even" r:id="rId15"/>
      <w:headerReference w:type="default" r:id="rId16"/>
      <w:headerReference w:type="first" r:id="rId17"/>
      <w:pgSz w:w="12240" w:h="15840"/>
      <w:pgMar w:top="1296" w:right="135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A3" w:rsidRDefault="001607A3" w:rsidP="00592037">
      <w:r>
        <w:separator/>
      </w:r>
    </w:p>
    <w:p w:rsidR="001607A3" w:rsidRDefault="001607A3" w:rsidP="00592037"/>
  </w:endnote>
  <w:endnote w:type="continuationSeparator" w:id="0">
    <w:p w:rsidR="001607A3" w:rsidRDefault="001607A3" w:rsidP="00592037">
      <w:r>
        <w:continuationSeparator/>
      </w:r>
    </w:p>
    <w:p w:rsidR="001607A3" w:rsidRDefault="001607A3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A3" w:rsidRDefault="001607A3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07A3" w:rsidRDefault="001607A3" w:rsidP="005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A3" w:rsidRPr="005733ED" w:rsidRDefault="001607A3" w:rsidP="00592037">
    <w:pPr>
      <w:pStyle w:val="Footer"/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>
      <w:rPr>
        <w:noProof/>
        <w:sz w:val="16"/>
        <w:szCs w:val="16"/>
        <w:lang w:val="sv-SE"/>
      </w:rPr>
      <w:t>Draft_mins SMPG CA telco_20140904_v0_1</w:t>
    </w:r>
    <w:r w:rsidRPr="008C30B6">
      <w:rPr>
        <w:sz w:val="16"/>
        <w:szCs w:val="16"/>
      </w:rPr>
      <w:fldChar w:fldCharType="end"/>
    </w:r>
    <w:r w:rsidRPr="005733ED">
      <w:rPr>
        <w:lang w:val="en-GB"/>
      </w:rPr>
      <w:tab/>
      <w:t xml:space="preserve">Page </w:t>
    </w:r>
    <w:r w:rsidRPr="00D53847">
      <w:rPr>
        <w:lang w:val="fr-BE"/>
      </w:rPr>
      <w:fldChar w:fldCharType="begin"/>
    </w:r>
    <w:r w:rsidRPr="005733ED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FF63BE">
      <w:rPr>
        <w:noProof/>
        <w:lang w:val="en-GB"/>
      </w:rPr>
      <w:t>4</w:t>
    </w:r>
    <w:r w:rsidRPr="00D5384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A3" w:rsidRDefault="001607A3" w:rsidP="00592037">
      <w:r>
        <w:separator/>
      </w:r>
    </w:p>
    <w:p w:rsidR="001607A3" w:rsidRDefault="001607A3" w:rsidP="00592037"/>
  </w:footnote>
  <w:footnote w:type="continuationSeparator" w:id="0">
    <w:p w:rsidR="001607A3" w:rsidRDefault="001607A3" w:rsidP="00592037">
      <w:r>
        <w:continuationSeparator/>
      </w:r>
    </w:p>
    <w:p w:rsidR="001607A3" w:rsidRDefault="001607A3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A3" w:rsidRDefault="001607A3" w:rsidP="00592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A3" w:rsidRPr="00284B42" w:rsidRDefault="00FF63BE" w:rsidP="00922CCC">
    <w:pPr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33.8pt;margin-top:-29.5pt;width:171.6pt;height:116.4pt;z-index:251657728;visibility:visible;mso-wrap-edited:f" o:allowincell="f">
          <v:imagedata r:id="rId1" o:title=""/>
        </v:shape>
        <o:OLEObject Type="Embed" ProgID="Word.Picture.8" ShapeID="_x0000_s2056" DrawAspect="Content" ObjectID="_1472021685" r:id="rId2"/>
      </w:pict>
    </w:r>
    <w:r w:rsidR="001607A3" w:rsidRPr="00284B42">
      <w:rPr>
        <w:b/>
      </w:rPr>
      <w:t xml:space="preserve">CA SMPG </w:t>
    </w:r>
    <w:r w:rsidR="001607A3">
      <w:rPr>
        <w:b/>
      </w:rPr>
      <w:t>– 4 September 2014 Conference Call Minutes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A3" w:rsidRDefault="001607A3" w:rsidP="0059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A2BEA"/>
    <w:multiLevelType w:val="hybridMultilevel"/>
    <w:tmpl w:val="DA86D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43A13"/>
    <w:multiLevelType w:val="hybridMultilevel"/>
    <w:tmpl w:val="47A6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3B18"/>
    <w:multiLevelType w:val="multilevel"/>
    <w:tmpl w:val="FFFCEB16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>
      <w:start w:val="1"/>
      <w:numFmt w:val="decimal"/>
      <w:pStyle w:val="Heading2"/>
      <w:isLgl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</w:rPr>
    </w:lvl>
  </w:abstractNum>
  <w:abstractNum w:abstractNumId="4">
    <w:nsid w:val="0EA20279"/>
    <w:multiLevelType w:val="hybridMultilevel"/>
    <w:tmpl w:val="FBAA3A54"/>
    <w:lvl w:ilvl="0" w:tplc="3302256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1437"/>
    <w:multiLevelType w:val="hybridMultilevel"/>
    <w:tmpl w:val="640215EC"/>
    <w:lvl w:ilvl="0" w:tplc="513CE4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5705E"/>
    <w:multiLevelType w:val="hybridMultilevel"/>
    <w:tmpl w:val="DC961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CC5AC2"/>
    <w:multiLevelType w:val="hybridMultilevel"/>
    <w:tmpl w:val="55C02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23585"/>
    <w:multiLevelType w:val="hybridMultilevel"/>
    <w:tmpl w:val="BD0C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C19E6"/>
    <w:multiLevelType w:val="hybridMultilevel"/>
    <w:tmpl w:val="7C7C0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6337"/>
    <w:multiLevelType w:val="hybridMultilevel"/>
    <w:tmpl w:val="D9F083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A0759D"/>
    <w:multiLevelType w:val="hybridMultilevel"/>
    <w:tmpl w:val="BF7EE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F6748"/>
    <w:multiLevelType w:val="hybridMultilevel"/>
    <w:tmpl w:val="E68ABC54"/>
    <w:lvl w:ilvl="0" w:tplc="C62030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57F58"/>
    <w:multiLevelType w:val="hybridMultilevel"/>
    <w:tmpl w:val="057A5CB4"/>
    <w:lvl w:ilvl="0" w:tplc="831E7D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F9716B"/>
    <w:multiLevelType w:val="hybridMultilevel"/>
    <w:tmpl w:val="3E56ED50"/>
    <w:lvl w:ilvl="0" w:tplc="3302256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12C8F"/>
    <w:multiLevelType w:val="hybridMultilevel"/>
    <w:tmpl w:val="5F8A8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F2717D"/>
    <w:multiLevelType w:val="hybridMultilevel"/>
    <w:tmpl w:val="2ADA7A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4D0746"/>
    <w:multiLevelType w:val="hybridMultilevel"/>
    <w:tmpl w:val="88AA66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F1AF7"/>
    <w:multiLevelType w:val="hybridMultilevel"/>
    <w:tmpl w:val="62C0C4EC"/>
    <w:lvl w:ilvl="0" w:tplc="33022562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Aria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5337B34"/>
    <w:multiLevelType w:val="hybridMultilevel"/>
    <w:tmpl w:val="244A74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134926"/>
    <w:multiLevelType w:val="hybridMultilevel"/>
    <w:tmpl w:val="F76E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17D0D"/>
    <w:multiLevelType w:val="hybridMultilevel"/>
    <w:tmpl w:val="5CA226D8"/>
    <w:lvl w:ilvl="0" w:tplc="64D6FD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53F96"/>
    <w:multiLevelType w:val="hybridMultilevel"/>
    <w:tmpl w:val="39A0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D6D49"/>
    <w:multiLevelType w:val="hybridMultilevel"/>
    <w:tmpl w:val="DBBC6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20E8E"/>
    <w:multiLevelType w:val="hybridMultilevel"/>
    <w:tmpl w:val="44F4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442D40"/>
    <w:multiLevelType w:val="hybridMultilevel"/>
    <w:tmpl w:val="18A605FE"/>
    <w:lvl w:ilvl="0" w:tplc="AFA01B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836A2"/>
    <w:multiLevelType w:val="hybridMultilevel"/>
    <w:tmpl w:val="E4B22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223E26"/>
    <w:multiLevelType w:val="hybridMultilevel"/>
    <w:tmpl w:val="7F9E6780"/>
    <w:lvl w:ilvl="0" w:tplc="74CAD5C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A1CF4"/>
    <w:multiLevelType w:val="hybridMultilevel"/>
    <w:tmpl w:val="F3EE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53F4A"/>
    <w:multiLevelType w:val="hybridMultilevel"/>
    <w:tmpl w:val="FA3206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410343"/>
    <w:multiLevelType w:val="hybridMultilevel"/>
    <w:tmpl w:val="DE04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573C1"/>
    <w:multiLevelType w:val="hybridMultilevel"/>
    <w:tmpl w:val="A93E55F8"/>
    <w:lvl w:ilvl="0" w:tplc="553427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B5A8D"/>
    <w:multiLevelType w:val="hybridMultilevel"/>
    <w:tmpl w:val="0C685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B4AE2"/>
    <w:multiLevelType w:val="hybridMultilevel"/>
    <w:tmpl w:val="6D12C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7"/>
  </w:num>
  <w:num w:numId="4">
    <w:abstractNumId w:val="11"/>
  </w:num>
  <w:num w:numId="5">
    <w:abstractNumId w:val="3"/>
  </w:num>
  <w:num w:numId="6">
    <w:abstractNumId w:val="31"/>
  </w:num>
  <w:num w:numId="7">
    <w:abstractNumId w:val="29"/>
  </w:num>
  <w:num w:numId="8">
    <w:abstractNumId w:val="26"/>
  </w:num>
  <w:num w:numId="9">
    <w:abstractNumId w:val="21"/>
  </w:num>
  <w:num w:numId="10">
    <w:abstractNumId w:val="4"/>
  </w:num>
  <w:num w:numId="11">
    <w:abstractNumId w:val="8"/>
  </w:num>
  <w:num w:numId="12">
    <w:abstractNumId w:val="20"/>
  </w:num>
  <w:num w:numId="13">
    <w:abstractNumId w:val="15"/>
  </w:num>
  <w:num w:numId="14">
    <w:abstractNumId w:val="24"/>
  </w:num>
  <w:num w:numId="15">
    <w:abstractNumId w:val="10"/>
  </w:num>
  <w:num w:numId="16">
    <w:abstractNumId w:val="23"/>
  </w:num>
  <w:num w:numId="17">
    <w:abstractNumId w:val="36"/>
  </w:num>
  <w:num w:numId="18">
    <w:abstractNumId w:val="12"/>
  </w:num>
  <w:num w:numId="19">
    <w:abstractNumId w:val="30"/>
  </w:num>
  <w:num w:numId="20">
    <w:abstractNumId w:val="37"/>
  </w:num>
  <w:num w:numId="21">
    <w:abstractNumId w:val="14"/>
  </w:num>
  <w:num w:numId="22">
    <w:abstractNumId w:val="19"/>
  </w:num>
  <w:num w:numId="23">
    <w:abstractNumId w:val="22"/>
  </w:num>
  <w:num w:numId="24">
    <w:abstractNumId w:val="18"/>
  </w:num>
  <w:num w:numId="25">
    <w:abstractNumId w:val="39"/>
  </w:num>
  <w:num w:numId="26">
    <w:abstractNumId w:val="9"/>
  </w:num>
  <w:num w:numId="27">
    <w:abstractNumId w:val="13"/>
  </w:num>
  <w:num w:numId="28">
    <w:abstractNumId w:val="25"/>
  </w:num>
  <w:num w:numId="29">
    <w:abstractNumId w:val="32"/>
  </w:num>
  <w:num w:numId="30">
    <w:abstractNumId w:val="16"/>
  </w:num>
  <w:num w:numId="31">
    <w:abstractNumId w:val="5"/>
  </w:num>
  <w:num w:numId="32">
    <w:abstractNumId w:val="2"/>
  </w:num>
  <w:num w:numId="33">
    <w:abstractNumId w:val="35"/>
  </w:num>
  <w:num w:numId="34">
    <w:abstractNumId w:val="34"/>
  </w:num>
  <w:num w:numId="35">
    <w:abstractNumId w:val="38"/>
  </w:num>
  <w:num w:numId="36">
    <w:abstractNumId w:val="33"/>
  </w:num>
  <w:num w:numId="37">
    <w:abstractNumId w:val="6"/>
  </w:num>
  <w:num w:numId="38">
    <w:abstractNumId w:val="1"/>
  </w:num>
  <w:num w:numId="39">
    <w:abstractNumId w:val="7"/>
  </w:num>
  <w:num w:numId="4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>
      <o:colormenu v:ext="edit" fillcolor="none [1300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F0"/>
    <w:rsid w:val="0000073F"/>
    <w:rsid w:val="0000241A"/>
    <w:rsid w:val="00002D65"/>
    <w:rsid w:val="000051B3"/>
    <w:rsid w:val="00005A1F"/>
    <w:rsid w:val="00005B96"/>
    <w:rsid w:val="00005FA0"/>
    <w:rsid w:val="00007E6B"/>
    <w:rsid w:val="0001004E"/>
    <w:rsid w:val="00010813"/>
    <w:rsid w:val="00012209"/>
    <w:rsid w:val="000148DE"/>
    <w:rsid w:val="000152DC"/>
    <w:rsid w:val="000157C2"/>
    <w:rsid w:val="00015AA5"/>
    <w:rsid w:val="00015F15"/>
    <w:rsid w:val="00015F31"/>
    <w:rsid w:val="00015FFC"/>
    <w:rsid w:val="00017532"/>
    <w:rsid w:val="0001783E"/>
    <w:rsid w:val="00017BB6"/>
    <w:rsid w:val="00022A8A"/>
    <w:rsid w:val="000238B1"/>
    <w:rsid w:val="00023C98"/>
    <w:rsid w:val="00023D5B"/>
    <w:rsid w:val="000249A5"/>
    <w:rsid w:val="000250CC"/>
    <w:rsid w:val="000265A9"/>
    <w:rsid w:val="00027143"/>
    <w:rsid w:val="00027503"/>
    <w:rsid w:val="00030760"/>
    <w:rsid w:val="00030CC6"/>
    <w:rsid w:val="00031CEB"/>
    <w:rsid w:val="00032F97"/>
    <w:rsid w:val="00034226"/>
    <w:rsid w:val="00034669"/>
    <w:rsid w:val="000357FF"/>
    <w:rsid w:val="00037351"/>
    <w:rsid w:val="000415FC"/>
    <w:rsid w:val="00041A43"/>
    <w:rsid w:val="0004371B"/>
    <w:rsid w:val="00043D75"/>
    <w:rsid w:val="00044AD0"/>
    <w:rsid w:val="00044F93"/>
    <w:rsid w:val="00045152"/>
    <w:rsid w:val="00046B58"/>
    <w:rsid w:val="00046E03"/>
    <w:rsid w:val="00047EB2"/>
    <w:rsid w:val="0005167F"/>
    <w:rsid w:val="00052FE4"/>
    <w:rsid w:val="0005309A"/>
    <w:rsid w:val="000530AA"/>
    <w:rsid w:val="0005604D"/>
    <w:rsid w:val="00056990"/>
    <w:rsid w:val="00057A3B"/>
    <w:rsid w:val="00057AD3"/>
    <w:rsid w:val="00057B4E"/>
    <w:rsid w:val="00057BC6"/>
    <w:rsid w:val="0006055B"/>
    <w:rsid w:val="000610F8"/>
    <w:rsid w:val="00063494"/>
    <w:rsid w:val="00063E96"/>
    <w:rsid w:val="00066415"/>
    <w:rsid w:val="0006676A"/>
    <w:rsid w:val="000669C7"/>
    <w:rsid w:val="00066D5C"/>
    <w:rsid w:val="000676D0"/>
    <w:rsid w:val="00067901"/>
    <w:rsid w:val="00071DDE"/>
    <w:rsid w:val="00071ED9"/>
    <w:rsid w:val="000729A3"/>
    <w:rsid w:val="00072DAB"/>
    <w:rsid w:val="000739DF"/>
    <w:rsid w:val="000745EC"/>
    <w:rsid w:val="00075D3E"/>
    <w:rsid w:val="00075D6A"/>
    <w:rsid w:val="000765DC"/>
    <w:rsid w:val="00076786"/>
    <w:rsid w:val="000768FB"/>
    <w:rsid w:val="000804A6"/>
    <w:rsid w:val="00081263"/>
    <w:rsid w:val="0008251B"/>
    <w:rsid w:val="0008302E"/>
    <w:rsid w:val="00085311"/>
    <w:rsid w:val="000855C1"/>
    <w:rsid w:val="00087328"/>
    <w:rsid w:val="0008767E"/>
    <w:rsid w:val="0009050D"/>
    <w:rsid w:val="00092F50"/>
    <w:rsid w:val="0009483B"/>
    <w:rsid w:val="00095B6F"/>
    <w:rsid w:val="00096171"/>
    <w:rsid w:val="0009689B"/>
    <w:rsid w:val="00096CBE"/>
    <w:rsid w:val="000971AD"/>
    <w:rsid w:val="00097370"/>
    <w:rsid w:val="0009749E"/>
    <w:rsid w:val="000A020C"/>
    <w:rsid w:val="000A0465"/>
    <w:rsid w:val="000A06C4"/>
    <w:rsid w:val="000A07A2"/>
    <w:rsid w:val="000A0FAC"/>
    <w:rsid w:val="000A0FFC"/>
    <w:rsid w:val="000A198A"/>
    <w:rsid w:val="000A2DA8"/>
    <w:rsid w:val="000A3489"/>
    <w:rsid w:val="000A419C"/>
    <w:rsid w:val="000A4E72"/>
    <w:rsid w:val="000A4F55"/>
    <w:rsid w:val="000A641E"/>
    <w:rsid w:val="000A785A"/>
    <w:rsid w:val="000A7B3B"/>
    <w:rsid w:val="000B119F"/>
    <w:rsid w:val="000B1811"/>
    <w:rsid w:val="000B1929"/>
    <w:rsid w:val="000B1C6C"/>
    <w:rsid w:val="000B4025"/>
    <w:rsid w:val="000B557A"/>
    <w:rsid w:val="000B55F8"/>
    <w:rsid w:val="000B5831"/>
    <w:rsid w:val="000B5DFD"/>
    <w:rsid w:val="000B7094"/>
    <w:rsid w:val="000B70C1"/>
    <w:rsid w:val="000C0868"/>
    <w:rsid w:val="000C103C"/>
    <w:rsid w:val="000C15E7"/>
    <w:rsid w:val="000C29FB"/>
    <w:rsid w:val="000C2BC3"/>
    <w:rsid w:val="000C5021"/>
    <w:rsid w:val="000C5A2C"/>
    <w:rsid w:val="000D0384"/>
    <w:rsid w:val="000D04FB"/>
    <w:rsid w:val="000D0E38"/>
    <w:rsid w:val="000D1EB3"/>
    <w:rsid w:val="000D3E94"/>
    <w:rsid w:val="000D46A6"/>
    <w:rsid w:val="000D493E"/>
    <w:rsid w:val="000D4C85"/>
    <w:rsid w:val="000D59FE"/>
    <w:rsid w:val="000D5B98"/>
    <w:rsid w:val="000D79E6"/>
    <w:rsid w:val="000D7A8E"/>
    <w:rsid w:val="000D7B6D"/>
    <w:rsid w:val="000D7D63"/>
    <w:rsid w:val="000E0ADE"/>
    <w:rsid w:val="000E20CE"/>
    <w:rsid w:val="000E21CE"/>
    <w:rsid w:val="000E2A55"/>
    <w:rsid w:val="000E2F7A"/>
    <w:rsid w:val="000E4C23"/>
    <w:rsid w:val="000E5503"/>
    <w:rsid w:val="000E5ACC"/>
    <w:rsid w:val="000E6687"/>
    <w:rsid w:val="000E797B"/>
    <w:rsid w:val="000E7A30"/>
    <w:rsid w:val="000F07A5"/>
    <w:rsid w:val="000F4705"/>
    <w:rsid w:val="000F5DCF"/>
    <w:rsid w:val="001006E9"/>
    <w:rsid w:val="0010148B"/>
    <w:rsid w:val="00101E0D"/>
    <w:rsid w:val="001021B7"/>
    <w:rsid w:val="00104342"/>
    <w:rsid w:val="00104E0B"/>
    <w:rsid w:val="0010595F"/>
    <w:rsid w:val="00105EEA"/>
    <w:rsid w:val="00106021"/>
    <w:rsid w:val="00106FD4"/>
    <w:rsid w:val="00107248"/>
    <w:rsid w:val="00111422"/>
    <w:rsid w:val="00111B6A"/>
    <w:rsid w:val="00112883"/>
    <w:rsid w:val="00114286"/>
    <w:rsid w:val="001147AD"/>
    <w:rsid w:val="00115141"/>
    <w:rsid w:val="0011553E"/>
    <w:rsid w:val="00116E13"/>
    <w:rsid w:val="001170FE"/>
    <w:rsid w:val="001200E4"/>
    <w:rsid w:val="00120B68"/>
    <w:rsid w:val="001210F0"/>
    <w:rsid w:val="001219C5"/>
    <w:rsid w:val="00123412"/>
    <w:rsid w:val="00124456"/>
    <w:rsid w:val="00125819"/>
    <w:rsid w:val="00125C14"/>
    <w:rsid w:val="001278D7"/>
    <w:rsid w:val="001301AA"/>
    <w:rsid w:val="00132BAD"/>
    <w:rsid w:val="0013330E"/>
    <w:rsid w:val="00133F85"/>
    <w:rsid w:val="00134A8B"/>
    <w:rsid w:val="001351C8"/>
    <w:rsid w:val="0013566B"/>
    <w:rsid w:val="001358D5"/>
    <w:rsid w:val="00136796"/>
    <w:rsid w:val="001368E8"/>
    <w:rsid w:val="001379EC"/>
    <w:rsid w:val="00137E29"/>
    <w:rsid w:val="00140D10"/>
    <w:rsid w:val="00141100"/>
    <w:rsid w:val="0014123C"/>
    <w:rsid w:val="001418F7"/>
    <w:rsid w:val="00143146"/>
    <w:rsid w:val="001431F1"/>
    <w:rsid w:val="001438E0"/>
    <w:rsid w:val="00143CD5"/>
    <w:rsid w:val="00144D89"/>
    <w:rsid w:val="00144E45"/>
    <w:rsid w:val="0014506F"/>
    <w:rsid w:val="00145B84"/>
    <w:rsid w:val="001470EA"/>
    <w:rsid w:val="00147C1D"/>
    <w:rsid w:val="00152168"/>
    <w:rsid w:val="00152AFF"/>
    <w:rsid w:val="00155A05"/>
    <w:rsid w:val="00155B4B"/>
    <w:rsid w:val="00156EF0"/>
    <w:rsid w:val="0015716F"/>
    <w:rsid w:val="00157457"/>
    <w:rsid w:val="001577B5"/>
    <w:rsid w:val="001607A3"/>
    <w:rsid w:val="00160901"/>
    <w:rsid w:val="001614CA"/>
    <w:rsid w:val="00161E86"/>
    <w:rsid w:val="001630BD"/>
    <w:rsid w:val="001646E6"/>
    <w:rsid w:val="001661A6"/>
    <w:rsid w:val="001676C8"/>
    <w:rsid w:val="00167ADC"/>
    <w:rsid w:val="001712B1"/>
    <w:rsid w:val="0017306F"/>
    <w:rsid w:val="001753F9"/>
    <w:rsid w:val="001803DE"/>
    <w:rsid w:val="0018324D"/>
    <w:rsid w:val="001865D5"/>
    <w:rsid w:val="001867B1"/>
    <w:rsid w:val="001868CC"/>
    <w:rsid w:val="001868D6"/>
    <w:rsid w:val="001869F3"/>
    <w:rsid w:val="00186F5E"/>
    <w:rsid w:val="00187EB0"/>
    <w:rsid w:val="00190D5F"/>
    <w:rsid w:val="00191E31"/>
    <w:rsid w:val="00193B1C"/>
    <w:rsid w:val="00193C6C"/>
    <w:rsid w:val="00193DD6"/>
    <w:rsid w:val="00193F38"/>
    <w:rsid w:val="00194E65"/>
    <w:rsid w:val="00196DC2"/>
    <w:rsid w:val="0019708C"/>
    <w:rsid w:val="001A0FFD"/>
    <w:rsid w:val="001A13AA"/>
    <w:rsid w:val="001A2F9A"/>
    <w:rsid w:val="001A383C"/>
    <w:rsid w:val="001A56F9"/>
    <w:rsid w:val="001A5A33"/>
    <w:rsid w:val="001A62CF"/>
    <w:rsid w:val="001B0406"/>
    <w:rsid w:val="001B1E86"/>
    <w:rsid w:val="001B3103"/>
    <w:rsid w:val="001B5E2D"/>
    <w:rsid w:val="001B65D2"/>
    <w:rsid w:val="001B7D5A"/>
    <w:rsid w:val="001C1436"/>
    <w:rsid w:val="001C16D3"/>
    <w:rsid w:val="001C2AB4"/>
    <w:rsid w:val="001C2F37"/>
    <w:rsid w:val="001C50FA"/>
    <w:rsid w:val="001C5824"/>
    <w:rsid w:val="001C6483"/>
    <w:rsid w:val="001C7357"/>
    <w:rsid w:val="001C7F55"/>
    <w:rsid w:val="001D0D2F"/>
    <w:rsid w:val="001D0D7A"/>
    <w:rsid w:val="001D0FDF"/>
    <w:rsid w:val="001D1050"/>
    <w:rsid w:val="001D1633"/>
    <w:rsid w:val="001D1F27"/>
    <w:rsid w:val="001D2EE1"/>
    <w:rsid w:val="001D5064"/>
    <w:rsid w:val="001D752F"/>
    <w:rsid w:val="001D7DE7"/>
    <w:rsid w:val="001D7F34"/>
    <w:rsid w:val="001E0FF9"/>
    <w:rsid w:val="001E3E8E"/>
    <w:rsid w:val="001E44C0"/>
    <w:rsid w:val="001E5AAA"/>
    <w:rsid w:val="001E774B"/>
    <w:rsid w:val="001E78CC"/>
    <w:rsid w:val="001F2C65"/>
    <w:rsid w:val="001F3F45"/>
    <w:rsid w:val="001F4971"/>
    <w:rsid w:val="001F70B4"/>
    <w:rsid w:val="0020115E"/>
    <w:rsid w:val="00201BDB"/>
    <w:rsid w:val="00202058"/>
    <w:rsid w:val="0020323F"/>
    <w:rsid w:val="0020391C"/>
    <w:rsid w:val="002051D2"/>
    <w:rsid w:val="00206DF5"/>
    <w:rsid w:val="00210103"/>
    <w:rsid w:val="00211C67"/>
    <w:rsid w:val="002127BA"/>
    <w:rsid w:val="002129D0"/>
    <w:rsid w:val="00212BFF"/>
    <w:rsid w:val="002131AF"/>
    <w:rsid w:val="00214473"/>
    <w:rsid w:val="0021532F"/>
    <w:rsid w:val="00215780"/>
    <w:rsid w:val="00216A0C"/>
    <w:rsid w:val="00217002"/>
    <w:rsid w:val="002178B6"/>
    <w:rsid w:val="002200DE"/>
    <w:rsid w:val="002200F0"/>
    <w:rsid w:val="0022013D"/>
    <w:rsid w:val="00220ED0"/>
    <w:rsid w:val="00220F3C"/>
    <w:rsid w:val="00221837"/>
    <w:rsid w:val="00221B52"/>
    <w:rsid w:val="00222412"/>
    <w:rsid w:val="002251B0"/>
    <w:rsid w:val="00226A54"/>
    <w:rsid w:val="0022784C"/>
    <w:rsid w:val="00230996"/>
    <w:rsid w:val="00230BC8"/>
    <w:rsid w:val="0023157A"/>
    <w:rsid w:val="00231B7C"/>
    <w:rsid w:val="002321F8"/>
    <w:rsid w:val="002322DE"/>
    <w:rsid w:val="00232E54"/>
    <w:rsid w:val="00236BA7"/>
    <w:rsid w:val="00236F14"/>
    <w:rsid w:val="0023774C"/>
    <w:rsid w:val="00240BD1"/>
    <w:rsid w:val="00240FD7"/>
    <w:rsid w:val="00241C46"/>
    <w:rsid w:val="00243EBC"/>
    <w:rsid w:val="002454FF"/>
    <w:rsid w:val="002456C7"/>
    <w:rsid w:val="00245869"/>
    <w:rsid w:val="00245BAF"/>
    <w:rsid w:val="0024663A"/>
    <w:rsid w:val="00246A6A"/>
    <w:rsid w:val="00246C2F"/>
    <w:rsid w:val="00246F5B"/>
    <w:rsid w:val="002508BC"/>
    <w:rsid w:val="00251E0B"/>
    <w:rsid w:val="0025223A"/>
    <w:rsid w:val="00252590"/>
    <w:rsid w:val="002533BB"/>
    <w:rsid w:val="002549AE"/>
    <w:rsid w:val="00254E98"/>
    <w:rsid w:val="00255E03"/>
    <w:rsid w:val="00257190"/>
    <w:rsid w:val="00257356"/>
    <w:rsid w:val="0025798E"/>
    <w:rsid w:val="00257CBB"/>
    <w:rsid w:val="00260B07"/>
    <w:rsid w:val="00260F7E"/>
    <w:rsid w:val="002613B9"/>
    <w:rsid w:val="002629FA"/>
    <w:rsid w:val="00262E44"/>
    <w:rsid w:val="00262F75"/>
    <w:rsid w:val="0026334E"/>
    <w:rsid w:val="00265B60"/>
    <w:rsid w:val="00266341"/>
    <w:rsid w:val="00266950"/>
    <w:rsid w:val="00266D71"/>
    <w:rsid w:val="00270080"/>
    <w:rsid w:val="00272B37"/>
    <w:rsid w:val="00273B43"/>
    <w:rsid w:val="00273F18"/>
    <w:rsid w:val="0027451B"/>
    <w:rsid w:val="00275165"/>
    <w:rsid w:val="00276C1F"/>
    <w:rsid w:val="00276D9A"/>
    <w:rsid w:val="00276F9D"/>
    <w:rsid w:val="00277BC7"/>
    <w:rsid w:val="0028014D"/>
    <w:rsid w:val="00281FE5"/>
    <w:rsid w:val="0028242A"/>
    <w:rsid w:val="00284B42"/>
    <w:rsid w:val="00285001"/>
    <w:rsid w:val="00285165"/>
    <w:rsid w:val="0028574A"/>
    <w:rsid w:val="00285DAA"/>
    <w:rsid w:val="0028678C"/>
    <w:rsid w:val="00286D76"/>
    <w:rsid w:val="00286F0F"/>
    <w:rsid w:val="002872E7"/>
    <w:rsid w:val="002907A7"/>
    <w:rsid w:val="002907F5"/>
    <w:rsid w:val="00292B53"/>
    <w:rsid w:val="0029301A"/>
    <w:rsid w:val="00293BD3"/>
    <w:rsid w:val="0029519D"/>
    <w:rsid w:val="002951A1"/>
    <w:rsid w:val="00297415"/>
    <w:rsid w:val="00297D5D"/>
    <w:rsid w:val="002A0A67"/>
    <w:rsid w:val="002A16AD"/>
    <w:rsid w:val="002A1D00"/>
    <w:rsid w:val="002A22A1"/>
    <w:rsid w:val="002A4CC2"/>
    <w:rsid w:val="002A51DB"/>
    <w:rsid w:val="002A54C7"/>
    <w:rsid w:val="002A63CB"/>
    <w:rsid w:val="002B0D84"/>
    <w:rsid w:val="002B289A"/>
    <w:rsid w:val="002B3AA8"/>
    <w:rsid w:val="002B5469"/>
    <w:rsid w:val="002B5AA2"/>
    <w:rsid w:val="002B659F"/>
    <w:rsid w:val="002B66CE"/>
    <w:rsid w:val="002C140D"/>
    <w:rsid w:val="002C401C"/>
    <w:rsid w:val="002C5FB6"/>
    <w:rsid w:val="002C666D"/>
    <w:rsid w:val="002D13AB"/>
    <w:rsid w:val="002D15BA"/>
    <w:rsid w:val="002D20A6"/>
    <w:rsid w:val="002D26F6"/>
    <w:rsid w:val="002D33B9"/>
    <w:rsid w:val="002D3ECD"/>
    <w:rsid w:val="002D4171"/>
    <w:rsid w:val="002D481C"/>
    <w:rsid w:val="002D5579"/>
    <w:rsid w:val="002D5A70"/>
    <w:rsid w:val="002D666A"/>
    <w:rsid w:val="002D6EC7"/>
    <w:rsid w:val="002E08BB"/>
    <w:rsid w:val="002E1A29"/>
    <w:rsid w:val="002E39DA"/>
    <w:rsid w:val="002E44F0"/>
    <w:rsid w:val="002E5116"/>
    <w:rsid w:val="002F0EA9"/>
    <w:rsid w:val="002F1879"/>
    <w:rsid w:val="002F18DE"/>
    <w:rsid w:val="002F35CF"/>
    <w:rsid w:val="002F3775"/>
    <w:rsid w:val="002F434C"/>
    <w:rsid w:val="002F7332"/>
    <w:rsid w:val="002F79AF"/>
    <w:rsid w:val="00303728"/>
    <w:rsid w:val="0030375D"/>
    <w:rsid w:val="00303C72"/>
    <w:rsid w:val="003040F8"/>
    <w:rsid w:val="00304516"/>
    <w:rsid w:val="00305B81"/>
    <w:rsid w:val="00305BD1"/>
    <w:rsid w:val="003119EC"/>
    <w:rsid w:val="00312E97"/>
    <w:rsid w:val="00313942"/>
    <w:rsid w:val="00315877"/>
    <w:rsid w:val="003158F8"/>
    <w:rsid w:val="00315F00"/>
    <w:rsid w:val="0032197A"/>
    <w:rsid w:val="00321F52"/>
    <w:rsid w:val="00322089"/>
    <w:rsid w:val="00322A05"/>
    <w:rsid w:val="00322BE1"/>
    <w:rsid w:val="00324805"/>
    <w:rsid w:val="0032483E"/>
    <w:rsid w:val="003261CF"/>
    <w:rsid w:val="00326E00"/>
    <w:rsid w:val="00327516"/>
    <w:rsid w:val="00327C15"/>
    <w:rsid w:val="00330A55"/>
    <w:rsid w:val="00330C7E"/>
    <w:rsid w:val="00332F91"/>
    <w:rsid w:val="00333A87"/>
    <w:rsid w:val="003345B8"/>
    <w:rsid w:val="003360F9"/>
    <w:rsid w:val="003379DC"/>
    <w:rsid w:val="003405FF"/>
    <w:rsid w:val="00340788"/>
    <w:rsid w:val="003419F8"/>
    <w:rsid w:val="0034207E"/>
    <w:rsid w:val="003429B6"/>
    <w:rsid w:val="003439BE"/>
    <w:rsid w:val="00345586"/>
    <w:rsid w:val="00346733"/>
    <w:rsid w:val="00346AA9"/>
    <w:rsid w:val="00346AE5"/>
    <w:rsid w:val="003524FD"/>
    <w:rsid w:val="003525AE"/>
    <w:rsid w:val="0035393B"/>
    <w:rsid w:val="0035412E"/>
    <w:rsid w:val="003549AC"/>
    <w:rsid w:val="0035517E"/>
    <w:rsid w:val="003559F3"/>
    <w:rsid w:val="00355BB4"/>
    <w:rsid w:val="003562A2"/>
    <w:rsid w:val="003569DA"/>
    <w:rsid w:val="003611AC"/>
    <w:rsid w:val="00361484"/>
    <w:rsid w:val="00363C0E"/>
    <w:rsid w:val="0036406C"/>
    <w:rsid w:val="003656AB"/>
    <w:rsid w:val="003657AB"/>
    <w:rsid w:val="00366FEC"/>
    <w:rsid w:val="003700E7"/>
    <w:rsid w:val="0037101D"/>
    <w:rsid w:val="00371B50"/>
    <w:rsid w:val="00371D8F"/>
    <w:rsid w:val="00374400"/>
    <w:rsid w:val="003750EA"/>
    <w:rsid w:val="00375D17"/>
    <w:rsid w:val="00376698"/>
    <w:rsid w:val="0037670C"/>
    <w:rsid w:val="00376A6D"/>
    <w:rsid w:val="00377295"/>
    <w:rsid w:val="003815C4"/>
    <w:rsid w:val="00381A23"/>
    <w:rsid w:val="00382B23"/>
    <w:rsid w:val="00383BD5"/>
    <w:rsid w:val="00384793"/>
    <w:rsid w:val="00384B04"/>
    <w:rsid w:val="00385DD6"/>
    <w:rsid w:val="00385E1E"/>
    <w:rsid w:val="0039065D"/>
    <w:rsid w:val="0039109C"/>
    <w:rsid w:val="00392112"/>
    <w:rsid w:val="00393230"/>
    <w:rsid w:val="00393538"/>
    <w:rsid w:val="003949C9"/>
    <w:rsid w:val="0039522C"/>
    <w:rsid w:val="0039626C"/>
    <w:rsid w:val="003979EC"/>
    <w:rsid w:val="003A0493"/>
    <w:rsid w:val="003A333D"/>
    <w:rsid w:val="003A3863"/>
    <w:rsid w:val="003A4FB7"/>
    <w:rsid w:val="003A50DC"/>
    <w:rsid w:val="003A548A"/>
    <w:rsid w:val="003A630B"/>
    <w:rsid w:val="003A66B0"/>
    <w:rsid w:val="003A694B"/>
    <w:rsid w:val="003B0C63"/>
    <w:rsid w:val="003B0CD2"/>
    <w:rsid w:val="003B0CEF"/>
    <w:rsid w:val="003B1348"/>
    <w:rsid w:val="003B13C5"/>
    <w:rsid w:val="003B1C69"/>
    <w:rsid w:val="003B250E"/>
    <w:rsid w:val="003B28EF"/>
    <w:rsid w:val="003B43BF"/>
    <w:rsid w:val="003B46C6"/>
    <w:rsid w:val="003B4992"/>
    <w:rsid w:val="003B54B2"/>
    <w:rsid w:val="003B5D70"/>
    <w:rsid w:val="003B7A2F"/>
    <w:rsid w:val="003B7A76"/>
    <w:rsid w:val="003C142B"/>
    <w:rsid w:val="003C292A"/>
    <w:rsid w:val="003C3076"/>
    <w:rsid w:val="003C3419"/>
    <w:rsid w:val="003C414C"/>
    <w:rsid w:val="003C44DF"/>
    <w:rsid w:val="003C4F1E"/>
    <w:rsid w:val="003C599B"/>
    <w:rsid w:val="003C6487"/>
    <w:rsid w:val="003C762F"/>
    <w:rsid w:val="003D01B3"/>
    <w:rsid w:val="003D0D90"/>
    <w:rsid w:val="003D0F10"/>
    <w:rsid w:val="003D1B5C"/>
    <w:rsid w:val="003D2B29"/>
    <w:rsid w:val="003D2B4D"/>
    <w:rsid w:val="003D3B56"/>
    <w:rsid w:val="003D4D85"/>
    <w:rsid w:val="003D56C9"/>
    <w:rsid w:val="003D57EB"/>
    <w:rsid w:val="003E05AF"/>
    <w:rsid w:val="003E0A22"/>
    <w:rsid w:val="003E0ABF"/>
    <w:rsid w:val="003E23C3"/>
    <w:rsid w:val="003E458D"/>
    <w:rsid w:val="003E58A3"/>
    <w:rsid w:val="003E5EFD"/>
    <w:rsid w:val="003E6B0C"/>
    <w:rsid w:val="003F0EE4"/>
    <w:rsid w:val="003F1217"/>
    <w:rsid w:val="003F1787"/>
    <w:rsid w:val="003F2BDB"/>
    <w:rsid w:val="003F5926"/>
    <w:rsid w:val="003F5C97"/>
    <w:rsid w:val="003F5CD3"/>
    <w:rsid w:val="003F79E6"/>
    <w:rsid w:val="0040048C"/>
    <w:rsid w:val="00400D44"/>
    <w:rsid w:val="0040244E"/>
    <w:rsid w:val="00403047"/>
    <w:rsid w:val="00403D4A"/>
    <w:rsid w:val="00404B24"/>
    <w:rsid w:val="00404C0C"/>
    <w:rsid w:val="00404FF3"/>
    <w:rsid w:val="00405217"/>
    <w:rsid w:val="004059D7"/>
    <w:rsid w:val="0040717B"/>
    <w:rsid w:val="0040750A"/>
    <w:rsid w:val="004078BD"/>
    <w:rsid w:val="00410935"/>
    <w:rsid w:val="00410D38"/>
    <w:rsid w:val="0041103C"/>
    <w:rsid w:val="00412A32"/>
    <w:rsid w:val="00413358"/>
    <w:rsid w:val="0041398D"/>
    <w:rsid w:val="00413A6E"/>
    <w:rsid w:val="00413DCF"/>
    <w:rsid w:val="0041445A"/>
    <w:rsid w:val="0041468C"/>
    <w:rsid w:val="00415DB0"/>
    <w:rsid w:val="004168D8"/>
    <w:rsid w:val="004175A3"/>
    <w:rsid w:val="0042074F"/>
    <w:rsid w:val="00420881"/>
    <w:rsid w:val="00421049"/>
    <w:rsid w:val="00421714"/>
    <w:rsid w:val="00425162"/>
    <w:rsid w:val="00425883"/>
    <w:rsid w:val="00425AED"/>
    <w:rsid w:val="00431C06"/>
    <w:rsid w:val="0043250A"/>
    <w:rsid w:val="00432D93"/>
    <w:rsid w:val="00433A4B"/>
    <w:rsid w:val="0043409F"/>
    <w:rsid w:val="004343EB"/>
    <w:rsid w:val="00434952"/>
    <w:rsid w:val="0043542D"/>
    <w:rsid w:val="004367E8"/>
    <w:rsid w:val="00436B91"/>
    <w:rsid w:val="00436BB0"/>
    <w:rsid w:val="004370B2"/>
    <w:rsid w:val="004378C7"/>
    <w:rsid w:val="0044105F"/>
    <w:rsid w:val="0044227C"/>
    <w:rsid w:val="004422F3"/>
    <w:rsid w:val="00443A81"/>
    <w:rsid w:val="0044610D"/>
    <w:rsid w:val="004466C3"/>
    <w:rsid w:val="00450C00"/>
    <w:rsid w:val="00450EBE"/>
    <w:rsid w:val="00451AAA"/>
    <w:rsid w:val="004524AA"/>
    <w:rsid w:val="00454A63"/>
    <w:rsid w:val="00455291"/>
    <w:rsid w:val="00456BBD"/>
    <w:rsid w:val="00456E82"/>
    <w:rsid w:val="00457BF4"/>
    <w:rsid w:val="004656E5"/>
    <w:rsid w:val="00465D09"/>
    <w:rsid w:val="00465F68"/>
    <w:rsid w:val="00466275"/>
    <w:rsid w:val="0046643B"/>
    <w:rsid w:val="0046659B"/>
    <w:rsid w:val="0046661C"/>
    <w:rsid w:val="004672F5"/>
    <w:rsid w:val="00467DC3"/>
    <w:rsid w:val="00467FE4"/>
    <w:rsid w:val="00471403"/>
    <w:rsid w:val="0047160D"/>
    <w:rsid w:val="00471EF9"/>
    <w:rsid w:val="004738C4"/>
    <w:rsid w:val="00475B64"/>
    <w:rsid w:val="0047788F"/>
    <w:rsid w:val="004809B4"/>
    <w:rsid w:val="00480BDE"/>
    <w:rsid w:val="00480DE4"/>
    <w:rsid w:val="00480F54"/>
    <w:rsid w:val="004812E8"/>
    <w:rsid w:val="00481582"/>
    <w:rsid w:val="00482E4C"/>
    <w:rsid w:val="00483126"/>
    <w:rsid w:val="00483131"/>
    <w:rsid w:val="00484021"/>
    <w:rsid w:val="004861AE"/>
    <w:rsid w:val="00486DD6"/>
    <w:rsid w:val="00486E25"/>
    <w:rsid w:val="00490FC6"/>
    <w:rsid w:val="004948DB"/>
    <w:rsid w:val="00494C4C"/>
    <w:rsid w:val="00496351"/>
    <w:rsid w:val="00497810"/>
    <w:rsid w:val="004A0F2B"/>
    <w:rsid w:val="004A17C2"/>
    <w:rsid w:val="004A3256"/>
    <w:rsid w:val="004A355B"/>
    <w:rsid w:val="004A37EF"/>
    <w:rsid w:val="004A3833"/>
    <w:rsid w:val="004A56C8"/>
    <w:rsid w:val="004A6A2F"/>
    <w:rsid w:val="004A76A2"/>
    <w:rsid w:val="004A7FD4"/>
    <w:rsid w:val="004B070C"/>
    <w:rsid w:val="004B12EF"/>
    <w:rsid w:val="004B1735"/>
    <w:rsid w:val="004B1DE9"/>
    <w:rsid w:val="004B1FE6"/>
    <w:rsid w:val="004B2026"/>
    <w:rsid w:val="004B2B96"/>
    <w:rsid w:val="004B2F86"/>
    <w:rsid w:val="004B376B"/>
    <w:rsid w:val="004B410C"/>
    <w:rsid w:val="004B449F"/>
    <w:rsid w:val="004B5017"/>
    <w:rsid w:val="004B5DE4"/>
    <w:rsid w:val="004B68CC"/>
    <w:rsid w:val="004B69EF"/>
    <w:rsid w:val="004B74C6"/>
    <w:rsid w:val="004B7DFC"/>
    <w:rsid w:val="004B7E5A"/>
    <w:rsid w:val="004B7FE6"/>
    <w:rsid w:val="004C09AB"/>
    <w:rsid w:val="004C1D25"/>
    <w:rsid w:val="004C2196"/>
    <w:rsid w:val="004C2424"/>
    <w:rsid w:val="004C25BF"/>
    <w:rsid w:val="004C2926"/>
    <w:rsid w:val="004C3D78"/>
    <w:rsid w:val="004C3D9C"/>
    <w:rsid w:val="004C4A2E"/>
    <w:rsid w:val="004C4CE2"/>
    <w:rsid w:val="004C4DB3"/>
    <w:rsid w:val="004C4DFA"/>
    <w:rsid w:val="004C67DA"/>
    <w:rsid w:val="004C6BD1"/>
    <w:rsid w:val="004D04FF"/>
    <w:rsid w:val="004D0EDD"/>
    <w:rsid w:val="004D26FC"/>
    <w:rsid w:val="004D2C5C"/>
    <w:rsid w:val="004D2E16"/>
    <w:rsid w:val="004D31ED"/>
    <w:rsid w:val="004D4937"/>
    <w:rsid w:val="004D6EC6"/>
    <w:rsid w:val="004D77A7"/>
    <w:rsid w:val="004E063D"/>
    <w:rsid w:val="004E0F76"/>
    <w:rsid w:val="004E1DAE"/>
    <w:rsid w:val="004E210B"/>
    <w:rsid w:val="004E4BA3"/>
    <w:rsid w:val="004E62F4"/>
    <w:rsid w:val="004E646D"/>
    <w:rsid w:val="004E7310"/>
    <w:rsid w:val="004F0B87"/>
    <w:rsid w:val="004F0F26"/>
    <w:rsid w:val="004F1F1E"/>
    <w:rsid w:val="004F21AC"/>
    <w:rsid w:val="004F24AC"/>
    <w:rsid w:val="004F4B63"/>
    <w:rsid w:val="004F4DA3"/>
    <w:rsid w:val="004F506B"/>
    <w:rsid w:val="004F6152"/>
    <w:rsid w:val="004F76FA"/>
    <w:rsid w:val="005023A2"/>
    <w:rsid w:val="005028FD"/>
    <w:rsid w:val="00502A36"/>
    <w:rsid w:val="00504B73"/>
    <w:rsid w:val="00506869"/>
    <w:rsid w:val="00510058"/>
    <w:rsid w:val="00510BCA"/>
    <w:rsid w:val="0051169F"/>
    <w:rsid w:val="00512424"/>
    <w:rsid w:val="00513624"/>
    <w:rsid w:val="00514138"/>
    <w:rsid w:val="005144C9"/>
    <w:rsid w:val="00514C3A"/>
    <w:rsid w:val="00514E75"/>
    <w:rsid w:val="00515DFE"/>
    <w:rsid w:val="00515E18"/>
    <w:rsid w:val="00516819"/>
    <w:rsid w:val="00516956"/>
    <w:rsid w:val="00520473"/>
    <w:rsid w:val="0052413A"/>
    <w:rsid w:val="005266D5"/>
    <w:rsid w:val="0052689B"/>
    <w:rsid w:val="0052715F"/>
    <w:rsid w:val="00533061"/>
    <w:rsid w:val="00534622"/>
    <w:rsid w:val="00534F9F"/>
    <w:rsid w:val="0053546A"/>
    <w:rsid w:val="00535B35"/>
    <w:rsid w:val="00536C9B"/>
    <w:rsid w:val="00537F6B"/>
    <w:rsid w:val="0054022C"/>
    <w:rsid w:val="005405BF"/>
    <w:rsid w:val="0054102E"/>
    <w:rsid w:val="00542E27"/>
    <w:rsid w:val="00543A08"/>
    <w:rsid w:val="00544027"/>
    <w:rsid w:val="005443DF"/>
    <w:rsid w:val="005453F8"/>
    <w:rsid w:val="005463D5"/>
    <w:rsid w:val="005467BF"/>
    <w:rsid w:val="00547137"/>
    <w:rsid w:val="00547A15"/>
    <w:rsid w:val="00547E78"/>
    <w:rsid w:val="0055015B"/>
    <w:rsid w:val="00550DB3"/>
    <w:rsid w:val="00550DDB"/>
    <w:rsid w:val="00550ECE"/>
    <w:rsid w:val="0055138B"/>
    <w:rsid w:val="00551882"/>
    <w:rsid w:val="00551C03"/>
    <w:rsid w:val="00552A54"/>
    <w:rsid w:val="005549B2"/>
    <w:rsid w:val="00555748"/>
    <w:rsid w:val="005558D8"/>
    <w:rsid w:val="00556185"/>
    <w:rsid w:val="005571BC"/>
    <w:rsid w:val="005601B1"/>
    <w:rsid w:val="00561321"/>
    <w:rsid w:val="00561423"/>
    <w:rsid w:val="00561C81"/>
    <w:rsid w:val="00561EF5"/>
    <w:rsid w:val="00562084"/>
    <w:rsid w:val="00562151"/>
    <w:rsid w:val="0056364D"/>
    <w:rsid w:val="00563E5D"/>
    <w:rsid w:val="005645A7"/>
    <w:rsid w:val="005649EE"/>
    <w:rsid w:val="00565C71"/>
    <w:rsid w:val="005664EC"/>
    <w:rsid w:val="005666C7"/>
    <w:rsid w:val="00566C2D"/>
    <w:rsid w:val="005675F2"/>
    <w:rsid w:val="00567F34"/>
    <w:rsid w:val="00570FF5"/>
    <w:rsid w:val="00571D18"/>
    <w:rsid w:val="005729B0"/>
    <w:rsid w:val="005733ED"/>
    <w:rsid w:val="0057492E"/>
    <w:rsid w:val="00574E2C"/>
    <w:rsid w:val="0057519C"/>
    <w:rsid w:val="00575876"/>
    <w:rsid w:val="0057620D"/>
    <w:rsid w:val="005764E6"/>
    <w:rsid w:val="005764ED"/>
    <w:rsid w:val="00576F4A"/>
    <w:rsid w:val="00577A1B"/>
    <w:rsid w:val="00577DA2"/>
    <w:rsid w:val="00581D77"/>
    <w:rsid w:val="00582C6D"/>
    <w:rsid w:val="00583B21"/>
    <w:rsid w:val="00584BD4"/>
    <w:rsid w:val="005850FF"/>
    <w:rsid w:val="00585DE9"/>
    <w:rsid w:val="00586807"/>
    <w:rsid w:val="005900B9"/>
    <w:rsid w:val="00590237"/>
    <w:rsid w:val="005902A7"/>
    <w:rsid w:val="00590E39"/>
    <w:rsid w:val="00591424"/>
    <w:rsid w:val="005917B7"/>
    <w:rsid w:val="00592037"/>
    <w:rsid w:val="00592B90"/>
    <w:rsid w:val="00595174"/>
    <w:rsid w:val="00595EA8"/>
    <w:rsid w:val="005973B7"/>
    <w:rsid w:val="0059742E"/>
    <w:rsid w:val="00597C9E"/>
    <w:rsid w:val="00597D5A"/>
    <w:rsid w:val="005A076E"/>
    <w:rsid w:val="005A1A6C"/>
    <w:rsid w:val="005A29B7"/>
    <w:rsid w:val="005A3C11"/>
    <w:rsid w:val="005A3FA1"/>
    <w:rsid w:val="005A4507"/>
    <w:rsid w:val="005A46BD"/>
    <w:rsid w:val="005A4948"/>
    <w:rsid w:val="005A4A8A"/>
    <w:rsid w:val="005A5198"/>
    <w:rsid w:val="005A58C3"/>
    <w:rsid w:val="005A5C30"/>
    <w:rsid w:val="005A79E1"/>
    <w:rsid w:val="005B0264"/>
    <w:rsid w:val="005B4768"/>
    <w:rsid w:val="005B5097"/>
    <w:rsid w:val="005B53BE"/>
    <w:rsid w:val="005C033A"/>
    <w:rsid w:val="005C066C"/>
    <w:rsid w:val="005C0760"/>
    <w:rsid w:val="005C2A8B"/>
    <w:rsid w:val="005C39DE"/>
    <w:rsid w:val="005C3E37"/>
    <w:rsid w:val="005C3FCB"/>
    <w:rsid w:val="005C410F"/>
    <w:rsid w:val="005C4DBC"/>
    <w:rsid w:val="005C54C3"/>
    <w:rsid w:val="005C5810"/>
    <w:rsid w:val="005C655D"/>
    <w:rsid w:val="005C7169"/>
    <w:rsid w:val="005C7F74"/>
    <w:rsid w:val="005D082A"/>
    <w:rsid w:val="005D1D53"/>
    <w:rsid w:val="005D495D"/>
    <w:rsid w:val="005D4A34"/>
    <w:rsid w:val="005E0B6F"/>
    <w:rsid w:val="005E0C08"/>
    <w:rsid w:val="005E2A81"/>
    <w:rsid w:val="005E337F"/>
    <w:rsid w:val="005E3B2D"/>
    <w:rsid w:val="005E4A0B"/>
    <w:rsid w:val="005E64E7"/>
    <w:rsid w:val="005E6846"/>
    <w:rsid w:val="005E6B80"/>
    <w:rsid w:val="005E74B2"/>
    <w:rsid w:val="005E7C94"/>
    <w:rsid w:val="005F08B0"/>
    <w:rsid w:val="005F1349"/>
    <w:rsid w:val="005F37C7"/>
    <w:rsid w:val="005F4089"/>
    <w:rsid w:val="005F4BB5"/>
    <w:rsid w:val="005F76A1"/>
    <w:rsid w:val="00601A99"/>
    <w:rsid w:val="00601B63"/>
    <w:rsid w:val="00602104"/>
    <w:rsid w:val="006047A2"/>
    <w:rsid w:val="00604BBF"/>
    <w:rsid w:val="00604CE5"/>
    <w:rsid w:val="006100A7"/>
    <w:rsid w:val="00610609"/>
    <w:rsid w:val="00610AC0"/>
    <w:rsid w:val="00610D81"/>
    <w:rsid w:val="00612A33"/>
    <w:rsid w:val="00612AEA"/>
    <w:rsid w:val="00612C6C"/>
    <w:rsid w:val="006136A6"/>
    <w:rsid w:val="00613994"/>
    <w:rsid w:val="00613B4F"/>
    <w:rsid w:val="00615F4A"/>
    <w:rsid w:val="0061654D"/>
    <w:rsid w:val="00616FBA"/>
    <w:rsid w:val="0061750F"/>
    <w:rsid w:val="00622B75"/>
    <w:rsid w:val="006233D9"/>
    <w:rsid w:val="00625958"/>
    <w:rsid w:val="00630A9A"/>
    <w:rsid w:val="00631595"/>
    <w:rsid w:val="006341E8"/>
    <w:rsid w:val="00634CFC"/>
    <w:rsid w:val="0063519F"/>
    <w:rsid w:val="006358C8"/>
    <w:rsid w:val="00635ECA"/>
    <w:rsid w:val="006366E2"/>
    <w:rsid w:val="00636A0D"/>
    <w:rsid w:val="00640700"/>
    <w:rsid w:val="0064140F"/>
    <w:rsid w:val="00642DE8"/>
    <w:rsid w:val="00645061"/>
    <w:rsid w:val="00645735"/>
    <w:rsid w:val="0064648C"/>
    <w:rsid w:val="006477E1"/>
    <w:rsid w:val="00650969"/>
    <w:rsid w:val="00650C44"/>
    <w:rsid w:val="00651668"/>
    <w:rsid w:val="00651E32"/>
    <w:rsid w:val="00651EB7"/>
    <w:rsid w:val="00652352"/>
    <w:rsid w:val="00652BDD"/>
    <w:rsid w:val="00653B37"/>
    <w:rsid w:val="006547EA"/>
    <w:rsid w:val="006559FF"/>
    <w:rsid w:val="00655E03"/>
    <w:rsid w:val="00656EEB"/>
    <w:rsid w:val="0065719E"/>
    <w:rsid w:val="0065757D"/>
    <w:rsid w:val="00657EA2"/>
    <w:rsid w:val="00661478"/>
    <w:rsid w:val="00661828"/>
    <w:rsid w:val="006631D6"/>
    <w:rsid w:val="00663C8B"/>
    <w:rsid w:val="00664BC6"/>
    <w:rsid w:val="00665A6E"/>
    <w:rsid w:val="00665D03"/>
    <w:rsid w:val="00666C8D"/>
    <w:rsid w:val="00667717"/>
    <w:rsid w:val="0066790E"/>
    <w:rsid w:val="00667989"/>
    <w:rsid w:val="00671693"/>
    <w:rsid w:val="00674DF6"/>
    <w:rsid w:val="0067632B"/>
    <w:rsid w:val="00676435"/>
    <w:rsid w:val="00676523"/>
    <w:rsid w:val="00676727"/>
    <w:rsid w:val="00676EF9"/>
    <w:rsid w:val="00677719"/>
    <w:rsid w:val="00677A86"/>
    <w:rsid w:val="006810FD"/>
    <w:rsid w:val="00681363"/>
    <w:rsid w:val="006825E0"/>
    <w:rsid w:val="006830D0"/>
    <w:rsid w:val="006831EF"/>
    <w:rsid w:val="0068361F"/>
    <w:rsid w:val="0068464B"/>
    <w:rsid w:val="006846A1"/>
    <w:rsid w:val="00686201"/>
    <w:rsid w:val="006863FE"/>
    <w:rsid w:val="006877D0"/>
    <w:rsid w:val="00687ACB"/>
    <w:rsid w:val="006904E8"/>
    <w:rsid w:val="0069103E"/>
    <w:rsid w:val="0069126A"/>
    <w:rsid w:val="0069148C"/>
    <w:rsid w:val="006923D7"/>
    <w:rsid w:val="006927E6"/>
    <w:rsid w:val="0069319A"/>
    <w:rsid w:val="00693638"/>
    <w:rsid w:val="00693DB0"/>
    <w:rsid w:val="00694DC4"/>
    <w:rsid w:val="0069503C"/>
    <w:rsid w:val="006952D9"/>
    <w:rsid w:val="006953FC"/>
    <w:rsid w:val="006969B5"/>
    <w:rsid w:val="0069722F"/>
    <w:rsid w:val="006A07F7"/>
    <w:rsid w:val="006A0B98"/>
    <w:rsid w:val="006A19D2"/>
    <w:rsid w:val="006A1E17"/>
    <w:rsid w:val="006A2185"/>
    <w:rsid w:val="006A442B"/>
    <w:rsid w:val="006A4887"/>
    <w:rsid w:val="006A73DE"/>
    <w:rsid w:val="006B13A7"/>
    <w:rsid w:val="006B2D15"/>
    <w:rsid w:val="006B448C"/>
    <w:rsid w:val="006B5372"/>
    <w:rsid w:val="006B5AC3"/>
    <w:rsid w:val="006B60FA"/>
    <w:rsid w:val="006C002F"/>
    <w:rsid w:val="006C1A33"/>
    <w:rsid w:val="006C216A"/>
    <w:rsid w:val="006C299E"/>
    <w:rsid w:val="006C2ADA"/>
    <w:rsid w:val="006C4331"/>
    <w:rsid w:val="006C450B"/>
    <w:rsid w:val="006C5C86"/>
    <w:rsid w:val="006C7749"/>
    <w:rsid w:val="006D1C81"/>
    <w:rsid w:val="006D1DD6"/>
    <w:rsid w:val="006D1DE0"/>
    <w:rsid w:val="006D290F"/>
    <w:rsid w:val="006D2D08"/>
    <w:rsid w:val="006D35FA"/>
    <w:rsid w:val="006D3A23"/>
    <w:rsid w:val="006D4E80"/>
    <w:rsid w:val="006D59C9"/>
    <w:rsid w:val="006D59D0"/>
    <w:rsid w:val="006D7688"/>
    <w:rsid w:val="006D7BE2"/>
    <w:rsid w:val="006E1767"/>
    <w:rsid w:val="006E1BB8"/>
    <w:rsid w:val="006E2339"/>
    <w:rsid w:val="006E300C"/>
    <w:rsid w:val="006E51F3"/>
    <w:rsid w:val="006E5FAB"/>
    <w:rsid w:val="006E6E56"/>
    <w:rsid w:val="006E7DBF"/>
    <w:rsid w:val="006F06A6"/>
    <w:rsid w:val="006F1C87"/>
    <w:rsid w:val="006F1F52"/>
    <w:rsid w:val="006F1F8A"/>
    <w:rsid w:val="006F2337"/>
    <w:rsid w:val="006F3139"/>
    <w:rsid w:val="006F3B70"/>
    <w:rsid w:val="006F4166"/>
    <w:rsid w:val="006F41C4"/>
    <w:rsid w:val="006F5794"/>
    <w:rsid w:val="006F5EB8"/>
    <w:rsid w:val="006F63EE"/>
    <w:rsid w:val="006F680E"/>
    <w:rsid w:val="006F74E5"/>
    <w:rsid w:val="006F79B1"/>
    <w:rsid w:val="006F7DC5"/>
    <w:rsid w:val="00700C78"/>
    <w:rsid w:val="0070379B"/>
    <w:rsid w:val="0070770C"/>
    <w:rsid w:val="007107F2"/>
    <w:rsid w:val="007114CE"/>
    <w:rsid w:val="00712934"/>
    <w:rsid w:val="007130F9"/>
    <w:rsid w:val="00713713"/>
    <w:rsid w:val="00713AC9"/>
    <w:rsid w:val="00715D9E"/>
    <w:rsid w:val="0071665F"/>
    <w:rsid w:val="007208B6"/>
    <w:rsid w:val="00722447"/>
    <w:rsid w:val="00724382"/>
    <w:rsid w:val="00725070"/>
    <w:rsid w:val="00725EDA"/>
    <w:rsid w:val="00726F6D"/>
    <w:rsid w:val="00727100"/>
    <w:rsid w:val="00730F3D"/>
    <w:rsid w:val="00730F5D"/>
    <w:rsid w:val="0073105B"/>
    <w:rsid w:val="007311A0"/>
    <w:rsid w:val="0073240B"/>
    <w:rsid w:val="00732F53"/>
    <w:rsid w:val="00733125"/>
    <w:rsid w:val="00733BD8"/>
    <w:rsid w:val="00734DE6"/>
    <w:rsid w:val="0073598B"/>
    <w:rsid w:val="007359F5"/>
    <w:rsid w:val="0073707E"/>
    <w:rsid w:val="007374E4"/>
    <w:rsid w:val="0073772C"/>
    <w:rsid w:val="00737BF1"/>
    <w:rsid w:val="0074191F"/>
    <w:rsid w:val="00741D4C"/>
    <w:rsid w:val="00743759"/>
    <w:rsid w:val="007444CA"/>
    <w:rsid w:val="00746488"/>
    <w:rsid w:val="00746C2E"/>
    <w:rsid w:val="0075032C"/>
    <w:rsid w:val="0075046F"/>
    <w:rsid w:val="007530F5"/>
    <w:rsid w:val="007539F0"/>
    <w:rsid w:val="00753AD7"/>
    <w:rsid w:val="0075425F"/>
    <w:rsid w:val="00754448"/>
    <w:rsid w:val="00754DB9"/>
    <w:rsid w:val="0075589B"/>
    <w:rsid w:val="00756700"/>
    <w:rsid w:val="00756959"/>
    <w:rsid w:val="00757308"/>
    <w:rsid w:val="00757A1A"/>
    <w:rsid w:val="00761329"/>
    <w:rsid w:val="00763F34"/>
    <w:rsid w:val="00764579"/>
    <w:rsid w:val="007647F8"/>
    <w:rsid w:val="00764C15"/>
    <w:rsid w:val="00764C1F"/>
    <w:rsid w:val="007650F5"/>
    <w:rsid w:val="0076568D"/>
    <w:rsid w:val="00766046"/>
    <w:rsid w:val="0076639E"/>
    <w:rsid w:val="00766510"/>
    <w:rsid w:val="00767903"/>
    <w:rsid w:val="0077339B"/>
    <w:rsid w:val="00774BF3"/>
    <w:rsid w:val="00775A74"/>
    <w:rsid w:val="00776E2D"/>
    <w:rsid w:val="007779B6"/>
    <w:rsid w:val="0078177E"/>
    <w:rsid w:val="007817DB"/>
    <w:rsid w:val="00781ADF"/>
    <w:rsid w:val="0078318E"/>
    <w:rsid w:val="00783962"/>
    <w:rsid w:val="00785272"/>
    <w:rsid w:val="007862E3"/>
    <w:rsid w:val="00787ECD"/>
    <w:rsid w:val="00791DDD"/>
    <w:rsid w:val="00793A2D"/>
    <w:rsid w:val="007943BE"/>
    <w:rsid w:val="00795A51"/>
    <w:rsid w:val="00796A95"/>
    <w:rsid w:val="00797286"/>
    <w:rsid w:val="007972D3"/>
    <w:rsid w:val="0079798E"/>
    <w:rsid w:val="00797D9A"/>
    <w:rsid w:val="00797FD5"/>
    <w:rsid w:val="007A08A5"/>
    <w:rsid w:val="007A175C"/>
    <w:rsid w:val="007A1CF9"/>
    <w:rsid w:val="007A26AC"/>
    <w:rsid w:val="007A3D8D"/>
    <w:rsid w:val="007A3E2D"/>
    <w:rsid w:val="007A4C0F"/>
    <w:rsid w:val="007A507A"/>
    <w:rsid w:val="007A509A"/>
    <w:rsid w:val="007A53C5"/>
    <w:rsid w:val="007A558E"/>
    <w:rsid w:val="007A69C8"/>
    <w:rsid w:val="007A7D84"/>
    <w:rsid w:val="007B01F8"/>
    <w:rsid w:val="007B02CB"/>
    <w:rsid w:val="007B090B"/>
    <w:rsid w:val="007B3BE6"/>
    <w:rsid w:val="007B4003"/>
    <w:rsid w:val="007B4336"/>
    <w:rsid w:val="007B5AB3"/>
    <w:rsid w:val="007B6EDE"/>
    <w:rsid w:val="007B7234"/>
    <w:rsid w:val="007B7BBA"/>
    <w:rsid w:val="007C037E"/>
    <w:rsid w:val="007C0797"/>
    <w:rsid w:val="007C092F"/>
    <w:rsid w:val="007C2A2E"/>
    <w:rsid w:val="007C30D3"/>
    <w:rsid w:val="007C3617"/>
    <w:rsid w:val="007C4752"/>
    <w:rsid w:val="007C5359"/>
    <w:rsid w:val="007C5C31"/>
    <w:rsid w:val="007D0957"/>
    <w:rsid w:val="007D1312"/>
    <w:rsid w:val="007D1415"/>
    <w:rsid w:val="007D1E41"/>
    <w:rsid w:val="007D236C"/>
    <w:rsid w:val="007D31BF"/>
    <w:rsid w:val="007D3AE3"/>
    <w:rsid w:val="007D3FD0"/>
    <w:rsid w:val="007D42AD"/>
    <w:rsid w:val="007D629A"/>
    <w:rsid w:val="007D63F1"/>
    <w:rsid w:val="007D7448"/>
    <w:rsid w:val="007E0392"/>
    <w:rsid w:val="007E104F"/>
    <w:rsid w:val="007E15A6"/>
    <w:rsid w:val="007E164E"/>
    <w:rsid w:val="007E1B7E"/>
    <w:rsid w:val="007E1EDC"/>
    <w:rsid w:val="007E1FD3"/>
    <w:rsid w:val="007E2082"/>
    <w:rsid w:val="007E2A46"/>
    <w:rsid w:val="007E3DD9"/>
    <w:rsid w:val="007E3F24"/>
    <w:rsid w:val="007E4DA1"/>
    <w:rsid w:val="007E5A13"/>
    <w:rsid w:val="007E7544"/>
    <w:rsid w:val="007F0338"/>
    <w:rsid w:val="007F0AA6"/>
    <w:rsid w:val="007F0C1D"/>
    <w:rsid w:val="007F1E9F"/>
    <w:rsid w:val="007F2ABF"/>
    <w:rsid w:val="007F328A"/>
    <w:rsid w:val="007F36B9"/>
    <w:rsid w:val="007F669E"/>
    <w:rsid w:val="007F714D"/>
    <w:rsid w:val="007F73FB"/>
    <w:rsid w:val="007F7D7A"/>
    <w:rsid w:val="008000C6"/>
    <w:rsid w:val="00800138"/>
    <w:rsid w:val="008015EC"/>
    <w:rsid w:val="00802AD1"/>
    <w:rsid w:val="0080314A"/>
    <w:rsid w:val="008045BD"/>
    <w:rsid w:val="00804D45"/>
    <w:rsid w:val="008052DA"/>
    <w:rsid w:val="00805C6A"/>
    <w:rsid w:val="00805EC4"/>
    <w:rsid w:val="00806EB5"/>
    <w:rsid w:val="00810B89"/>
    <w:rsid w:val="00811879"/>
    <w:rsid w:val="008120D1"/>
    <w:rsid w:val="00812EAF"/>
    <w:rsid w:val="00813092"/>
    <w:rsid w:val="0081358D"/>
    <w:rsid w:val="00813DB8"/>
    <w:rsid w:val="0081429D"/>
    <w:rsid w:val="00815369"/>
    <w:rsid w:val="00815724"/>
    <w:rsid w:val="0081662E"/>
    <w:rsid w:val="0081704F"/>
    <w:rsid w:val="008179FB"/>
    <w:rsid w:val="00820300"/>
    <w:rsid w:val="00820F28"/>
    <w:rsid w:val="00821516"/>
    <w:rsid w:val="00822653"/>
    <w:rsid w:val="0082301A"/>
    <w:rsid w:val="00823C36"/>
    <w:rsid w:val="0082601B"/>
    <w:rsid w:val="008269C1"/>
    <w:rsid w:val="00826A29"/>
    <w:rsid w:val="00827AC4"/>
    <w:rsid w:val="00830077"/>
    <w:rsid w:val="00830D90"/>
    <w:rsid w:val="00831676"/>
    <w:rsid w:val="008323B6"/>
    <w:rsid w:val="0083262E"/>
    <w:rsid w:val="008330D8"/>
    <w:rsid w:val="00834A4D"/>
    <w:rsid w:val="008354AD"/>
    <w:rsid w:val="008365E2"/>
    <w:rsid w:val="00840569"/>
    <w:rsid w:val="008410A0"/>
    <w:rsid w:val="00841BEC"/>
    <w:rsid w:val="00842022"/>
    <w:rsid w:val="00842DB6"/>
    <w:rsid w:val="00842E6E"/>
    <w:rsid w:val="0084372E"/>
    <w:rsid w:val="008458A6"/>
    <w:rsid w:val="00845AB7"/>
    <w:rsid w:val="0085019F"/>
    <w:rsid w:val="00850250"/>
    <w:rsid w:val="0085065A"/>
    <w:rsid w:val="00850692"/>
    <w:rsid w:val="008527D7"/>
    <w:rsid w:val="00853B0A"/>
    <w:rsid w:val="008545D1"/>
    <w:rsid w:val="0085557C"/>
    <w:rsid w:val="00856069"/>
    <w:rsid w:val="0085683C"/>
    <w:rsid w:val="008568A0"/>
    <w:rsid w:val="00856B5F"/>
    <w:rsid w:val="00857B69"/>
    <w:rsid w:val="008604BA"/>
    <w:rsid w:val="0086126F"/>
    <w:rsid w:val="008646C4"/>
    <w:rsid w:val="00864DD1"/>
    <w:rsid w:val="0086538F"/>
    <w:rsid w:val="0086577B"/>
    <w:rsid w:val="00866279"/>
    <w:rsid w:val="008666D8"/>
    <w:rsid w:val="008676D0"/>
    <w:rsid w:val="008708D6"/>
    <w:rsid w:val="00870ACC"/>
    <w:rsid w:val="00870D88"/>
    <w:rsid w:val="008723B5"/>
    <w:rsid w:val="00872408"/>
    <w:rsid w:val="00873198"/>
    <w:rsid w:val="00873E0F"/>
    <w:rsid w:val="00875C2E"/>
    <w:rsid w:val="00875E99"/>
    <w:rsid w:val="00880051"/>
    <w:rsid w:val="0088093C"/>
    <w:rsid w:val="00880977"/>
    <w:rsid w:val="00881F16"/>
    <w:rsid w:val="00882CA0"/>
    <w:rsid w:val="00882FB3"/>
    <w:rsid w:val="00882FBE"/>
    <w:rsid w:val="00883904"/>
    <w:rsid w:val="0088392C"/>
    <w:rsid w:val="0088496F"/>
    <w:rsid w:val="008860F3"/>
    <w:rsid w:val="0088650A"/>
    <w:rsid w:val="00886677"/>
    <w:rsid w:val="00890260"/>
    <w:rsid w:val="00890F1B"/>
    <w:rsid w:val="00891F36"/>
    <w:rsid w:val="00891FC0"/>
    <w:rsid w:val="008932C0"/>
    <w:rsid w:val="008958B0"/>
    <w:rsid w:val="00895F7D"/>
    <w:rsid w:val="008965FE"/>
    <w:rsid w:val="008A00D6"/>
    <w:rsid w:val="008A0E84"/>
    <w:rsid w:val="008A2391"/>
    <w:rsid w:val="008A293F"/>
    <w:rsid w:val="008A2D39"/>
    <w:rsid w:val="008A355C"/>
    <w:rsid w:val="008A6521"/>
    <w:rsid w:val="008A6ACE"/>
    <w:rsid w:val="008A7441"/>
    <w:rsid w:val="008B014F"/>
    <w:rsid w:val="008B0786"/>
    <w:rsid w:val="008B0D0A"/>
    <w:rsid w:val="008B0FD7"/>
    <w:rsid w:val="008B1ADB"/>
    <w:rsid w:val="008B1C4C"/>
    <w:rsid w:val="008B2018"/>
    <w:rsid w:val="008B2480"/>
    <w:rsid w:val="008B3630"/>
    <w:rsid w:val="008B526C"/>
    <w:rsid w:val="008B566B"/>
    <w:rsid w:val="008B5B2B"/>
    <w:rsid w:val="008B656D"/>
    <w:rsid w:val="008B688F"/>
    <w:rsid w:val="008B7113"/>
    <w:rsid w:val="008C1F40"/>
    <w:rsid w:val="008C2ACC"/>
    <w:rsid w:val="008C30B6"/>
    <w:rsid w:val="008C3632"/>
    <w:rsid w:val="008C4EB9"/>
    <w:rsid w:val="008C598F"/>
    <w:rsid w:val="008C5CD0"/>
    <w:rsid w:val="008C69F4"/>
    <w:rsid w:val="008C6AA1"/>
    <w:rsid w:val="008C6AEA"/>
    <w:rsid w:val="008C7D05"/>
    <w:rsid w:val="008D0E2B"/>
    <w:rsid w:val="008D2310"/>
    <w:rsid w:val="008D2E16"/>
    <w:rsid w:val="008D2FB8"/>
    <w:rsid w:val="008D3B3E"/>
    <w:rsid w:val="008D3D9E"/>
    <w:rsid w:val="008D4920"/>
    <w:rsid w:val="008D53D2"/>
    <w:rsid w:val="008D53D5"/>
    <w:rsid w:val="008D5D5C"/>
    <w:rsid w:val="008D5FB5"/>
    <w:rsid w:val="008D6973"/>
    <w:rsid w:val="008D778F"/>
    <w:rsid w:val="008D7983"/>
    <w:rsid w:val="008E0464"/>
    <w:rsid w:val="008E171A"/>
    <w:rsid w:val="008E19E4"/>
    <w:rsid w:val="008E1CBD"/>
    <w:rsid w:val="008E28E4"/>
    <w:rsid w:val="008E3036"/>
    <w:rsid w:val="008E4B99"/>
    <w:rsid w:val="008E56BD"/>
    <w:rsid w:val="008E75F5"/>
    <w:rsid w:val="008E7B70"/>
    <w:rsid w:val="008F140A"/>
    <w:rsid w:val="008F2189"/>
    <w:rsid w:val="008F230E"/>
    <w:rsid w:val="008F290C"/>
    <w:rsid w:val="008F36BC"/>
    <w:rsid w:val="008F3C1E"/>
    <w:rsid w:val="008F41D6"/>
    <w:rsid w:val="008F587A"/>
    <w:rsid w:val="008F5AA8"/>
    <w:rsid w:val="008F5ACE"/>
    <w:rsid w:val="008F5B0A"/>
    <w:rsid w:val="008F62F4"/>
    <w:rsid w:val="008F66A7"/>
    <w:rsid w:val="008F6B18"/>
    <w:rsid w:val="008F70DE"/>
    <w:rsid w:val="00900196"/>
    <w:rsid w:val="0090062B"/>
    <w:rsid w:val="00900D25"/>
    <w:rsid w:val="00901438"/>
    <w:rsid w:val="009041CF"/>
    <w:rsid w:val="00904ABD"/>
    <w:rsid w:val="009064AF"/>
    <w:rsid w:val="0091181A"/>
    <w:rsid w:val="009119AB"/>
    <w:rsid w:val="009122A6"/>
    <w:rsid w:val="00914100"/>
    <w:rsid w:val="0091627B"/>
    <w:rsid w:val="009168ED"/>
    <w:rsid w:val="009214D7"/>
    <w:rsid w:val="009220AE"/>
    <w:rsid w:val="0092242F"/>
    <w:rsid w:val="00922496"/>
    <w:rsid w:val="009226E9"/>
    <w:rsid w:val="00922CCC"/>
    <w:rsid w:val="00922E14"/>
    <w:rsid w:val="009230E0"/>
    <w:rsid w:val="009233A3"/>
    <w:rsid w:val="00923DAB"/>
    <w:rsid w:val="009241B1"/>
    <w:rsid w:val="00924B99"/>
    <w:rsid w:val="009250D6"/>
    <w:rsid w:val="009276D6"/>
    <w:rsid w:val="00927AB1"/>
    <w:rsid w:val="00927C3C"/>
    <w:rsid w:val="0093075A"/>
    <w:rsid w:val="00930971"/>
    <w:rsid w:val="00930DD6"/>
    <w:rsid w:val="0093143C"/>
    <w:rsid w:val="009314AB"/>
    <w:rsid w:val="00932DA3"/>
    <w:rsid w:val="0093345E"/>
    <w:rsid w:val="00936A77"/>
    <w:rsid w:val="009370FE"/>
    <w:rsid w:val="00937498"/>
    <w:rsid w:val="00937A2A"/>
    <w:rsid w:val="009402E3"/>
    <w:rsid w:val="00940870"/>
    <w:rsid w:val="00941A95"/>
    <w:rsid w:val="00941E29"/>
    <w:rsid w:val="009427AE"/>
    <w:rsid w:val="009441F5"/>
    <w:rsid w:val="00945F80"/>
    <w:rsid w:val="009471C6"/>
    <w:rsid w:val="009504FC"/>
    <w:rsid w:val="00951975"/>
    <w:rsid w:val="00951AE1"/>
    <w:rsid w:val="0095244B"/>
    <w:rsid w:val="009529C3"/>
    <w:rsid w:val="00953943"/>
    <w:rsid w:val="0095397C"/>
    <w:rsid w:val="0095504E"/>
    <w:rsid w:val="009552B5"/>
    <w:rsid w:val="00956E2E"/>
    <w:rsid w:val="00956FC1"/>
    <w:rsid w:val="00957449"/>
    <w:rsid w:val="00960675"/>
    <w:rsid w:val="00961C6C"/>
    <w:rsid w:val="00961CB4"/>
    <w:rsid w:val="0096213C"/>
    <w:rsid w:val="00962701"/>
    <w:rsid w:val="00964834"/>
    <w:rsid w:val="009660AE"/>
    <w:rsid w:val="00966710"/>
    <w:rsid w:val="00970323"/>
    <w:rsid w:val="00972373"/>
    <w:rsid w:val="009729A9"/>
    <w:rsid w:val="00973196"/>
    <w:rsid w:val="00973840"/>
    <w:rsid w:val="00975104"/>
    <w:rsid w:val="00975399"/>
    <w:rsid w:val="009756BB"/>
    <w:rsid w:val="00976C40"/>
    <w:rsid w:val="00976FBB"/>
    <w:rsid w:val="009809A7"/>
    <w:rsid w:val="00980BD1"/>
    <w:rsid w:val="0098101C"/>
    <w:rsid w:val="009817E9"/>
    <w:rsid w:val="009834C7"/>
    <w:rsid w:val="00983BE0"/>
    <w:rsid w:val="00984A9D"/>
    <w:rsid w:val="0098511E"/>
    <w:rsid w:val="00985475"/>
    <w:rsid w:val="00985D1F"/>
    <w:rsid w:val="009877EF"/>
    <w:rsid w:val="00987877"/>
    <w:rsid w:val="0099050E"/>
    <w:rsid w:val="00990EA3"/>
    <w:rsid w:val="009919CC"/>
    <w:rsid w:val="00991DD7"/>
    <w:rsid w:val="00992377"/>
    <w:rsid w:val="0099255F"/>
    <w:rsid w:val="00993839"/>
    <w:rsid w:val="009942B6"/>
    <w:rsid w:val="0099633D"/>
    <w:rsid w:val="00997182"/>
    <w:rsid w:val="0099768F"/>
    <w:rsid w:val="009A0AF8"/>
    <w:rsid w:val="009A2020"/>
    <w:rsid w:val="009A29E6"/>
    <w:rsid w:val="009A2AF6"/>
    <w:rsid w:val="009A3539"/>
    <w:rsid w:val="009A3AB3"/>
    <w:rsid w:val="009A4375"/>
    <w:rsid w:val="009A5647"/>
    <w:rsid w:val="009A56CE"/>
    <w:rsid w:val="009A5877"/>
    <w:rsid w:val="009A667B"/>
    <w:rsid w:val="009A72F8"/>
    <w:rsid w:val="009B05F4"/>
    <w:rsid w:val="009B2C41"/>
    <w:rsid w:val="009B3329"/>
    <w:rsid w:val="009B34B5"/>
    <w:rsid w:val="009B38E8"/>
    <w:rsid w:val="009B54E3"/>
    <w:rsid w:val="009B552C"/>
    <w:rsid w:val="009B608C"/>
    <w:rsid w:val="009B75D7"/>
    <w:rsid w:val="009B7AD7"/>
    <w:rsid w:val="009C056F"/>
    <w:rsid w:val="009C057D"/>
    <w:rsid w:val="009C08E7"/>
    <w:rsid w:val="009C1599"/>
    <w:rsid w:val="009C2EB3"/>
    <w:rsid w:val="009C4334"/>
    <w:rsid w:val="009C61EE"/>
    <w:rsid w:val="009C66AE"/>
    <w:rsid w:val="009C6D9B"/>
    <w:rsid w:val="009D14D0"/>
    <w:rsid w:val="009D21B1"/>
    <w:rsid w:val="009D3AA0"/>
    <w:rsid w:val="009D3B68"/>
    <w:rsid w:val="009D4249"/>
    <w:rsid w:val="009D48DA"/>
    <w:rsid w:val="009D4BFD"/>
    <w:rsid w:val="009D55F5"/>
    <w:rsid w:val="009D5D20"/>
    <w:rsid w:val="009E074F"/>
    <w:rsid w:val="009E0D0B"/>
    <w:rsid w:val="009E1F2B"/>
    <w:rsid w:val="009E24BD"/>
    <w:rsid w:val="009E2A06"/>
    <w:rsid w:val="009E4332"/>
    <w:rsid w:val="009E464C"/>
    <w:rsid w:val="009E7051"/>
    <w:rsid w:val="009E73E7"/>
    <w:rsid w:val="009E76A5"/>
    <w:rsid w:val="009E7703"/>
    <w:rsid w:val="009E786F"/>
    <w:rsid w:val="009E7B6E"/>
    <w:rsid w:val="009E7DF0"/>
    <w:rsid w:val="009F032D"/>
    <w:rsid w:val="009F156D"/>
    <w:rsid w:val="009F209D"/>
    <w:rsid w:val="009F26B9"/>
    <w:rsid w:val="009F2BEE"/>
    <w:rsid w:val="009F3B02"/>
    <w:rsid w:val="009F415C"/>
    <w:rsid w:val="009F42B9"/>
    <w:rsid w:val="009F5040"/>
    <w:rsid w:val="009F533D"/>
    <w:rsid w:val="009F68F2"/>
    <w:rsid w:val="009F6E7E"/>
    <w:rsid w:val="009F73CA"/>
    <w:rsid w:val="009F7F05"/>
    <w:rsid w:val="00A00A07"/>
    <w:rsid w:val="00A04605"/>
    <w:rsid w:val="00A04971"/>
    <w:rsid w:val="00A0635A"/>
    <w:rsid w:val="00A06482"/>
    <w:rsid w:val="00A06939"/>
    <w:rsid w:val="00A06EE5"/>
    <w:rsid w:val="00A07B34"/>
    <w:rsid w:val="00A10E27"/>
    <w:rsid w:val="00A11D42"/>
    <w:rsid w:val="00A12989"/>
    <w:rsid w:val="00A129A4"/>
    <w:rsid w:val="00A13549"/>
    <w:rsid w:val="00A15CC8"/>
    <w:rsid w:val="00A2179F"/>
    <w:rsid w:val="00A22B3A"/>
    <w:rsid w:val="00A232E0"/>
    <w:rsid w:val="00A24AA4"/>
    <w:rsid w:val="00A25A07"/>
    <w:rsid w:val="00A2628E"/>
    <w:rsid w:val="00A26E9B"/>
    <w:rsid w:val="00A2724C"/>
    <w:rsid w:val="00A27D39"/>
    <w:rsid w:val="00A27D75"/>
    <w:rsid w:val="00A27E5E"/>
    <w:rsid w:val="00A31D13"/>
    <w:rsid w:val="00A32526"/>
    <w:rsid w:val="00A330F2"/>
    <w:rsid w:val="00A332BC"/>
    <w:rsid w:val="00A3342F"/>
    <w:rsid w:val="00A3358C"/>
    <w:rsid w:val="00A3419B"/>
    <w:rsid w:val="00A35DE2"/>
    <w:rsid w:val="00A36F7E"/>
    <w:rsid w:val="00A37CFE"/>
    <w:rsid w:val="00A4048E"/>
    <w:rsid w:val="00A40575"/>
    <w:rsid w:val="00A422E7"/>
    <w:rsid w:val="00A42D4E"/>
    <w:rsid w:val="00A43511"/>
    <w:rsid w:val="00A43662"/>
    <w:rsid w:val="00A444B1"/>
    <w:rsid w:val="00A44A41"/>
    <w:rsid w:val="00A46158"/>
    <w:rsid w:val="00A47E9A"/>
    <w:rsid w:val="00A50D47"/>
    <w:rsid w:val="00A51A7F"/>
    <w:rsid w:val="00A525D0"/>
    <w:rsid w:val="00A53365"/>
    <w:rsid w:val="00A54710"/>
    <w:rsid w:val="00A54ED5"/>
    <w:rsid w:val="00A55A24"/>
    <w:rsid w:val="00A57665"/>
    <w:rsid w:val="00A60BBC"/>
    <w:rsid w:val="00A6182C"/>
    <w:rsid w:val="00A6271E"/>
    <w:rsid w:val="00A62AFB"/>
    <w:rsid w:val="00A6356E"/>
    <w:rsid w:val="00A646EE"/>
    <w:rsid w:val="00A66A0F"/>
    <w:rsid w:val="00A66B44"/>
    <w:rsid w:val="00A710AA"/>
    <w:rsid w:val="00A718E5"/>
    <w:rsid w:val="00A71F9F"/>
    <w:rsid w:val="00A726EC"/>
    <w:rsid w:val="00A73404"/>
    <w:rsid w:val="00A738EA"/>
    <w:rsid w:val="00A73D7A"/>
    <w:rsid w:val="00A74410"/>
    <w:rsid w:val="00A75DBF"/>
    <w:rsid w:val="00A76B2B"/>
    <w:rsid w:val="00A80FF8"/>
    <w:rsid w:val="00A83031"/>
    <w:rsid w:val="00A83FA4"/>
    <w:rsid w:val="00A84A31"/>
    <w:rsid w:val="00A861D2"/>
    <w:rsid w:val="00A876AD"/>
    <w:rsid w:val="00A90BE6"/>
    <w:rsid w:val="00A91CA9"/>
    <w:rsid w:val="00A91CE4"/>
    <w:rsid w:val="00A91E0C"/>
    <w:rsid w:val="00A91F68"/>
    <w:rsid w:val="00A96132"/>
    <w:rsid w:val="00A96743"/>
    <w:rsid w:val="00AA0529"/>
    <w:rsid w:val="00AA117C"/>
    <w:rsid w:val="00AA1C41"/>
    <w:rsid w:val="00AA2A2B"/>
    <w:rsid w:val="00AA2BF4"/>
    <w:rsid w:val="00AA53B9"/>
    <w:rsid w:val="00AA581D"/>
    <w:rsid w:val="00AA6CFD"/>
    <w:rsid w:val="00AB0264"/>
    <w:rsid w:val="00AB0ADA"/>
    <w:rsid w:val="00AB2464"/>
    <w:rsid w:val="00AB3532"/>
    <w:rsid w:val="00AB3C29"/>
    <w:rsid w:val="00AB5229"/>
    <w:rsid w:val="00AB5D12"/>
    <w:rsid w:val="00AB6103"/>
    <w:rsid w:val="00AB6283"/>
    <w:rsid w:val="00AB69B2"/>
    <w:rsid w:val="00AB7794"/>
    <w:rsid w:val="00AB7E60"/>
    <w:rsid w:val="00AC03B4"/>
    <w:rsid w:val="00AC0752"/>
    <w:rsid w:val="00AC09FC"/>
    <w:rsid w:val="00AC0D50"/>
    <w:rsid w:val="00AC108C"/>
    <w:rsid w:val="00AC1347"/>
    <w:rsid w:val="00AC1EC3"/>
    <w:rsid w:val="00AC27D4"/>
    <w:rsid w:val="00AC33D2"/>
    <w:rsid w:val="00AC3B87"/>
    <w:rsid w:val="00AC51B8"/>
    <w:rsid w:val="00AC564B"/>
    <w:rsid w:val="00AC639A"/>
    <w:rsid w:val="00AC74CF"/>
    <w:rsid w:val="00AC7F67"/>
    <w:rsid w:val="00AD0A2E"/>
    <w:rsid w:val="00AD28BB"/>
    <w:rsid w:val="00AD4824"/>
    <w:rsid w:val="00AD5C22"/>
    <w:rsid w:val="00AD6414"/>
    <w:rsid w:val="00AD7668"/>
    <w:rsid w:val="00AD7FAD"/>
    <w:rsid w:val="00AE045E"/>
    <w:rsid w:val="00AE053C"/>
    <w:rsid w:val="00AE295B"/>
    <w:rsid w:val="00AE414F"/>
    <w:rsid w:val="00AE5261"/>
    <w:rsid w:val="00AE6450"/>
    <w:rsid w:val="00AE679C"/>
    <w:rsid w:val="00AF068A"/>
    <w:rsid w:val="00AF0815"/>
    <w:rsid w:val="00AF2227"/>
    <w:rsid w:val="00AF4B75"/>
    <w:rsid w:val="00AF4BD8"/>
    <w:rsid w:val="00AF4C0B"/>
    <w:rsid w:val="00AF4D1D"/>
    <w:rsid w:val="00AF58FF"/>
    <w:rsid w:val="00AF5E71"/>
    <w:rsid w:val="00AF6404"/>
    <w:rsid w:val="00B0227F"/>
    <w:rsid w:val="00B02FFF"/>
    <w:rsid w:val="00B03B5C"/>
    <w:rsid w:val="00B04CD7"/>
    <w:rsid w:val="00B0526E"/>
    <w:rsid w:val="00B07E91"/>
    <w:rsid w:val="00B1091C"/>
    <w:rsid w:val="00B10A9C"/>
    <w:rsid w:val="00B11B60"/>
    <w:rsid w:val="00B125DF"/>
    <w:rsid w:val="00B12D07"/>
    <w:rsid w:val="00B1342F"/>
    <w:rsid w:val="00B15953"/>
    <w:rsid w:val="00B161D0"/>
    <w:rsid w:val="00B1654C"/>
    <w:rsid w:val="00B17E30"/>
    <w:rsid w:val="00B20795"/>
    <w:rsid w:val="00B21C7B"/>
    <w:rsid w:val="00B225E7"/>
    <w:rsid w:val="00B22916"/>
    <w:rsid w:val="00B23997"/>
    <w:rsid w:val="00B24A50"/>
    <w:rsid w:val="00B25428"/>
    <w:rsid w:val="00B26D02"/>
    <w:rsid w:val="00B2719B"/>
    <w:rsid w:val="00B31430"/>
    <w:rsid w:val="00B322DA"/>
    <w:rsid w:val="00B3301A"/>
    <w:rsid w:val="00B3425D"/>
    <w:rsid w:val="00B34719"/>
    <w:rsid w:val="00B34865"/>
    <w:rsid w:val="00B3578C"/>
    <w:rsid w:val="00B364C8"/>
    <w:rsid w:val="00B3726A"/>
    <w:rsid w:val="00B40C8B"/>
    <w:rsid w:val="00B40ED7"/>
    <w:rsid w:val="00B41238"/>
    <w:rsid w:val="00B416F4"/>
    <w:rsid w:val="00B417B4"/>
    <w:rsid w:val="00B42519"/>
    <w:rsid w:val="00B4281A"/>
    <w:rsid w:val="00B443EF"/>
    <w:rsid w:val="00B44667"/>
    <w:rsid w:val="00B44871"/>
    <w:rsid w:val="00B45637"/>
    <w:rsid w:val="00B4667C"/>
    <w:rsid w:val="00B47358"/>
    <w:rsid w:val="00B50E51"/>
    <w:rsid w:val="00B51AF6"/>
    <w:rsid w:val="00B5246F"/>
    <w:rsid w:val="00B524B3"/>
    <w:rsid w:val="00B524CD"/>
    <w:rsid w:val="00B53556"/>
    <w:rsid w:val="00B579A1"/>
    <w:rsid w:val="00B6083C"/>
    <w:rsid w:val="00B613E7"/>
    <w:rsid w:val="00B61679"/>
    <w:rsid w:val="00B61AA7"/>
    <w:rsid w:val="00B61F76"/>
    <w:rsid w:val="00B6248B"/>
    <w:rsid w:val="00B62AFD"/>
    <w:rsid w:val="00B62B81"/>
    <w:rsid w:val="00B64798"/>
    <w:rsid w:val="00B674D6"/>
    <w:rsid w:val="00B67AAF"/>
    <w:rsid w:val="00B70398"/>
    <w:rsid w:val="00B7066F"/>
    <w:rsid w:val="00B70C91"/>
    <w:rsid w:val="00B72DBD"/>
    <w:rsid w:val="00B72FEB"/>
    <w:rsid w:val="00B73257"/>
    <w:rsid w:val="00B7493D"/>
    <w:rsid w:val="00B7498F"/>
    <w:rsid w:val="00B74A77"/>
    <w:rsid w:val="00B74BFA"/>
    <w:rsid w:val="00B76103"/>
    <w:rsid w:val="00B7717D"/>
    <w:rsid w:val="00B77CFC"/>
    <w:rsid w:val="00B8004E"/>
    <w:rsid w:val="00B80712"/>
    <w:rsid w:val="00B80D6D"/>
    <w:rsid w:val="00B819D8"/>
    <w:rsid w:val="00B833F1"/>
    <w:rsid w:val="00B83851"/>
    <w:rsid w:val="00B839AE"/>
    <w:rsid w:val="00B8655C"/>
    <w:rsid w:val="00B87676"/>
    <w:rsid w:val="00B9125A"/>
    <w:rsid w:val="00B91AC1"/>
    <w:rsid w:val="00B9308F"/>
    <w:rsid w:val="00B9329E"/>
    <w:rsid w:val="00B9345E"/>
    <w:rsid w:val="00B9361F"/>
    <w:rsid w:val="00B93A7E"/>
    <w:rsid w:val="00B94457"/>
    <w:rsid w:val="00BA2779"/>
    <w:rsid w:val="00BA285D"/>
    <w:rsid w:val="00BA4818"/>
    <w:rsid w:val="00BB1E11"/>
    <w:rsid w:val="00BB2BAF"/>
    <w:rsid w:val="00BB3601"/>
    <w:rsid w:val="00BB376E"/>
    <w:rsid w:val="00BB3A09"/>
    <w:rsid w:val="00BB4508"/>
    <w:rsid w:val="00BB4696"/>
    <w:rsid w:val="00BB5EFD"/>
    <w:rsid w:val="00BB6349"/>
    <w:rsid w:val="00BB670F"/>
    <w:rsid w:val="00BB7156"/>
    <w:rsid w:val="00BC1BB6"/>
    <w:rsid w:val="00BC26E2"/>
    <w:rsid w:val="00BC3B99"/>
    <w:rsid w:val="00BC3DC0"/>
    <w:rsid w:val="00BC3EE7"/>
    <w:rsid w:val="00BC4434"/>
    <w:rsid w:val="00BC599F"/>
    <w:rsid w:val="00BC5B0E"/>
    <w:rsid w:val="00BC669F"/>
    <w:rsid w:val="00BC713B"/>
    <w:rsid w:val="00BC7210"/>
    <w:rsid w:val="00BD034B"/>
    <w:rsid w:val="00BD0391"/>
    <w:rsid w:val="00BD0772"/>
    <w:rsid w:val="00BD0BFB"/>
    <w:rsid w:val="00BD19FD"/>
    <w:rsid w:val="00BD28DE"/>
    <w:rsid w:val="00BD2DFA"/>
    <w:rsid w:val="00BD3224"/>
    <w:rsid w:val="00BD32B9"/>
    <w:rsid w:val="00BD3A65"/>
    <w:rsid w:val="00BD600E"/>
    <w:rsid w:val="00BD69C2"/>
    <w:rsid w:val="00BD6BC6"/>
    <w:rsid w:val="00BD7966"/>
    <w:rsid w:val="00BD7A1E"/>
    <w:rsid w:val="00BD7F20"/>
    <w:rsid w:val="00BD7F78"/>
    <w:rsid w:val="00BE0210"/>
    <w:rsid w:val="00BE07EB"/>
    <w:rsid w:val="00BE199C"/>
    <w:rsid w:val="00BE28FF"/>
    <w:rsid w:val="00BE34BE"/>
    <w:rsid w:val="00BE40D8"/>
    <w:rsid w:val="00BE412F"/>
    <w:rsid w:val="00BE62CC"/>
    <w:rsid w:val="00BE6B8A"/>
    <w:rsid w:val="00BF03B2"/>
    <w:rsid w:val="00BF0462"/>
    <w:rsid w:val="00BF0D72"/>
    <w:rsid w:val="00BF3939"/>
    <w:rsid w:val="00BF6C43"/>
    <w:rsid w:val="00C0057E"/>
    <w:rsid w:val="00C01FCF"/>
    <w:rsid w:val="00C02036"/>
    <w:rsid w:val="00C032FD"/>
    <w:rsid w:val="00C03904"/>
    <w:rsid w:val="00C050EC"/>
    <w:rsid w:val="00C06B13"/>
    <w:rsid w:val="00C06EFA"/>
    <w:rsid w:val="00C10F02"/>
    <w:rsid w:val="00C11047"/>
    <w:rsid w:val="00C11FA9"/>
    <w:rsid w:val="00C1304D"/>
    <w:rsid w:val="00C17ED7"/>
    <w:rsid w:val="00C20EEF"/>
    <w:rsid w:val="00C2132B"/>
    <w:rsid w:val="00C21F32"/>
    <w:rsid w:val="00C22167"/>
    <w:rsid w:val="00C230F9"/>
    <w:rsid w:val="00C252BD"/>
    <w:rsid w:val="00C26716"/>
    <w:rsid w:val="00C26857"/>
    <w:rsid w:val="00C26B35"/>
    <w:rsid w:val="00C3024F"/>
    <w:rsid w:val="00C323B6"/>
    <w:rsid w:val="00C337C5"/>
    <w:rsid w:val="00C339D4"/>
    <w:rsid w:val="00C34956"/>
    <w:rsid w:val="00C34962"/>
    <w:rsid w:val="00C36188"/>
    <w:rsid w:val="00C37305"/>
    <w:rsid w:val="00C40250"/>
    <w:rsid w:val="00C406D9"/>
    <w:rsid w:val="00C41889"/>
    <w:rsid w:val="00C43199"/>
    <w:rsid w:val="00C43BE4"/>
    <w:rsid w:val="00C43F72"/>
    <w:rsid w:val="00C44808"/>
    <w:rsid w:val="00C45226"/>
    <w:rsid w:val="00C45A37"/>
    <w:rsid w:val="00C45AC0"/>
    <w:rsid w:val="00C46006"/>
    <w:rsid w:val="00C461B6"/>
    <w:rsid w:val="00C50009"/>
    <w:rsid w:val="00C5015F"/>
    <w:rsid w:val="00C50C30"/>
    <w:rsid w:val="00C50E04"/>
    <w:rsid w:val="00C51BAB"/>
    <w:rsid w:val="00C524E7"/>
    <w:rsid w:val="00C5298F"/>
    <w:rsid w:val="00C52D77"/>
    <w:rsid w:val="00C53023"/>
    <w:rsid w:val="00C555A7"/>
    <w:rsid w:val="00C55C9D"/>
    <w:rsid w:val="00C56C40"/>
    <w:rsid w:val="00C57624"/>
    <w:rsid w:val="00C57AA7"/>
    <w:rsid w:val="00C61167"/>
    <w:rsid w:val="00C615ED"/>
    <w:rsid w:val="00C6295D"/>
    <w:rsid w:val="00C62B35"/>
    <w:rsid w:val="00C667DC"/>
    <w:rsid w:val="00C6697D"/>
    <w:rsid w:val="00C675A5"/>
    <w:rsid w:val="00C67D2C"/>
    <w:rsid w:val="00C70441"/>
    <w:rsid w:val="00C7053E"/>
    <w:rsid w:val="00C70CF3"/>
    <w:rsid w:val="00C72082"/>
    <w:rsid w:val="00C7276D"/>
    <w:rsid w:val="00C733E2"/>
    <w:rsid w:val="00C74054"/>
    <w:rsid w:val="00C75D8D"/>
    <w:rsid w:val="00C7630D"/>
    <w:rsid w:val="00C7660C"/>
    <w:rsid w:val="00C77060"/>
    <w:rsid w:val="00C80CB9"/>
    <w:rsid w:val="00C80EA8"/>
    <w:rsid w:val="00C81103"/>
    <w:rsid w:val="00C81E76"/>
    <w:rsid w:val="00C825D0"/>
    <w:rsid w:val="00C825D5"/>
    <w:rsid w:val="00C825FB"/>
    <w:rsid w:val="00C82BEF"/>
    <w:rsid w:val="00C8662D"/>
    <w:rsid w:val="00C86F14"/>
    <w:rsid w:val="00C90CDB"/>
    <w:rsid w:val="00C91FC4"/>
    <w:rsid w:val="00C92B71"/>
    <w:rsid w:val="00C956D5"/>
    <w:rsid w:val="00C958E1"/>
    <w:rsid w:val="00C961CB"/>
    <w:rsid w:val="00C96AB7"/>
    <w:rsid w:val="00CA002C"/>
    <w:rsid w:val="00CA01D6"/>
    <w:rsid w:val="00CA06D1"/>
    <w:rsid w:val="00CA0C4D"/>
    <w:rsid w:val="00CA182B"/>
    <w:rsid w:val="00CA1917"/>
    <w:rsid w:val="00CA1CF7"/>
    <w:rsid w:val="00CA2C6F"/>
    <w:rsid w:val="00CA3AD6"/>
    <w:rsid w:val="00CA4339"/>
    <w:rsid w:val="00CA43E2"/>
    <w:rsid w:val="00CA5308"/>
    <w:rsid w:val="00CA58A2"/>
    <w:rsid w:val="00CA58E8"/>
    <w:rsid w:val="00CA7E4F"/>
    <w:rsid w:val="00CB2316"/>
    <w:rsid w:val="00CB3613"/>
    <w:rsid w:val="00CB43B0"/>
    <w:rsid w:val="00CC01AE"/>
    <w:rsid w:val="00CC0FE7"/>
    <w:rsid w:val="00CC1238"/>
    <w:rsid w:val="00CC1641"/>
    <w:rsid w:val="00CC18E1"/>
    <w:rsid w:val="00CC231A"/>
    <w:rsid w:val="00CC2989"/>
    <w:rsid w:val="00CC363D"/>
    <w:rsid w:val="00CC41AF"/>
    <w:rsid w:val="00CC4866"/>
    <w:rsid w:val="00CC59EA"/>
    <w:rsid w:val="00CC60B6"/>
    <w:rsid w:val="00CC63F7"/>
    <w:rsid w:val="00CC647E"/>
    <w:rsid w:val="00CC6678"/>
    <w:rsid w:val="00CC6ACE"/>
    <w:rsid w:val="00CC7B13"/>
    <w:rsid w:val="00CC7DDD"/>
    <w:rsid w:val="00CD13AF"/>
    <w:rsid w:val="00CD1AFF"/>
    <w:rsid w:val="00CD3F95"/>
    <w:rsid w:val="00CD4CAD"/>
    <w:rsid w:val="00CD5021"/>
    <w:rsid w:val="00CD6DF1"/>
    <w:rsid w:val="00CE078B"/>
    <w:rsid w:val="00CE2177"/>
    <w:rsid w:val="00CE2B3D"/>
    <w:rsid w:val="00CE3C8B"/>
    <w:rsid w:val="00CE4500"/>
    <w:rsid w:val="00CE4A88"/>
    <w:rsid w:val="00CE68D2"/>
    <w:rsid w:val="00CE6A56"/>
    <w:rsid w:val="00CE7EFD"/>
    <w:rsid w:val="00CF08B4"/>
    <w:rsid w:val="00CF0A4F"/>
    <w:rsid w:val="00CF1B8D"/>
    <w:rsid w:val="00CF3D5E"/>
    <w:rsid w:val="00CF4A10"/>
    <w:rsid w:val="00CF72AE"/>
    <w:rsid w:val="00CF73B4"/>
    <w:rsid w:val="00CF758D"/>
    <w:rsid w:val="00D0031E"/>
    <w:rsid w:val="00D00D84"/>
    <w:rsid w:val="00D015FD"/>
    <w:rsid w:val="00D021DA"/>
    <w:rsid w:val="00D0264E"/>
    <w:rsid w:val="00D02CE4"/>
    <w:rsid w:val="00D04FC7"/>
    <w:rsid w:val="00D051DE"/>
    <w:rsid w:val="00D056D6"/>
    <w:rsid w:val="00D06046"/>
    <w:rsid w:val="00D07072"/>
    <w:rsid w:val="00D07222"/>
    <w:rsid w:val="00D075AB"/>
    <w:rsid w:val="00D10871"/>
    <w:rsid w:val="00D10EC8"/>
    <w:rsid w:val="00D130A4"/>
    <w:rsid w:val="00D1455A"/>
    <w:rsid w:val="00D14680"/>
    <w:rsid w:val="00D14AB7"/>
    <w:rsid w:val="00D155B0"/>
    <w:rsid w:val="00D17DB8"/>
    <w:rsid w:val="00D21652"/>
    <w:rsid w:val="00D21B7D"/>
    <w:rsid w:val="00D223C8"/>
    <w:rsid w:val="00D225BD"/>
    <w:rsid w:val="00D25104"/>
    <w:rsid w:val="00D25538"/>
    <w:rsid w:val="00D25A2A"/>
    <w:rsid w:val="00D25E7E"/>
    <w:rsid w:val="00D26521"/>
    <w:rsid w:val="00D269D1"/>
    <w:rsid w:val="00D26FEA"/>
    <w:rsid w:val="00D271A6"/>
    <w:rsid w:val="00D27410"/>
    <w:rsid w:val="00D27715"/>
    <w:rsid w:val="00D30222"/>
    <w:rsid w:val="00D31BC8"/>
    <w:rsid w:val="00D32277"/>
    <w:rsid w:val="00D32471"/>
    <w:rsid w:val="00D3301C"/>
    <w:rsid w:val="00D335F7"/>
    <w:rsid w:val="00D35353"/>
    <w:rsid w:val="00D357EC"/>
    <w:rsid w:val="00D3589C"/>
    <w:rsid w:val="00D35C28"/>
    <w:rsid w:val="00D35E2D"/>
    <w:rsid w:val="00D35FA2"/>
    <w:rsid w:val="00D37F4C"/>
    <w:rsid w:val="00D40245"/>
    <w:rsid w:val="00D410EB"/>
    <w:rsid w:val="00D41A77"/>
    <w:rsid w:val="00D42C55"/>
    <w:rsid w:val="00D431C3"/>
    <w:rsid w:val="00D44D0B"/>
    <w:rsid w:val="00D453D6"/>
    <w:rsid w:val="00D46E82"/>
    <w:rsid w:val="00D50AA7"/>
    <w:rsid w:val="00D526ED"/>
    <w:rsid w:val="00D52833"/>
    <w:rsid w:val="00D53847"/>
    <w:rsid w:val="00D5465F"/>
    <w:rsid w:val="00D56273"/>
    <w:rsid w:val="00D57315"/>
    <w:rsid w:val="00D60FA4"/>
    <w:rsid w:val="00D6145B"/>
    <w:rsid w:val="00D61B38"/>
    <w:rsid w:val="00D61B83"/>
    <w:rsid w:val="00D61C5E"/>
    <w:rsid w:val="00D623DA"/>
    <w:rsid w:val="00D6252F"/>
    <w:rsid w:val="00D626D9"/>
    <w:rsid w:val="00D6388E"/>
    <w:rsid w:val="00D63D10"/>
    <w:rsid w:val="00D63EC3"/>
    <w:rsid w:val="00D64624"/>
    <w:rsid w:val="00D648E3"/>
    <w:rsid w:val="00D64A42"/>
    <w:rsid w:val="00D65DA3"/>
    <w:rsid w:val="00D65EF5"/>
    <w:rsid w:val="00D662A8"/>
    <w:rsid w:val="00D66B9F"/>
    <w:rsid w:val="00D6754E"/>
    <w:rsid w:val="00D6785C"/>
    <w:rsid w:val="00D7076A"/>
    <w:rsid w:val="00D72173"/>
    <w:rsid w:val="00D747F6"/>
    <w:rsid w:val="00D75CB5"/>
    <w:rsid w:val="00D76F5E"/>
    <w:rsid w:val="00D80287"/>
    <w:rsid w:val="00D8106C"/>
    <w:rsid w:val="00D81E0E"/>
    <w:rsid w:val="00D82782"/>
    <w:rsid w:val="00D83D31"/>
    <w:rsid w:val="00D847E5"/>
    <w:rsid w:val="00D86196"/>
    <w:rsid w:val="00D86B65"/>
    <w:rsid w:val="00D8725F"/>
    <w:rsid w:val="00D87979"/>
    <w:rsid w:val="00D87F0D"/>
    <w:rsid w:val="00D91336"/>
    <w:rsid w:val="00D938FC"/>
    <w:rsid w:val="00D9409A"/>
    <w:rsid w:val="00D940B0"/>
    <w:rsid w:val="00D94FAA"/>
    <w:rsid w:val="00D95A95"/>
    <w:rsid w:val="00D96FA6"/>
    <w:rsid w:val="00DA059A"/>
    <w:rsid w:val="00DA06B7"/>
    <w:rsid w:val="00DA1312"/>
    <w:rsid w:val="00DA1629"/>
    <w:rsid w:val="00DA206B"/>
    <w:rsid w:val="00DA3F50"/>
    <w:rsid w:val="00DA4E29"/>
    <w:rsid w:val="00DA650C"/>
    <w:rsid w:val="00DA662E"/>
    <w:rsid w:val="00DA7497"/>
    <w:rsid w:val="00DA7CED"/>
    <w:rsid w:val="00DB1325"/>
    <w:rsid w:val="00DB1963"/>
    <w:rsid w:val="00DB1F54"/>
    <w:rsid w:val="00DB25AA"/>
    <w:rsid w:val="00DB2F02"/>
    <w:rsid w:val="00DB3133"/>
    <w:rsid w:val="00DB32F6"/>
    <w:rsid w:val="00DB445E"/>
    <w:rsid w:val="00DB6416"/>
    <w:rsid w:val="00DB7012"/>
    <w:rsid w:val="00DB7FAD"/>
    <w:rsid w:val="00DC1D8E"/>
    <w:rsid w:val="00DC23B9"/>
    <w:rsid w:val="00DC2B7F"/>
    <w:rsid w:val="00DC3831"/>
    <w:rsid w:val="00DC57E4"/>
    <w:rsid w:val="00DC6614"/>
    <w:rsid w:val="00DD0404"/>
    <w:rsid w:val="00DD08AD"/>
    <w:rsid w:val="00DD137B"/>
    <w:rsid w:val="00DD1568"/>
    <w:rsid w:val="00DD15DF"/>
    <w:rsid w:val="00DD1D07"/>
    <w:rsid w:val="00DD36DE"/>
    <w:rsid w:val="00DD3908"/>
    <w:rsid w:val="00DD3DB9"/>
    <w:rsid w:val="00DD6244"/>
    <w:rsid w:val="00DD6421"/>
    <w:rsid w:val="00DE040F"/>
    <w:rsid w:val="00DE1BB6"/>
    <w:rsid w:val="00DE3791"/>
    <w:rsid w:val="00DE631F"/>
    <w:rsid w:val="00DE706A"/>
    <w:rsid w:val="00DF0644"/>
    <w:rsid w:val="00DF2E30"/>
    <w:rsid w:val="00DF3878"/>
    <w:rsid w:val="00DF3E97"/>
    <w:rsid w:val="00DF7A95"/>
    <w:rsid w:val="00DF7A9C"/>
    <w:rsid w:val="00E00C01"/>
    <w:rsid w:val="00E01386"/>
    <w:rsid w:val="00E01E13"/>
    <w:rsid w:val="00E01F24"/>
    <w:rsid w:val="00E047A1"/>
    <w:rsid w:val="00E05479"/>
    <w:rsid w:val="00E07780"/>
    <w:rsid w:val="00E07A86"/>
    <w:rsid w:val="00E07E9C"/>
    <w:rsid w:val="00E104E0"/>
    <w:rsid w:val="00E109D2"/>
    <w:rsid w:val="00E12406"/>
    <w:rsid w:val="00E12600"/>
    <w:rsid w:val="00E12934"/>
    <w:rsid w:val="00E14015"/>
    <w:rsid w:val="00E14873"/>
    <w:rsid w:val="00E148D8"/>
    <w:rsid w:val="00E14BD4"/>
    <w:rsid w:val="00E16EA5"/>
    <w:rsid w:val="00E1730E"/>
    <w:rsid w:val="00E235E2"/>
    <w:rsid w:val="00E241BE"/>
    <w:rsid w:val="00E24741"/>
    <w:rsid w:val="00E24B47"/>
    <w:rsid w:val="00E2633D"/>
    <w:rsid w:val="00E26F96"/>
    <w:rsid w:val="00E30F1F"/>
    <w:rsid w:val="00E3118B"/>
    <w:rsid w:val="00E31A16"/>
    <w:rsid w:val="00E32023"/>
    <w:rsid w:val="00E32C81"/>
    <w:rsid w:val="00E33DAB"/>
    <w:rsid w:val="00E342D1"/>
    <w:rsid w:val="00E3672C"/>
    <w:rsid w:val="00E4042B"/>
    <w:rsid w:val="00E40BBA"/>
    <w:rsid w:val="00E43EE6"/>
    <w:rsid w:val="00E4455A"/>
    <w:rsid w:val="00E46333"/>
    <w:rsid w:val="00E472D9"/>
    <w:rsid w:val="00E478C3"/>
    <w:rsid w:val="00E47BFA"/>
    <w:rsid w:val="00E47EAE"/>
    <w:rsid w:val="00E51CF6"/>
    <w:rsid w:val="00E53F33"/>
    <w:rsid w:val="00E55B9B"/>
    <w:rsid w:val="00E561B8"/>
    <w:rsid w:val="00E575F1"/>
    <w:rsid w:val="00E606F9"/>
    <w:rsid w:val="00E60A85"/>
    <w:rsid w:val="00E63496"/>
    <w:rsid w:val="00E64A2D"/>
    <w:rsid w:val="00E6740D"/>
    <w:rsid w:val="00E74746"/>
    <w:rsid w:val="00E77299"/>
    <w:rsid w:val="00E80485"/>
    <w:rsid w:val="00E814E5"/>
    <w:rsid w:val="00E81A69"/>
    <w:rsid w:val="00E81D57"/>
    <w:rsid w:val="00E81D81"/>
    <w:rsid w:val="00E82007"/>
    <w:rsid w:val="00E82056"/>
    <w:rsid w:val="00E82181"/>
    <w:rsid w:val="00E82790"/>
    <w:rsid w:val="00E83286"/>
    <w:rsid w:val="00E842DC"/>
    <w:rsid w:val="00E8461C"/>
    <w:rsid w:val="00E85094"/>
    <w:rsid w:val="00E85593"/>
    <w:rsid w:val="00E86347"/>
    <w:rsid w:val="00E86556"/>
    <w:rsid w:val="00E878D9"/>
    <w:rsid w:val="00E901D4"/>
    <w:rsid w:val="00E903A5"/>
    <w:rsid w:val="00E907FE"/>
    <w:rsid w:val="00E91225"/>
    <w:rsid w:val="00E9136D"/>
    <w:rsid w:val="00E92AA9"/>
    <w:rsid w:val="00E92CC6"/>
    <w:rsid w:val="00E92F26"/>
    <w:rsid w:val="00E935C4"/>
    <w:rsid w:val="00E93ABC"/>
    <w:rsid w:val="00E9756F"/>
    <w:rsid w:val="00E9790D"/>
    <w:rsid w:val="00EA13F6"/>
    <w:rsid w:val="00EA1A12"/>
    <w:rsid w:val="00EA20CA"/>
    <w:rsid w:val="00EA399D"/>
    <w:rsid w:val="00EA5AAA"/>
    <w:rsid w:val="00EA747E"/>
    <w:rsid w:val="00EA7601"/>
    <w:rsid w:val="00EA7C39"/>
    <w:rsid w:val="00EA7D8C"/>
    <w:rsid w:val="00EB01D6"/>
    <w:rsid w:val="00EB063F"/>
    <w:rsid w:val="00EB34FD"/>
    <w:rsid w:val="00EB4378"/>
    <w:rsid w:val="00EB44E7"/>
    <w:rsid w:val="00EB4797"/>
    <w:rsid w:val="00EB51C4"/>
    <w:rsid w:val="00EB63D3"/>
    <w:rsid w:val="00EB6DD3"/>
    <w:rsid w:val="00EC15E6"/>
    <w:rsid w:val="00EC23CC"/>
    <w:rsid w:val="00EC23D0"/>
    <w:rsid w:val="00EC2D10"/>
    <w:rsid w:val="00EC2F4A"/>
    <w:rsid w:val="00EC3DAA"/>
    <w:rsid w:val="00EC508A"/>
    <w:rsid w:val="00EC570C"/>
    <w:rsid w:val="00EC5E73"/>
    <w:rsid w:val="00EC6C1F"/>
    <w:rsid w:val="00EC7D34"/>
    <w:rsid w:val="00ED15B5"/>
    <w:rsid w:val="00ED2F07"/>
    <w:rsid w:val="00ED30EE"/>
    <w:rsid w:val="00ED3466"/>
    <w:rsid w:val="00ED35A1"/>
    <w:rsid w:val="00ED7C2B"/>
    <w:rsid w:val="00EE005E"/>
    <w:rsid w:val="00EE045B"/>
    <w:rsid w:val="00EE0AC8"/>
    <w:rsid w:val="00EE1123"/>
    <w:rsid w:val="00EE16B7"/>
    <w:rsid w:val="00EE1ABF"/>
    <w:rsid w:val="00EE2914"/>
    <w:rsid w:val="00EE3180"/>
    <w:rsid w:val="00EE7143"/>
    <w:rsid w:val="00EE78FB"/>
    <w:rsid w:val="00EE7D21"/>
    <w:rsid w:val="00EF0E1E"/>
    <w:rsid w:val="00EF214B"/>
    <w:rsid w:val="00EF245D"/>
    <w:rsid w:val="00EF3A2D"/>
    <w:rsid w:val="00EF5101"/>
    <w:rsid w:val="00EF5D5E"/>
    <w:rsid w:val="00EF627A"/>
    <w:rsid w:val="00EF74B0"/>
    <w:rsid w:val="00EF7F4C"/>
    <w:rsid w:val="00F00515"/>
    <w:rsid w:val="00F01E63"/>
    <w:rsid w:val="00F02A22"/>
    <w:rsid w:val="00F042EE"/>
    <w:rsid w:val="00F048F8"/>
    <w:rsid w:val="00F04B95"/>
    <w:rsid w:val="00F055BA"/>
    <w:rsid w:val="00F066D1"/>
    <w:rsid w:val="00F067F4"/>
    <w:rsid w:val="00F06867"/>
    <w:rsid w:val="00F06C5C"/>
    <w:rsid w:val="00F06D4A"/>
    <w:rsid w:val="00F07DCF"/>
    <w:rsid w:val="00F07E3C"/>
    <w:rsid w:val="00F109E9"/>
    <w:rsid w:val="00F135E1"/>
    <w:rsid w:val="00F14CB6"/>
    <w:rsid w:val="00F15AE7"/>
    <w:rsid w:val="00F167E2"/>
    <w:rsid w:val="00F1685B"/>
    <w:rsid w:val="00F20BB9"/>
    <w:rsid w:val="00F22107"/>
    <w:rsid w:val="00F223B8"/>
    <w:rsid w:val="00F22EFA"/>
    <w:rsid w:val="00F237C3"/>
    <w:rsid w:val="00F23DA7"/>
    <w:rsid w:val="00F24FB4"/>
    <w:rsid w:val="00F25E46"/>
    <w:rsid w:val="00F25E4D"/>
    <w:rsid w:val="00F26635"/>
    <w:rsid w:val="00F27589"/>
    <w:rsid w:val="00F27D2A"/>
    <w:rsid w:val="00F3131F"/>
    <w:rsid w:val="00F32CC6"/>
    <w:rsid w:val="00F32FF6"/>
    <w:rsid w:val="00F334EA"/>
    <w:rsid w:val="00F348F5"/>
    <w:rsid w:val="00F36763"/>
    <w:rsid w:val="00F4133C"/>
    <w:rsid w:val="00F413AB"/>
    <w:rsid w:val="00F42500"/>
    <w:rsid w:val="00F42AEB"/>
    <w:rsid w:val="00F42F2A"/>
    <w:rsid w:val="00F44F8D"/>
    <w:rsid w:val="00F46651"/>
    <w:rsid w:val="00F4793F"/>
    <w:rsid w:val="00F47BEC"/>
    <w:rsid w:val="00F47E59"/>
    <w:rsid w:val="00F50375"/>
    <w:rsid w:val="00F5056F"/>
    <w:rsid w:val="00F50581"/>
    <w:rsid w:val="00F51E15"/>
    <w:rsid w:val="00F5219B"/>
    <w:rsid w:val="00F5301F"/>
    <w:rsid w:val="00F53971"/>
    <w:rsid w:val="00F54646"/>
    <w:rsid w:val="00F547A6"/>
    <w:rsid w:val="00F55E9A"/>
    <w:rsid w:val="00F56280"/>
    <w:rsid w:val="00F56DB8"/>
    <w:rsid w:val="00F57226"/>
    <w:rsid w:val="00F6196D"/>
    <w:rsid w:val="00F619DF"/>
    <w:rsid w:val="00F61E3E"/>
    <w:rsid w:val="00F627D2"/>
    <w:rsid w:val="00F6334C"/>
    <w:rsid w:val="00F63C91"/>
    <w:rsid w:val="00F64EBD"/>
    <w:rsid w:val="00F66436"/>
    <w:rsid w:val="00F664D4"/>
    <w:rsid w:val="00F671DF"/>
    <w:rsid w:val="00F70EC0"/>
    <w:rsid w:val="00F733D4"/>
    <w:rsid w:val="00F76537"/>
    <w:rsid w:val="00F76A92"/>
    <w:rsid w:val="00F76DC5"/>
    <w:rsid w:val="00F80AA8"/>
    <w:rsid w:val="00F80FF6"/>
    <w:rsid w:val="00F81DB3"/>
    <w:rsid w:val="00F81EA1"/>
    <w:rsid w:val="00F822C3"/>
    <w:rsid w:val="00F84714"/>
    <w:rsid w:val="00F86477"/>
    <w:rsid w:val="00F86902"/>
    <w:rsid w:val="00F86CD8"/>
    <w:rsid w:val="00F87360"/>
    <w:rsid w:val="00F87C7D"/>
    <w:rsid w:val="00F87D49"/>
    <w:rsid w:val="00F91BF9"/>
    <w:rsid w:val="00F9377E"/>
    <w:rsid w:val="00F9413E"/>
    <w:rsid w:val="00F958BE"/>
    <w:rsid w:val="00F960AE"/>
    <w:rsid w:val="00F96A82"/>
    <w:rsid w:val="00FA0802"/>
    <w:rsid w:val="00FA2C90"/>
    <w:rsid w:val="00FA39DA"/>
    <w:rsid w:val="00FA3B6B"/>
    <w:rsid w:val="00FA4211"/>
    <w:rsid w:val="00FA446E"/>
    <w:rsid w:val="00FA4900"/>
    <w:rsid w:val="00FA4EA2"/>
    <w:rsid w:val="00FA5127"/>
    <w:rsid w:val="00FA5AF9"/>
    <w:rsid w:val="00FA5CDB"/>
    <w:rsid w:val="00FA5E8B"/>
    <w:rsid w:val="00FA6151"/>
    <w:rsid w:val="00FA6ABD"/>
    <w:rsid w:val="00FB2254"/>
    <w:rsid w:val="00FB5506"/>
    <w:rsid w:val="00FC03DC"/>
    <w:rsid w:val="00FC07A8"/>
    <w:rsid w:val="00FC1070"/>
    <w:rsid w:val="00FC2078"/>
    <w:rsid w:val="00FC20CC"/>
    <w:rsid w:val="00FC31CB"/>
    <w:rsid w:val="00FC3358"/>
    <w:rsid w:val="00FC3B33"/>
    <w:rsid w:val="00FC5AFB"/>
    <w:rsid w:val="00FC6E03"/>
    <w:rsid w:val="00FC7695"/>
    <w:rsid w:val="00FD0027"/>
    <w:rsid w:val="00FD0083"/>
    <w:rsid w:val="00FD00B4"/>
    <w:rsid w:val="00FD01D5"/>
    <w:rsid w:val="00FD04B9"/>
    <w:rsid w:val="00FD06EE"/>
    <w:rsid w:val="00FD08AC"/>
    <w:rsid w:val="00FD0943"/>
    <w:rsid w:val="00FD1599"/>
    <w:rsid w:val="00FD1EBB"/>
    <w:rsid w:val="00FD2972"/>
    <w:rsid w:val="00FD2A87"/>
    <w:rsid w:val="00FD415B"/>
    <w:rsid w:val="00FD4673"/>
    <w:rsid w:val="00FD4E80"/>
    <w:rsid w:val="00FD577A"/>
    <w:rsid w:val="00FD6451"/>
    <w:rsid w:val="00FD72E0"/>
    <w:rsid w:val="00FD7918"/>
    <w:rsid w:val="00FD7B37"/>
    <w:rsid w:val="00FE0ED0"/>
    <w:rsid w:val="00FE14AF"/>
    <w:rsid w:val="00FE2A44"/>
    <w:rsid w:val="00FE2CBE"/>
    <w:rsid w:val="00FE3AB7"/>
    <w:rsid w:val="00FE40BF"/>
    <w:rsid w:val="00FE4C19"/>
    <w:rsid w:val="00FE55CF"/>
    <w:rsid w:val="00FE5F32"/>
    <w:rsid w:val="00FE70A2"/>
    <w:rsid w:val="00FE7BF6"/>
    <w:rsid w:val="00FF0069"/>
    <w:rsid w:val="00FF0B21"/>
    <w:rsid w:val="00FF0B77"/>
    <w:rsid w:val="00FF1B67"/>
    <w:rsid w:val="00FF2320"/>
    <w:rsid w:val="00FF2CFA"/>
    <w:rsid w:val="00FF63BE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enu v:ext="edit" fillcolor="none [130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04E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C11047"/>
    <w:pPr>
      <w:keepNext/>
      <w:numPr>
        <w:ilvl w:val="1"/>
        <w:numId w:val="5"/>
      </w:numPr>
      <w:spacing w:before="240"/>
      <w:ind w:left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pPr>
      <w:spacing w:before="120"/>
    </w:pPr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664BC6"/>
    <w:pPr>
      <w:spacing w:after="0"/>
      <w:ind w:left="720"/>
    </w:pPr>
    <w:rPr>
      <w:rFonts w:cs="Times New Roman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004E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Brdtext">
    <w:name w:val="Brödtext"/>
    <w:rsid w:val="004C3D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04E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C11047"/>
    <w:pPr>
      <w:keepNext/>
      <w:numPr>
        <w:ilvl w:val="1"/>
        <w:numId w:val="5"/>
      </w:numPr>
      <w:spacing w:before="240"/>
      <w:ind w:left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pPr>
      <w:spacing w:before="120"/>
    </w:pPr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664BC6"/>
    <w:pPr>
      <w:spacing w:after="0"/>
      <w:ind w:left="720"/>
    </w:pPr>
    <w:rPr>
      <w:rFonts w:cs="Times New Roman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004E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Brdtext">
    <w:name w:val="Brödtext"/>
    <w:rsid w:val="004C3D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9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2.swift.com/mystandards/standardsPractices/mpContentRestrictions.xhtml?marketpractice=mp%2Fmt%2F_gVyW4BvvEeSa8pvxYg6VJQ%2F_talp8BvvEeSa8pvxYg6VJQ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6B91-DE89-40DF-8D35-31E71556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1346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8829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26</cp:revision>
  <cp:lastPrinted>2012-05-10T13:07:00Z</cp:lastPrinted>
  <dcterms:created xsi:type="dcterms:W3CDTF">2014-09-10T15:59:00Z</dcterms:created>
  <dcterms:modified xsi:type="dcterms:W3CDTF">2014-09-12T08:08:00Z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956250555</vt:i4>
  </property>
  <property fmtid="{D5CDD505-2E9C-101B-9397-08002B2CF9AE}" pid="3" name="_NewReviewCycle">
    <vt:lpwstr/>
  </property>
  <property fmtid="{D5CDD505-2E9C-101B-9397-08002B2CF9AE}" pid="4" name="_EmailSubject">
    <vt:lpwstr>CA conf call minutes</vt:lpwstr>
  </property>
  <property fmtid="{D5CDD505-2E9C-101B-9397-08002B2CF9AE}" pid="5" name="_AuthorEmail">
    <vt:lpwstr>christine.strandberg@seb.se</vt:lpwstr>
  </property>
  <property fmtid="{D5CDD505-2E9C-101B-9397-08002B2CF9AE}" pid="6" name="_AuthorEmailDisplayName">
    <vt:lpwstr>Strandberg, Christine</vt:lpwstr>
  </property>
  <property fmtid="{D5CDD505-2E9C-101B-9397-08002B2CF9AE}" pid="7" name="_ReviewingToolsShownOnce">
    <vt:lpwstr/>
  </property>
</Properties>
</file>