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7E9D21F4" wp14:editId="6D2C81C7">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3B4C9C" w:rsidP="00C50CA2">
      <w:pPr>
        <w:pStyle w:val="Header"/>
        <w:rPr>
          <w:lang w:val="en-GB"/>
        </w:rPr>
      </w:pPr>
      <w:r>
        <w:rPr>
          <w:lang w:val="en-GB"/>
        </w:rPr>
        <w:t>Telephone conference Minutes</w:t>
      </w:r>
    </w:p>
    <w:p w:rsidR="00AB6103" w:rsidRPr="00C10F02" w:rsidRDefault="00F1271A" w:rsidP="00592037">
      <w:pPr>
        <w:pStyle w:val="Header"/>
        <w:rPr>
          <w:lang w:val="en-GB"/>
        </w:rPr>
      </w:pPr>
      <w:r>
        <w:rPr>
          <w:lang w:val="en-GB"/>
        </w:rPr>
        <w:t>2</w:t>
      </w:r>
      <w:r w:rsidR="00496147">
        <w:rPr>
          <w:lang w:val="en-GB"/>
        </w:rPr>
        <w:t>7</w:t>
      </w:r>
      <w:r w:rsidR="00AC555A">
        <w:rPr>
          <w:lang w:val="en-GB"/>
        </w:rPr>
        <w:t xml:space="preserve"> </w:t>
      </w:r>
      <w:r w:rsidR="00496147">
        <w:rPr>
          <w:lang w:val="en-GB"/>
        </w:rPr>
        <w:t>March</w:t>
      </w:r>
      <w:r w:rsidR="00843A07">
        <w:rPr>
          <w:lang w:val="en-GB"/>
        </w:rPr>
        <w:t>,</w:t>
      </w:r>
      <w:r w:rsidR="00DE11F7">
        <w:rPr>
          <w:lang w:val="en-GB"/>
        </w:rPr>
        <w:t xml:space="preserve"> </w:t>
      </w:r>
      <w:r w:rsidR="00B20795" w:rsidRPr="00C10F02">
        <w:rPr>
          <w:lang w:val="en-GB"/>
        </w:rPr>
        <w:t>201</w:t>
      </w:r>
      <w:r>
        <w:rPr>
          <w:lang w:val="en-GB"/>
        </w:rPr>
        <w:t>8</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1543A5"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w:t>
      </w:r>
      <w:r w:rsidR="003B4C9C">
        <w:rPr>
          <w:lang w:val="en-GB"/>
        </w:rPr>
        <w:t>.</w:t>
      </w:r>
      <w:r>
        <w:rPr>
          <w:lang w:val="en-GB"/>
        </w:rPr>
        <w:t>0</w:t>
      </w:r>
      <w:r w:rsidR="005B2C4D">
        <w:rPr>
          <w:lang w:val="en-GB"/>
        </w:rPr>
        <w:t xml:space="preserve"> –</w:t>
      </w:r>
      <w:r w:rsidR="002D2DC4">
        <w:rPr>
          <w:lang w:val="en-GB"/>
        </w:rPr>
        <w:t xml:space="preserve"> </w:t>
      </w:r>
      <w:r>
        <w:rPr>
          <w:lang w:val="en-GB"/>
        </w:rPr>
        <w:t>May</w:t>
      </w:r>
      <w:r w:rsidR="00496147">
        <w:rPr>
          <w:lang w:val="en-GB"/>
        </w:rPr>
        <w:t xml:space="preserve"> </w:t>
      </w:r>
      <w:r>
        <w:rPr>
          <w:lang w:val="en-GB"/>
        </w:rPr>
        <w:t>18</w:t>
      </w:r>
      <w:r w:rsidR="00906C70">
        <w:rPr>
          <w:lang w:val="en-GB"/>
        </w:rPr>
        <w:t>,</w:t>
      </w:r>
      <w:r w:rsidR="00F1271A">
        <w:rPr>
          <w:lang w:val="en-GB"/>
        </w:rPr>
        <w:t xml:space="preserve"> 2018</w:t>
      </w:r>
    </w:p>
    <w:p w:rsidR="00AB6103" w:rsidRDefault="00E81D81" w:rsidP="00592037">
      <w:pPr>
        <w:pStyle w:val="Title1"/>
      </w:pPr>
      <w:r>
        <w:lastRenderedPageBreak/>
        <w:t>Table of Contents</w:t>
      </w:r>
    </w:p>
    <w:p w:rsidR="00A6110B"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10098202" w:history="1">
        <w:r w:rsidR="00A6110B" w:rsidRPr="004C47C8">
          <w:rPr>
            <w:rStyle w:val="Hyperlink"/>
            <w:lang w:val="en-GB"/>
          </w:rPr>
          <w:t>1.</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February 20 Meeting Minutes Approval</w:t>
        </w:r>
        <w:r w:rsidR="00A6110B">
          <w:rPr>
            <w:webHidden/>
          </w:rPr>
          <w:tab/>
        </w:r>
        <w:r w:rsidR="00A6110B">
          <w:rPr>
            <w:webHidden/>
          </w:rPr>
          <w:fldChar w:fldCharType="begin"/>
        </w:r>
        <w:r w:rsidR="00A6110B">
          <w:rPr>
            <w:webHidden/>
          </w:rPr>
          <w:instrText xml:space="preserve"> PAGEREF _Toc510098202 \h </w:instrText>
        </w:r>
        <w:r w:rsidR="00A6110B">
          <w:rPr>
            <w:webHidden/>
          </w:rPr>
        </w:r>
        <w:r w:rsidR="00A6110B">
          <w:rPr>
            <w:webHidden/>
          </w:rPr>
          <w:fldChar w:fldCharType="separate"/>
        </w:r>
        <w:r w:rsidR="00A6110B">
          <w:rPr>
            <w:webHidden/>
          </w:rPr>
          <w:t>4</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3" w:history="1">
        <w:r w:rsidR="00A6110B" w:rsidRPr="004C47C8">
          <w:rPr>
            <w:rStyle w:val="Hyperlink"/>
            <w:lang w:val="en-GB"/>
          </w:rPr>
          <w:t>2.</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DE NMPG Representative</w:t>
        </w:r>
        <w:r w:rsidR="00A6110B">
          <w:rPr>
            <w:webHidden/>
          </w:rPr>
          <w:tab/>
        </w:r>
        <w:r w:rsidR="00A6110B">
          <w:rPr>
            <w:webHidden/>
          </w:rPr>
          <w:fldChar w:fldCharType="begin"/>
        </w:r>
        <w:r w:rsidR="00A6110B">
          <w:rPr>
            <w:webHidden/>
          </w:rPr>
          <w:instrText xml:space="preserve"> PAGEREF _Toc510098203 \h </w:instrText>
        </w:r>
        <w:r w:rsidR="00A6110B">
          <w:rPr>
            <w:webHidden/>
          </w:rPr>
        </w:r>
        <w:r w:rsidR="00A6110B">
          <w:rPr>
            <w:webHidden/>
          </w:rPr>
          <w:fldChar w:fldCharType="separate"/>
        </w:r>
        <w:r w:rsidR="00A6110B">
          <w:rPr>
            <w:webHidden/>
          </w:rPr>
          <w:t>4</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4" w:history="1">
        <w:r w:rsidR="00A6110B" w:rsidRPr="004C47C8">
          <w:rPr>
            <w:rStyle w:val="Hyperlink"/>
            <w:lang w:val="en-GB"/>
          </w:rPr>
          <w:t>3.</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CA279 Market Claims New Messages Development</w:t>
        </w:r>
        <w:r w:rsidR="00A6110B">
          <w:rPr>
            <w:webHidden/>
          </w:rPr>
          <w:tab/>
        </w:r>
        <w:r w:rsidR="00A6110B">
          <w:rPr>
            <w:webHidden/>
          </w:rPr>
          <w:fldChar w:fldCharType="begin"/>
        </w:r>
        <w:r w:rsidR="00A6110B">
          <w:rPr>
            <w:webHidden/>
          </w:rPr>
          <w:instrText xml:space="preserve"> PAGEREF _Toc510098204 \h </w:instrText>
        </w:r>
        <w:r w:rsidR="00A6110B">
          <w:rPr>
            <w:webHidden/>
          </w:rPr>
        </w:r>
        <w:r w:rsidR="00A6110B">
          <w:rPr>
            <w:webHidden/>
          </w:rPr>
          <w:fldChar w:fldCharType="separate"/>
        </w:r>
        <w:r w:rsidR="00A6110B">
          <w:rPr>
            <w:webHidden/>
          </w:rPr>
          <w:t>4</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5" w:history="1">
        <w:r w:rsidR="00A6110B" w:rsidRPr="004C47C8">
          <w:rPr>
            <w:rStyle w:val="Hyperlink"/>
            <w:lang w:val="en-GB"/>
          </w:rPr>
          <w:t>4.</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CA315 Extending CA MPs to ISO 20022</w:t>
        </w:r>
        <w:r w:rsidR="00A6110B">
          <w:rPr>
            <w:webHidden/>
          </w:rPr>
          <w:tab/>
        </w:r>
        <w:r w:rsidR="00A6110B">
          <w:rPr>
            <w:webHidden/>
          </w:rPr>
          <w:fldChar w:fldCharType="begin"/>
        </w:r>
        <w:r w:rsidR="00A6110B">
          <w:rPr>
            <w:webHidden/>
          </w:rPr>
          <w:instrText xml:space="preserve"> PAGEREF _Toc510098205 \h </w:instrText>
        </w:r>
        <w:r w:rsidR="00A6110B">
          <w:rPr>
            <w:webHidden/>
          </w:rPr>
        </w:r>
        <w:r w:rsidR="00A6110B">
          <w:rPr>
            <w:webHidden/>
          </w:rPr>
          <w:fldChar w:fldCharType="separate"/>
        </w:r>
        <w:r w:rsidR="00A6110B">
          <w:rPr>
            <w:webHidden/>
          </w:rPr>
          <w:t>5</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6" w:history="1">
        <w:r w:rsidR="00A6110B" w:rsidRPr="004C47C8">
          <w:rPr>
            <w:rStyle w:val="Hyperlink"/>
            <w:lang w:val="en-GB"/>
          </w:rPr>
          <w:t>5.</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CA375 SR2018 - GMP Part 1,2,3, Samples Updates &amp; MPs Summary of Changes</w:t>
        </w:r>
        <w:r w:rsidR="00A6110B">
          <w:rPr>
            <w:webHidden/>
          </w:rPr>
          <w:tab/>
        </w:r>
        <w:r w:rsidR="00A6110B">
          <w:rPr>
            <w:webHidden/>
          </w:rPr>
          <w:fldChar w:fldCharType="begin"/>
        </w:r>
        <w:r w:rsidR="00A6110B">
          <w:rPr>
            <w:webHidden/>
          </w:rPr>
          <w:instrText xml:space="preserve"> PAGEREF _Toc510098206 \h </w:instrText>
        </w:r>
        <w:r w:rsidR="00A6110B">
          <w:rPr>
            <w:webHidden/>
          </w:rPr>
        </w:r>
        <w:r w:rsidR="00A6110B">
          <w:rPr>
            <w:webHidden/>
          </w:rPr>
          <w:fldChar w:fldCharType="separate"/>
        </w:r>
        <w:r w:rsidR="00A6110B">
          <w:rPr>
            <w:webHidden/>
          </w:rPr>
          <w:t>5</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7" w:history="1">
        <w:r w:rsidR="00A6110B" w:rsidRPr="004C47C8">
          <w:rPr>
            <w:rStyle w:val="Hyperlink"/>
            <w:lang w:val="en-GB"/>
          </w:rPr>
          <w:t>6.</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CA387 MT566 and Tax breakdown for Omnibus account</w:t>
        </w:r>
        <w:r w:rsidR="00A6110B">
          <w:rPr>
            <w:webHidden/>
          </w:rPr>
          <w:tab/>
        </w:r>
        <w:r w:rsidR="00A6110B">
          <w:rPr>
            <w:webHidden/>
          </w:rPr>
          <w:fldChar w:fldCharType="begin"/>
        </w:r>
        <w:r w:rsidR="00A6110B">
          <w:rPr>
            <w:webHidden/>
          </w:rPr>
          <w:instrText xml:space="preserve"> PAGEREF _Toc510098207 \h </w:instrText>
        </w:r>
        <w:r w:rsidR="00A6110B">
          <w:rPr>
            <w:webHidden/>
          </w:rPr>
        </w:r>
        <w:r w:rsidR="00A6110B">
          <w:rPr>
            <w:webHidden/>
          </w:rPr>
          <w:fldChar w:fldCharType="separate"/>
        </w:r>
        <w:r w:rsidR="00A6110B">
          <w:rPr>
            <w:webHidden/>
          </w:rPr>
          <w:t>6</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8" w:history="1">
        <w:r w:rsidR="00A6110B" w:rsidRPr="004C47C8">
          <w:rPr>
            <w:rStyle w:val="Hyperlink"/>
            <w:lang w:val="en-GB"/>
          </w:rPr>
          <w:t>7.</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CA388 Round-Up Quantity for French DVOP, EXWA and Convertible Bonds (New)</w:t>
        </w:r>
        <w:r w:rsidR="00A6110B">
          <w:rPr>
            <w:webHidden/>
          </w:rPr>
          <w:tab/>
        </w:r>
        <w:r w:rsidR="00A6110B">
          <w:rPr>
            <w:webHidden/>
          </w:rPr>
          <w:fldChar w:fldCharType="begin"/>
        </w:r>
        <w:r w:rsidR="00A6110B">
          <w:rPr>
            <w:webHidden/>
          </w:rPr>
          <w:instrText xml:space="preserve"> PAGEREF _Toc510098208 \h </w:instrText>
        </w:r>
        <w:r w:rsidR="00A6110B">
          <w:rPr>
            <w:webHidden/>
          </w:rPr>
        </w:r>
        <w:r w:rsidR="00A6110B">
          <w:rPr>
            <w:webHidden/>
          </w:rPr>
          <w:fldChar w:fldCharType="separate"/>
        </w:r>
        <w:r w:rsidR="00A6110B">
          <w:rPr>
            <w:webHidden/>
          </w:rPr>
          <w:t>6</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09" w:history="1">
        <w:r w:rsidR="00A6110B" w:rsidRPr="004C47C8">
          <w:rPr>
            <w:rStyle w:val="Hyperlink"/>
            <w:lang w:val="en-GB"/>
          </w:rPr>
          <w:t>8.</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CA389 Questions on Brazilian Distribution</w:t>
        </w:r>
        <w:r w:rsidR="00A6110B">
          <w:rPr>
            <w:webHidden/>
          </w:rPr>
          <w:tab/>
        </w:r>
        <w:r w:rsidR="00A6110B">
          <w:rPr>
            <w:webHidden/>
          </w:rPr>
          <w:fldChar w:fldCharType="begin"/>
        </w:r>
        <w:r w:rsidR="00A6110B">
          <w:rPr>
            <w:webHidden/>
          </w:rPr>
          <w:instrText xml:space="preserve"> PAGEREF _Toc510098209 \h </w:instrText>
        </w:r>
        <w:r w:rsidR="00A6110B">
          <w:rPr>
            <w:webHidden/>
          </w:rPr>
        </w:r>
        <w:r w:rsidR="00A6110B">
          <w:rPr>
            <w:webHidden/>
          </w:rPr>
          <w:fldChar w:fldCharType="separate"/>
        </w:r>
        <w:r w:rsidR="00A6110B">
          <w:rPr>
            <w:webHidden/>
          </w:rPr>
          <w:t>6</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10" w:history="1">
        <w:r w:rsidR="00A6110B" w:rsidRPr="004C47C8">
          <w:rPr>
            <w:rStyle w:val="Hyperlink"/>
            <w:lang w:val="en-GB"/>
          </w:rPr>
          <w:t>9.</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Question from Elena on “Moratorium Interest” in RU</w:t>
        </w:r>
        <w:r w:rsidR="00A6110B">
          <w:rPr>
            <w:webHidden/>
          </w:rPr>
          <w:tab/>
        </w:r>
        <w:r w:rsidR="00A6110B">
          <w:rPr>
            <w:webHidden/>
          </w:rPr>
          <w:fldChar w:fldCharType="begin"/>
        </w:r>
        <w:r w:rsidR="00A6110B">
          <w:rPr>
            <w:webHidden/>
          </w:rPr>
          <w:instrText xml:space="preserve"> PAGEREF _Toc510098210 \h </w:instrText>
        </w:r>
        <w:r w:rsidR="00A6110B">
          <w:rPr>
            <w:webHidden/>
          </w:rPr>
        </w:r>
        <w:r w:rsidR="00A6110B">
          <w:rPr>
            <w:webHidden/>
          </w:rPr>
          <w:fldChar w:fldCharType="separate"/>
        </w:r>
        <w:r w:rsidR="00A6110B">
          <w:rPr>
            <w:webHidden/>
          </w:rPr>
          <w:t>7</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11" w:history="1">
        <w:r w:rsidR="00A6110B" w:rsidRPr="004C47C8">
          <w:rPr>
            <w:rStyle w:val="Hyperlink"/>
            <w:lang w:val="en-GB"/>
          </w:rPr>
          <w:t>10.</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SMPG Fall meeting in Sydney – Attendance Survey</w:t>
        </w:r>
        <w:r w:rsidR="00A6110B">
          <w:rPr>
            <w:webHidden/>
          </w:rPr>
          <w:tab/>
        </w:r>
        <w:r w:rsidR="00A6110B">
          <w:rPr>
            <w:webHidden/>
          </w:rPr>
          <w:fldChar w:fldCharType="begin"/>
        </w:r>
        <w:r w:rsidR="00A6110B">
          <w:rPr>
            <w:webHidden/>
          </w:rPr>
          <w:instrText xml:space="preserve"> PAGEREF _Toc510098211 \h </w:instrText>
        </w:r>
        <w:r w:rsidR="00A6110B">
          <w:rPr>
            <w:webHidden/>
          </w:rPr>
        </w:r>
        <w:r w:rsidR="00A6110B">
          <w:rPr>
            <w:webHidden/>
          </w:rPr>
          <w:fldChar w:fldCharType="separate"/>
        </w:r>
        <w:r w:rsidR="00A6110B">
          <w:rPr>
            <w:webHidden/>
          </w:rPr>
          <w:t>7</w:t>
        </w:r>
        <w:r w:rsidR="00A6110B">
          <w:rPr>
            <w:webHidden/>
          </w:rPr>
          <w:fldChar w:fldCharType="end"/>
        </w:r>
      </w:hyperlink>
    </w:p>
    <w:p w:rsidR="00A6110B" w:rsidRDefault="00016F40">
      <w:pPr>
        <w:pStyle w:val="TOC1"/>
        <w:rPr>
          <w:rFonts w:asciiTheme="minorHAnsi" w:eastAsiaTheme="minorEastAsia" w:hAnsiTheme="minorHAnsi" w:cstheme="minorBidi"/>
          <w:b w:val="0"/>
          <w:bCs w:val="0"/>
          <w:sz w:val="22"/>
          <w:szCs w:val="22"/>
          <w:lang w:val="en-GB" w:eastAsia="en-GB"/>
        </w:rPr>
      </w:pPr>
      <w:hyperlink w:anchor="_Toc510098212" w:history="1">
        <w:r w:rsidR="00A6110B" w:rsidRPr="004C47C8">
          <w:rPr>
            <w:rStyle w:val="Hyperlink"/>
            <w:lang w:val="en-GB"/>
          </w:rPr>
          <w:t>11.</w:t>
        </w:r>
        <w:r w:rsidR="00A6110B">
          <w:rPr>
            <w:rFonts w:asciiTheme="minorHAnsi" w:eastAsiaTheme="minorEastAsia" w:hAnsiTheme="minorHAnsi" w:cstheme="minorBidi"/>
            <w:b w:val="0"/>
            <w:bCs w:val="0"/>
            <w:sz w:val="22"/>
            <w:szCs w:val="22"/>
            <w:lang w:val="en-GB" w:eastAsia="en-GB"/>
          </w:rPr>
          <w:tab/>
        </w:r>
        <w:r w:rsidR="00A6110B" w:rsidRPr="004C47C8">
          <w:rPr>
            <w:rStyle w:val="Hyperlink"/>
          </w:rPr>
          <w:t>AOB</w:t>
        </w:r>
        <w:r w:rsidR="00A6110B">
          <w:rPr>
            <w:webHidden/>
          </w:rPr>
          <w:tab/>
        </w:r>
        <w:r w:rsidR="00A6110B">
          <w:rPr>
            <w:webHidden/>
          </w:rPr>
          <w:fldChar w:fldCharType="begin"/>
        </w:r>
        <w:r w:rsidR="00A6110B">
          <w:rPr>
            <w:webHidden/>
          </w:rPr>
          <w:instrText xml:space="preserve"> PAGEREF _Toc510098212 \h </w:instrText>
        </w:r>
        <w:r w:rsidR="00A6110B">
          <w:rPr>
            <w:webHidden/>
          </w:rPr>
        </w:r>
        <w:r w:rsidR="00A6110B">
          <w:rPr>
            <w:webHidden/>
          </w:rPr>
          <w:fldChar w:fldCharType="separate"/>
        </w:r>
        <w:r w:rsidR="00A6110B">
          <w:rPr>
            <w:webHidden/>
          </w:rPr>
          <w:t>7</w:t>
        </w:r>
        <w:r w:rsidR="00A6110B">
          <w:rPr>
            <w:webHidden/>
          </w:rPr>
          <w:fldChar w:fldCharType="end"/>
        </w:r>
      </w:hyperlink>
    </w:p>
    <w:p w:rsidR="00060DFF" w:rsidRDefault="00EB51C4" w:rsidP="00F31D03">
      <w:pPr>
        <w:pStyle w:val="TOC1"/>
      </w:pPr>
      <w:r>
        <w:fldChar w:fldCharType="end"/>
      </w:r>
      <w:r w:rsidR="00AB6103" w:rsidRPr="007A69C8">
        <w:br w:type="page"/>
      </w:r>
      <w:bookmarkStart w:id="1" w:name="OLE_LINK1"/>
      <w:bookmarkStart w:id="2" w:name="OLE_LINK2"/>
      <w:bookmarkStart w:id="3" w:name="_GoBack"/>
      <w:bookmarkEnd w:id="3"/>
    </w:p>
    <w:p w:rsidR="00060DFF" w:rsidRDefault="00060DFF" w:rsidP="00060DFF"/>
    <w:p w:rsidR="00AB6103" w:rsidRDefault="00AB6103" w:rsidP="00060DFF">
      <w:pPr>
        <w:rPr>
          <w:b/>
          <w:sz w:val="32"/>
          <w:szCs w:val="32"/>
          <w:u w:val="single"/>
        </w:rPr>
      </w:pPr>
      <w:r w:rsidRPr="00060DFF">
        <w:rPr>
          <w:b/>
          <w:sz w:val="32"/>
          <w:szCs w:val="32"/>
          <w:u w:val="single"/>
        </w:rPr>
        <w:t>Attendees</w:t>
      </w:r>
      <w:bookmarkEnd w:id="0"/>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945"/>
        <w:gridCol w:w="567"/>
        <w:gridCol w:w="1617"/>
        <w:gridCol w:w="1317"/>
        <w:gridCol w:w="2847"/>
        <w:gridCol w:w="1134"/>
      </w:tblGrid>
      <w:tr w:rsidR="00586305" w:rsidRPr="00761329" w:rsidTr="00B54500">
        <w:tc>
          <w:tcPr>
            <w:tcW w:w="0" w:type="auto"/>
            <w:tcBorders>
              <w:left w:val="single" w:sz="4" w:space="0" w:color="auto"/>
            </w:tcBorders>
            <w:shd w:val="clear" w:color="auto" w:fill="CCCCCC"/>
            <w:vAlign w:val="center"/>
          </w:tcPr>
          <w:p w:rsidR="00586305" w:rsidRPr="00ED35A1" w:rsidRDefault="00586305" w:rsidP="00B54500">
            <w:pPr>
              <w:rPr>
                <w:b/>
                <w:lang w:val="en-GB"/>
              </w:rPr>
            </w:pPr>
            <w:r>
              <w:rPr>
                <w:b/>
                <w:lang w:val="en-GB"/>
              </w:rPr>
              <w:t>NMPG</w:t>
            </w:r>
          </w:p>
        </w:tc>
        <w:tc>
          <w:tcPr>
            <w:tcW w:w="0" w:type="auto"/>
            <w:shd w:val="clear" w:color="auto" w:fill="CCCCCC"/>
          </w:tcPr>
          <w:p w:rsidR="00586305" w:rsidRPr="00ED35A1" w:rsidRDefault="00586305" w:rsidP="00B54500">
            <w:pPr>
              <w:rPr>
                <w:b/>
                <w:lang w:val="en-GB"/>
              </w:rPr>
            </w:pPr>
          </w:p>
        </w:tc>
        <w:tc>
          <w:tcPr>
            <w:tcW w:w="0" w:type="auto"/>
            <w:shd w:val="clear" w:color="auto" w:fill="CCCCCC"/>
            <w:vAlign w:val="center"/>
          </w:tcPr>
          <w:p w:rsidR="00586305" w:rsidRPr="00ED35A1" w:rsidRDefault="00586305" w:rsidP="00B54500">
            <w:pPr>
              <w:rPr>
                <w:b/>
                <w:lang w:val="en-GB"/>
              </w:rPr>
            </w:pPr>
            <w:r w:rsidRPr="00ED35A1">
              <w:rPr>
                <w:b/>
                <w:lang w:val="en-GB"/>
              </w:rPr>
              <w:t>First Name</w:t>
            </w:r>
          </w:p>
        </w:tc>
        <w:tc>
          <w:tcPr>
            <w:tcW w:w="0" w:type="auto"/>
            <w:shd w:val="clear" w:color="auto" w:fill="CCCCCC"/>
            <w:vAlign w:val="center"/>
          </w:tcPr>
          <w:p w:rsidR="00586305" w:rsidRPr="00ED35A1" w:rsidRDefault="00586305" w:rsidP="00B54500">
            <w:pPr>
              <w:rPr>
                <w:b/>
                <w:lang w:val="en-GB"/>
              </w:rPr>
            </w:pPr>
            <w:r w:rsidRPr="00ED35A1">
              <w:rPr>
                <w:b/>
                <w:lang w:val="en-GB"/>
              </w:rPr>
              <w:t>Last Name</w:t>
            </w:r>
          </w:p>
        </w:tc>
        <w:tc>
          <w:tcPr>
            <w:tcW w:w="2847" w:type="dxa"/>
            <w:shd w:val="clear" w:color="auto" w:fill="CCCCCC"/>
            <w:vAlign w:val="center"/>
          </w:tcPr>
          <w:p w:rsidR="00586305" w:rsidRPr="00ED35A1" w:rsidRDefault="00586305" w:rsidP="00B54500">
            <w:pPr>
              <w:rPr>
                <w:b/>
                <w:lang w:val="en-GB"/>
              </w:rPr>
            </w:pPr>
            <w:r w:rsidRPr="00ED35A1">
              <w:rPr>
                <w:b/>
                <w:lang w:val="en-GB"/>
              </w:rPr>
              <w:t>Institution</w:t>
            </w:r>
          </w:p>
        </w:tc>
        <w:tc>
          <w:tcPr>
            <w:tcW w:w="1134" w:type="dxa"/>
            <w:shd w:val="clear" w:color="auto" w:fill="CCCCCC"/>
          </w:tcPr>
          <w:p w:rsidR="00586305" w:rsidRPr="00761329" w:rsidRDefault="00586305" w:rsidP="00B54500">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586305" w:rsidRPr="003B4C9C"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AU</w:t>
            </w:r>
          </w:p>
        </w:tc>
        <w:tc>
          <w:tcPr>
            <w:tcW w:w="0" w:type="auto"/>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 xml:space="preserve">Ms. </w:t>
            </w:r>
          </w:p>
        </w:tc>
        <w:tc>
          <w:tcPr>
            <w:tcW w:w="0" w:type="auto"/>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Narelle</w:t>
            </w:r>
          </w:p>
        </w:tc>
        <w:tc>
          <w:tcPr>
            <w:tcW w:w="0" w:type="auto"/>
            <w:shd w:val="clear" w:color="auto" w:fill="92D050"/>
            <w:vAlign w:val="bottom"/>
          </w:tcPr>
          <w:p w:rsidR="00586305" w:rsidRPr="003B4C9C" w:rsidRDefault="00586305" w:rsidP="00B54500">
            <w:pPr>
              <w:spacing w:before="100" w:beforeAutospacing="1" w:after="100" w:afterAutospacing="1"/>
            </w:pPr>
            <w:r w:rsidRPr="003B4C9C">
              <w:t>Rutter</w:t>
            </w:r>
          </w:p>
        </w:tc>
        <w:tc>
          <w:tcPr>
            <w:tcW w:w="2847" w:type="dxa"/>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BNP Paribas</w:t>
            </w:r>
          </w:p>
        </w:tc>
        <w:tc>
          <w:tcPr>
            <w:tcW w:w="1134" w:type="dxa"/>
            <w:shd w:val="clear" w:color="auto" w:fill="92D050"/>
          </w:tcPr>
          <w:p w:rsidR="00586305" w:rsidRPr="003B4C9C" w:rsidRDefault="00586305" w:rsidP="00B54500">
            <w:pPr>
              <w:spacing w:before="100" w:beforeAutospacing="1" w:after="100" w:afterAutospacing="1"/>
              <w:jc w:val="center"/>
              <w:rPr>
                <w:rFonts w:ascii="Calibri" w:hAnsi="Calibri" w:cs="Calibri"/>
                <w:sz w:val="22"/>
                <w:szCs w:val="22"/>
              </w:rPr>
            </w:pPr>
            <w:r w:rsidRPr="00011E7E">
              <w:rPr>
                <w:rFonts w:ascii="Calibri" w:hAnsi="Calibri" w:cs="Calibri"/>
                <w:sz w:val="22"/>
                <w:szCs w:val="22"/>
              </w:rPr>
              <w:sym w:font="Wingdings 2" w:char="F050"/>
            </w:r>
          </w:p>
        </w:tc>
      </w:tr>
      <w:tr w:rsidR="00586305" w:rsidRPr="00586305" w:rsidTr="003223A0">
        <w:tblPrEx>
          <w:tblCellMar>
            <w:left w:w="108" w:type="dxa"/>
            <w:right w:w="108" w:type="dxa"/>
          </w:tblCellMar>
        </w:tblPrEx>
        <w:tc>
          <w:tcPr>
            <w:tcW w:w="0" w:type="auto"/>
            <w:tcBorders>
              <w:lef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jc w:val="both"/>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BE</w:t>
            </w:r>
          </w:p>
        </w:tc>
        <w:tc>
          <w:tcPr>
            <w:tcW w:w="0" w:type="auto"/>
            <w:shd w:val="clear" w:color="auto" w:fill="FFFFFF" w:themeFill="background1"/>
            <w:vAlign w:val="bottom"/>
          </w:tcPr>
          <w:p w:rsidR="00586305" w:rsidRPr="003223A0" w:rsidRDefault="00586305" w:rsidP="00B54500">
            <w:pPr>
              <w:spacing w:before="100" w:beforeAutospacing="1" w:after="100" w:afterAutospacing="1"/>
              <w:jc w:val="both"/>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Ms.</w:t>
            </w:r>
          </w:p>
        </w:tc>
        <w:tc>
          <w:tcPr>
            <w:tcW w:w="0" w:type="auto"/>
            <w:shd w:val="clear" w:color="auto" w:fill="FFFFFF" w:themeFill="background1"/>
            <w:vAlign w:val="bottom"/>
          </w:tcPr>
          <w:p w:rsidR="00586305" w:rsidRPr="003223A0" w:rsidRDefault="00586305" w:rsidP="00B54500">
            <w:pPr>
              <w:spacing w:before="100" w:beforeAutospacing="1" w:after="100" w:afterAutospacing="1"/>
              <w:jc w:val="both"/>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Véronique</w:t>
            </w:r>
          </w:p>
        </w:tc>
        <w:tc>
          <w:tcPr>
            <w:tcW w:w="0" w:type="auto"/>
            <w:shd w:val="clear" w:color="auto" w:fill="FFFFFF" w:themeFill="background1"/>
            <w:vAlign w:val="bottom"/>
          </w:tcPr>
          <w:p w:rsidR="00586305" w:rsidRPr="003223A0" w:rsidRDefault="00586305" w:rsidP="00B54500">
            <w:pPr>
              <w:spacing w:before="100" w:beforeAutospacing="1" w:after="100" w:afterAutospacing="1"/>
              <w:jc w:val="both"/>
              <w:rPr>
                <w:color w:val="808080" w:themeColor="background1" w:themeShade="80"/>
              </w:rPr>
            </w:pPr>
            <w:r w:rsidRPr="003223A0">
              <w:rPr>
                <w:color w:val="808080" w:themeColor="background1" w:themeShade="80"/>
              </w:rPr>
              <w:t>Peeters</w:t>
            </w:r>
          </w:p>
        </w:tc>
        <w:tc>
          <w:tcPr>
            <w:tcW w:w="2847" w:type="dxa"/>
            <w:shd w:val="clear" w:color="auto" w:fill="FFFFFF" w:themeFill="background1"/>
            <w:vAlign w:val="bottom"/>
          </w:tcPr>
          <w:p w:rsidR="00586305" w:rsidRPr="003223A0" w:rsidRDefault="00586305" w:rsidP="00B54500">
            <w:pPr>
              <w:spacing w:before="100" w:beforeAutospacing="1" w:after="100" w:afterAutospacing="1"/>
              <w:jc w:val="both"/>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BNY Mellon</w:t>
            </w:r>
          </w:p>
        </w:tc>
        <w:tc>
          <w:tcPr>
            <w:tcW w:w="1134" w:type="dxa"/>
            <w:shd w:val="clear" w:color="auto" w:fill="FFFFFF" w:themeFill="background1"/>
          </w:tcPr>
          <w:p w:rsidR="00586305" w:rsidRPr="003223A0" w:rsidRDefault="003223A0" w:rsidP="00B54500">
            <w:pPr>
              <w:spacing w:before="100" w:beforeAutospacing="1" w:after="100" w:afterAutospacing="1"/>
              <w:jc w:val="center"/>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Excused</w:t>
            </w:r>
          </w:p>
        </w:tc>
      </w:tr>
      <w:tr w:rsidR="00586305" w:rsidRPr="00E72B43" w:rsidTr="00B54500">
        <w:tblPrEx>
          <w:tblCellMar>
            <w:left w:w="108" w:type="dxa"/>
            <w:right w:w="108" w:type="dxa"/>
          </w:tblCellMar>
        </w:tblPrEx>
        <w:tc>
          <w:tcPr>
            <w:tcW w:w="0" w:type="auto"/>
            <w:tcBorders>
              <w:left w:val="single" w:sz="4" w:space="0" w:color="auto"/>
            </w:tcBorders>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CA</w:t>
            </w:r>
          </w:p>
        </w:tc>
        <w:tc>
          <w:tcPr>
            <w:tcW w:w="0" w:type="auto"/>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 xml:space="preserve">Ms. </w:t>
            </w:r>
          </w:p>
        </w:tc>
        <w:tc>
          <w:tcPr>
            <w:tcW w:w="0" w:type="auto"/>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 xml:space="preserve">Ariane </w:t>
            </w:r>
          </w:p>
        </w:tc>
        <w:tc>
          <w:tcPr>
            <w:tcW w:w="0" w:type="auto"/>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Bienvenu</w:t>
            </w:r>
          </w:p>
        </w:tc>
        <w:tc>
          <w:tcPr>
            <w:tcW w:w="2847" w:type="dxa"/>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TMX</w:t>
            </w:r>
          </w:p>
        </w:tc>
        <w:tc>
          <w:tcPr>
            <w:tcW w:w="1134" w:type="dxa"/>
            <w:shd w:val="clear" w:color="auto" w:fill="FFFFFF" w:themeFill="background1"/>
          </w:tcPr>
          <w:p w:rsidR="00586305" w:rsidRPr="00E72B43" w:rsidRDefault="00586305" w:rsidP="00B54500">
            <w:pPr>
              <w:spacing w:before="100" w:beforeAutospacing="1" w:after="100" w:afterAutospacing="1"/>
              <w:jc w:val="center"/>
              <w:rPr>
                <w:rFonts w:ascii="Calibri" w:hAnsi="Calibri" w:cs="Calibri"/>
                <w:color w:val="A6A6A6" w:themeColor="background1" w:themeShade="A6"/>
                <w:sz w:val="22"/>
                <w:szCs w:val="22"/>
              </w:rPr>
            </w:pPr>
          </w:p>
        </w:tc>
      </w:tr>
      <w:tr w:rsidR="00586305" w:rsidRPr="00ED6119" w:rsidTr="003223A0">
        <w:tblPrEx>
          <w:tblCellMar>
            <w:left w:w="108" w:type="dxa"/>
            <w:right w:w="108" w:type="dxa"/>
          </w:tblCellMar>
        </w:tblPrEx>
        <w:tc>
          <w:tcPr>
            <w:tcW w:w="0" w:type="auto"/>
            <w:tcBorders>
              <w:left w:val="single" w:sz="4" w:space="0" w:color="auto"/>
            </w:tcBorders>
            <w:shd w:val="clear" w:color="auto" w:fill="auto"/>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CH</w:t>
            </w:r>
          </w:p>
        </w:tc>
        <w:tc>
          <w:tcPr>
            <w:tcW w:w="0" w:type="auto"/>
            <w:shd w:val="clear" w:color="auto" w:fill="auto"/>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Mr.</w:t>
            </w:r>
          </w:p>
        </w:tc>
        <w:tc>
          <w:tcPr>
            <w:tcW w:w="0" w:type="auto"/>
            <w:shd w:val="clear" w:color="auto" w:fill="auto"/>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Michael</w:t>
            </w:r>
          </w:p>
        </w:tc>
        <w:tc>
          <w:tcPr>
            <w:tcW w:w="0" w:type="auto"/>
            <w:shd w:val="clear" w:color="auto" w:fill="auto"/>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Blumer</w:t>
            </w:r>
          </w:p>
        </w:tc>
        <w:tc>
          <w:tcPr>
            <w:tcW w:w="2847" w:type="dxa"/>
            <w:shd w:val="clear" w:color="auto" w:fill="auto"/>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Credit Suisse</w:t>
            </w:r>
          </w:p>
        </w:tc>
        <w:tc>
          <w:tcPr>
            <w:tcW w:w="1134" w:type="dxa"/>
            <w:shd w:val="clear" w:color="auto" w:fill="auto"/>
          </w:tcPr>
          <w:p w:rsidR="00586305" w:rsidRPr="003223A0" w:rsidRDefault="003223A0" w:rsidP="00B54500">
            <w:pPr>
              <w:spacing w:before="100" w:beforeAutospacing="1" w:after="100" w:afterAutospacing="1"/>
              <w:jc w:val="center"/>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Excused</w:t>
            </w:r>
          </w:p>
        </w:tc>
      </w:tr>
      <w:tr w:rsidR="00586305" w:rsidRPr="00586305" w:rsidTr="003345A2">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DE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HSBC</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3345A2" w:rsidRDefault="003345A2" w:rsidP="00B54500">
            <w:pPr>
              <w:tabs>
                <w:tab w:val="left" w:pos="375"/>
                <w:tab w:val="center" w:pos="502"/>
              </w:tabs>
              <w:spacing w:before="100" w:beforeAutospacing="1" w:after="100" w:afterAutospacing="1"/>
              <w:jc w:val="center"/>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Excused</w:t>
            </w:r>
          </w:p>
        </w:tc>
      </w:tr>
      <w:tr w:rsidR="003223A0" w:rsidRPr="00ED6119" w:rsidTr="003223A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23A0" w:rsidRPr="003223A0" w:rsidRDefault="003223A0" w:rsidP="00B54500">
            <w:pPr>
              <w:spacing w:before="100" w:beforeAutospacing="1" w:after="100" w:afterAutospacing="1"/>
              <w:rPr>
                <w:rFonts w:ascii="Calibri" w:hAnsi="Calibri" w:cs="Calibri"/>
                <w:sz w:val="22"/>
                <w:szCs w:val="22"/>
              </w:rPr>
            </w:pPr>
            <w:r w:rsidRPr="003223A0">
              <w:rPr>
                <w:rFonts w:ascii="Calibri" w:hAnsi="Calibri" w:cs="Calibri"/>
                <w:sz w:val="22"/>
                <w:szCs w:val="22"/>
              </w:rPr>
              <w:t>DE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23A0" w:rsidRPr="003223A0" w:rsidRDefault="003223A0" w:rsidP="00B54500">
            <w:pPr>
              <w:spacing w:before="100" w:beforeAutospacing="1" w:after="100" w:afterAutospacing="1"/>
              <w:rPr>
                <w:rFonts w:ascii="Calibri" w:hAnsi="Calibri" w:cs="Calibri"/>
                <w:sz w:val="22"/>
                <w:szCs w:val="22"/>
              </w:rPr>
            </w:pPr>
            <w:proofErr w:type="spellStart"/>
            <w:r w:rsidRPr="003223A0">
              <w:rPr>
                <w:rFonts w:ascii="Calibri" w:hAnsi="Calibri" w:cs="Calibri"/>
                <w:sz w:val="22"/>
                <w:szCs w:val="22"/>
              </w:rPr>
              <w:t>Mr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23A0" w:rsidRPr="003223A0" w:rsidRDefault="003223A0" w:rsidP="00B54500">
            <w:pPr>
              <w:spacing w:before="100" w:beforeAutospacing="1" w:after="100" w:afterAutospacing="1"/>
              <w:rPr>
                <w:rFonts w:ascii="Calibri" w:hAnsi="Calibri" w:cs="Calibri"/>
                <w:sz w:val="22"/>
                <w:szCs w:val="22"/>
              </w:rPr>
            </w:pPr>
            <w:r w:rsidRPr="003223A0">
              <w:rPr>
                <w:rFonts w:ascii="Calibri" w:hAnsi="Calibri" w:cs="Calibri"/>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23A0" w:rsidRPr="003223A0" w:rsidRDefault="003223A0" w:rsidP="00B54500">
            <w:pPr>
              <w:spacing w:before="100" w:beforeAutospacing="1" w:after="100" w:afterAutospacing="1"/>
              <w:rPr>
                <w:rFonts w:ascii="Calibri" w:hAnsi="Calibri" w:cs="Calibri"/>
                <w:sz w:val="22"/>
                <w:szCs w:val="22"/>
              </w:rPr>
            </w:pPr>
            <w:r w:rsidRPr="003223A0">
              <w:rPr>
                <w:rFonts w:ascii="Calibri" w:hAnsi="Calibri" w:cs="Calibri"/>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3223A0" w:rsidRPr="003223A0" w:rsidRDefault="003223A0" w:rsidP="003223A0">
            <w:pPr>
              <w:spacing w:before="100" w:beforeAutospacing="1" w:after="100" w:afterAutospacing="1"/>
              <w:rPr>
                <w:rFonts w:ascii="Calibri" w:hAnsi="Calibri" w:cs="Calibri"/>
                <w:sz w:val="22"/>
                <w:szCs w:val="22"/>
              </w:rPr>
            </w:pPr>
            <w:r w:rsidRPr="003223A0">
              <w:rPr>
                <w:rFonts w:ascii="Calibri" w:hAnsi="Calibri" w:cs="Calibri"/>
                <w:sz w:val="22"/>
                <w:szCs w:val="22"/>
              </w:rPr>
              <w:t>State Street Bank International</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3223A0" w:rsidRPr="003223A0" w:rsidRDefault="003223A0" w:rsidP="003223A0">
            <w:pPr>
              <w:spacing w:before="100" w:beforeAutospacing="1" w:after="100" w:afterAutospacing="1"/>
              <w:jc w:val="center"/>
              <w:rPr>
                <w:rFonts w:ascii="Calibri" w:hAnsi="Calibri" w:cs="Calibri"/>
                <w:sz w:val="22"/>
                <w:szCs w:val="22"/>
              </w:rPr>
            </w:pPr>
            <w:r w:rsidRPr="003223A0">
              <w:rPr>
                <w:rFonts w:ascii="Calibri" w:hAnsi="Calibri" w:cs="Calibri"/>
                <w:sz w:val="22"/>
                <w:szCs w:val="22"/>
              </w:rPr>
              <w:sym w:font="Wingdings 2" w:char="F050"/>
            </w:r>
          </w:p>
        </w:tc>
      </w:tr>
      <w:tr w:rsidR="00586305" w:rsidRPr="00ED6119" w:rsidTr="003223A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223A0" w:rsidRDefault="00586305" w:rsidP="00B54500">
            <w:pPr>
              <w:spacing w:before="100" w:beforeAutospacing="1" w:after="100" w:afterAutospacing="1"/>
              <w:rPr>
                <w:rFonts w:ascii="Calibri" w:hAnsi="Calibri" w:cs="Calibri"/>
                <w:sz w:val="22"/>
                <w:szCs w:val="22"/>
              </w:rPr>
            </w:pPr>
            <w:r w:rsidRPr="003223A0">
              <w:rPr>
                <w:rFonts w:ascii="Calibri" w:hAnsi="Calibri" w:cs="Calibri"/>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223A0" w:rsidRDefault="00586305" w:rsidP="00B54500">
            <w:pPr>
              <w:spacing w:before="100" w:beforeAutospacing="1" w:after="100" w:afterAutospacing="1"/>
              <w:rPr>
                <w:rFonts w:ascii="Calibri" w:hAnsi="Calibri" w:cs="Calibri"/>
                <w:sz w:val="22"/>
                <w:szCs w:val="22"/>
              </w:rPr>
            </w:pPr>
            <w:r w:rsidRPr="003223A0">
              <w:rPr>
                <w:rFonts w:ascii="Calibri" w:hAnsi="Calibri" w:cs="Calibri"/>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223A0" w:rsidRDefault="00586305" w:rsidP="00B54500">
            <w:pPr>
              <w:spacing w:before="100" w:beforeAutospacing="1" w:after="100" w:afterAutospacing="1"/>
              <w:rPr>
                <w:rFonts w:ascii="Calibri" w:hAnsi="Calibri" w:cs="Calibri"/>
                <w:sz w:val="22"/>
                <w:szCs w:val="22"/>
              </w:rPr>
            </w:pPr>
            <w:r w:rsidRPr="003223A0">
              <w:rPr>
                <w:rFonts w:ascii="Calibri" w:hAnsi="Calibri" w:cs="Calibri"/>
                <w:sz w:val="22"/>
                <w:szCs w:val="22"/>
              </w:rPr>
              <w:t>Ravn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223A0" w:rsidRDefault="00586305" w:rsidP="00B54500">
            <w:pPr>
              <w:spacing w:before="100" w:beforeAutospacing="1" w:after="100" w:afterAutospacing="1"/>
              <w:rPr>
                <w:rFonts w:ascii="Calibri" w:hAnsi="Calibri" w:cs="Calibri"/>
                <w:sz w:val="22"/>
                <w:szCs w:val="22"/>
              </w:rPr>
            </w:pPr>
            <w:r w:rsidRPr="003223A0">
              <w:rPr>
                <w:rFonts w:ascii="Calibri" w:hAnsi="Calibri" w:cs="Calibri"/>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223A0" w:rsidRDefault="00586305" w:rsidP="00B54500">
            <w:pPr>
              <w:spacing w:before="100" w:beforeAutospacing="1" w:after="100" w:afterAutospacing="1"/>
              <w:rPr>
                <w:rFonts w:ascii="Calibri" w:hAnsi="Calibri" w:cs="Calibri"/>
                <w:sz w:val="22"/>
                <w:szCs w:val="22"/>
              </w:rPr>
            </w:pPr>
            <w:r w:rsidRPr="003223A0">
              <w:rPr>
                <w:rFonts w:ascii="Calibri" w:hAnsi="Calibri" w:cs="Calibri"/>
                <w:sz w:val="22"/>
                <w:szCs w:val="22"/>
              </w:rPr>
              <w:t>VP Securities A/S </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3223A0" w:rsidRDefault="003223A0" w:rsidP="00B54500">
            <w:pPr>
              <w:spacing w:before="100" w:beforeAutospacing="1" w:after="100" w:afterAutospacing="1"/>
              <w:jc w:val="center"/>
              <w:rPr>
                <w:rFonts w:ascii="Calibri" w:hAnsi="Calibri" w:cs="Calibri"/>
                <w:sz w:val="22"/>
                <w:szCs w:val="22"/>
              </w:rPr>
            </w:pPr>
            <w:r w:rsidRPr="003223A0">
              <w:rPr>
                <w:rFonts w:ascii="Calibri" w:hAnsi="Calibri" w:cs="Calibri"/>
                <w:sz w:val="22"/>
                <w:szCs w:val="22"/>
              </w:rPr>
              <w:sym w:font="Wingdings 2" w:char="F050"/>
            </w:r>
          </w:p>
        </w:tc>
      </w:tr>
      <w:tr w:rsidR="00797395" w:rsidRPr="00797395" w:rsidTr="003223A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Hattens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VP Securities 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586305" w:rsidRPr="003223A0" w:rsidRDefault="003223A0" w:rsidP="00B54500">
            <w:pPr>
              <w:spacing w:before="100" w:beforeAutospacing="1" w:after="100" w:afterAutospacing="1"/>
              <w:jc w:val="center"/>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Excused</w:t>
            </w:r>
          </w:p>
        </w:tc>
      </w:tr>
      <w:tr w:rsidR="00586305" w:rsidRPr="000C7639"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0C7639"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A529AE" w:rsidTr="003223A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DB</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586305" w:rsidRPr="003223A0" w:rsidRDefault="00586305" w:rsidP="00B54500">
            <w:pPr>
              <w:spacing w:before="100" w:beforeAutospacing="1" w:after="100" w:afterAutospacing="1"/>
              <w:jc w:val="center"/>
              <w:rPr>
                <w:rFonts w:ascii="Calibri" w:hAnsi="Calibri" w:cs="Calibri"/>
                <w:b/>
                <w:color w:val="808080" w:themeColor="background1" w:themeShade="80"/>
                <w:sz w:val="22"/>
                <w:szCs w:val="22"/>
              </w:rPr>
            </w:pPr>
          </w:p>
        </w:tc>
      </w:tr>
      <w:tr w:rsidR="00586305" w:rsidRPr="00586305" w:rsidTr="003223A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FI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Nordea Bank Plc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586305" w:rsidRPr="003223A0"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011E7E"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FR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Statestreet</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011E7E" w:rsidRDefault="00586305" w:rsidP="00B54500">
            <w:pPr>
              <w:spacing w:before="100" w:beforeAutospacing="1" w:after="100" w:afterAutospacing="1"/>
              <w:jc w:val="center"/>
              <w:rPr>
                <w:rFonts w:ascii="Calibri" w:hAnsi="Calibri" w:cs="Calibri"/>
                <w:color w:val="000000" w:themeColor="text1"/>
                <w:sz w:val="22"/>
                <w:szCs w:val="22"/>
              </w:rPr>
            </w:pPr>
            <w:r w:rsidRPr="00011E7E">
              <w:rPr>
                <w:rFonts w:ascii="Calibri" w:hAnsi="Calibri" w:cs="Calibri"/>
                <w:color w:val="000000" w:themeColor="text1"/>
                <w:sz w:val="22"/>
                <w:szCs w:val="22"/>
              </w:rPr>
              <w:sym w:font="Wingdings 2" w:char="F050"/>
            </w:r>
          </w:p>
        </w:tc>
      </w:tr>
      <w:tr w:rsidR="00586305" w:rsidRPr="00107F23"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Eurobank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107F23"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4C345F"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Deantoni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4C345F" w:rsidRDefault="00586305" w:rsidP="00B54500">
            <w:pPr>
              <w:spacing w:before="100" w:beforeAutospacing="1" w:after="100" w:afterAutospacing="1"/>
              <w:jc w:val="center"/>
              <w:rPr>
                <w:rFonts w:ascii="Calibri" w:hAnsi="Calibri" w:cs="Calibri"/>
                <w:sz w:val="22"/>
                <w:szCs w:val="22"/>
              </w:rPr>
            </w:pPr>
          </w:p>
        </w:tc>
      </w:tr>
      <w:tr w:rsidR="00586305" w:rsidRPr="009E0317"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JP</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Mr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Mizuho Bank</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9E0317" w:rsidRDefault="00586305" w:rsidP="00B54500">
            <w:pPr>
              <w:spacing w:before="100" w:beforeAutospacing="1" w:after="100" w:afterAutospacing="1"/>
              <w:jc w:val="center"/>
              <w:rPr>
                <w:rFonts w:ascii="Calibri" w:hAnsi="Calibri" w:cs="Calibri"/>
                <w:sz w:val="22"/>
                <w:szCs w:val="22"/>
              </w:rPr>
            </w:pPr>
            <w:r w:rsidRPr="009E0317">
              <w:rPr>
                <w:rFonts w:ascii="Calibri" w:hAnsi="Calibri" w:cs="Calibri"/>
                <w:sz w:val="22"/>
                <w:szCs w:val="22"/>
              </w:rPr>
              <w:sym w:font="Wingdings 2" w:char="F050"/>
            </w:r>
          </w:p>
        </w:tc>
      </w:tr>
      <w:tr w:rsidR="00586305" w:rsidRPr="00E72B43" w:rsidTr="003345A2">
        <w:tblPrEx>
          <w:tblCellMar>
            <w:left w:w="108" w:type="dxa"/>
            <w:right w:w="108" w:type="dxa"/>
          </w:tblCellMar>
        </w:tblPrEx>
        <w:tc>
          <w:tcPr>
            <w:tcW w:w="0" w:type="auto"/>
            <w:tcBorders>
              <w:left w:val="single" w:sz="4" w:space="0" w:color="auto"/>
            </w:tcBorders>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LU</w:t>
            </w:r>
          </w:p>
        </w:tc>
        <w:tc>
          <w:tcPr>
            <w:tcW w:w="0" w:type="auto"/>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Mr.</w:t>
            </w:r>
          </w:p>
        </w:tc>
        <w:tc>
          <w:tcPr>
            <w:tcW w:w="0" w:type="auto"/>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Bernard</w:t>
            </w:r>
          </w:p>
        </w:tc>
        <w:tc>
          <w:tcPr>
            <w:tcW w:w="0" w:type="auto"/>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Lenelle</w:t>
            </w:r>
          </w:p>
        </w:tc>
        <w:tc>
          <w:tcPr>
            <w:tcW w:w="2847" w:type="dxa"/>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Clearstream</w:t>
            </w:r>
          </w:p>
        </w:tc>
        <w:tc>
          <w:tcPr>
            <w:tcW w:w="1134" w:type="dxa"/>
            <w:shd w:val="clear" w:color="auto" w:fill="FFFFFF" w:themeFill="background1"/>
          </w:tcPr>
          <w:p w:rsidR="00586305" w:rsidRPr="003345A2" w:rsidRDefault="003345A2" w:rsidP="00B54500">
            <w:pPr>
              <w:spacing w:before="100" w:beforeAutospacing="1" w:after="100" w:afterAutospacing="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r>
      <w:tr w:rsidR="00586305" w:rsidRPr="0043180C"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MDPUG</w:t>
            </w:r>
          </w:p>
        </w:tc>
        <w:tc>
          <w:tcPr>
            <w:tcW w:w="0" w:type="auto"/>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Mr.</w:t>
            </w:r>
          </w:p>
        </w:tc>
        <w:tc>
          <w:tcPr>
            <w:tcW w:w="0" w:type="auto"/>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Peter</w:t>
            </w:r>
          </w:p>
        </w:tc>
        <w:tc>
          <w:tcPr>
            <w:tcW w:w="0" w:type="auto"/>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Hinds</w:t>
            </w:r>
          </w:p>
        </w:tc>
        <w:tc>
          <w:tcPr>
            <w:tcW w:w="2847" w:type="dxa"/>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MDPUG / Interactive Data</w:t>
            </w:r>
          </w:p>
        </w:tc>
        <w:tc>
          <w:tcPr>
            <w:tcW w:w="1134" w:type="dxa"/>
            <w:shd w:val="clear" w:color="auto" w:fill="92D050"/>
          </w:tcPr>
          <w:p w:rsidR="00586305" w:rsidRPr="0043180C" w:rsidRDefault="00586305" w:rsidP="00B54500">
            <w:pPr>
              <w:spacing w:before="100" w:beforeAutospacing="1" w:after="100" w:afterAutospacing="1"/>
              <w:jc w:val="center"/>
              <w:rPr>
                <w:rFonts w:ascii="Calibri" w:hAnsi="Calibri" w:cs="Calibri"/>
                <w:sz w:val="22"/>
                <w:szCs w:val="22"/>
              </w:rPr>
            </w:pPr>
            <w:r w:rsidRPr="0043180C">
              <w:rPr>
                <w:rFonts w:ascii="Calibri" w:hAnsi="Calibri" w:cs="Calibri"/>
                <w:sz w:val="22"/>
                <w:szCs w:val="22"/>
              </w:rPr>
              <w:sym w:font="Wingdings 2" w:char="F050"/>
            </w:r>
          </w:p>
        </w:tc>
      </w:tr>
      <w:tr w:rsidR="00586305" w:rsidRPr="00C12772"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C12772" w:rsidRDefault="00586305" w:rsidP="00B54500">
            <w:pPr>
              <w:spacing w:before="100" w:beforeAutospacing="1" w:after="100" w:afterAutospacing="1"/>
              <w:rPr>
                <w:rFonts w:ascii="Calibri" w:hAnsi="Calibri" w:cs="Calibri"/>
                <w:sz w:val="22"/>
                <w:szCs w:val="22"/>
              </w:rPr>
            </w:pPr>
            <w:r w:rsidRPr="00C12772">
              <w:rPr>
                <w:rFonts w:ascii="Calibri" w:hAnsi="Calibri" w:cs="Calibri"/>
                <w:sz w:val="22"/>
                <w:szCs w:val="22"/>
              </w:rPr>
              <w:t>MDPUG</w:t>
            </w:r>
          </w:p>
        </w:tc>
        <w:tc>
          <w:tcPr>
            <w:tcW w:w="0" w:type="auto"/>
            <w:shd w:val="clear" w:color="auto" w:fill="92D050"/>
            <w:vAlign w:val="bottom"/>
          </w:tcPr>
          <w:p w:rsidR="00586305" w:rsidRPr="00C12772" w:rsidRDefault="00586305" w:rsidP="00B54500">
            <w:pPr>
              <w:spacing w:before="100" w:beforeAutospacing="1" w:after="100" w:afterAutospacing="1"/>
              <w:rPr>
                <w:rFonts w:ascii="Calibri" w:hAnsi="Calibri" w:cs="Calibri"/>
                <w:sz w:val="22"/>
                <w:szCs w:val="22"/>
              </w:rPr>
            </w:pPr>
            <w:r w:rsidRPr="00C12772">
              <w:rPr>
                <w:rFonts w:ascii="Calibri" w:hAnsi="Calibri" w:cs="Calibri"/>
                <w:sz w:val="22"/>
                <w:szCs w:val="22"/>
              </w:rPr>
              <w:t>Ms.</w:t>
            </w:r>
          </w:p>
        </w:tc>
        <w:tc>
          <w:tcPr>
            <w:tcW w:w="0" w:type="auto"/>
            <w:shd w:val="clear" w:color="auto" w:fill="92D050"/>
            <w:vAlign w:val="bottom"/>
          </w:tcPr>
          <w:p w:rsidR="00586305" w:rsidRPr="00C12772" w:rsidRDefault="00586305" w:rsidP="00B54500">
            <w:pPr>
              <w:spacing w:before="100" w:beforeAutospacing="1" w:after="100" w:afterAutospacing="1"/>
            </w:pPr>
            <w:r w:rsidRPr="00C12772">
              <w:t>Laura</w:t>
            </w:r>
          </w:p>
        </w:tc>
        <w:tc>
          <w:tcPr>
            <w:tcW w:w="0" w:type="auto"/>
            <w:shd w:val="clear" w:color="auto" w:fill="92D050"/>
            <w:vAlign w:val="bottom"/>
          </w:tcPr>
          <w:p w:rsidR="00586305" w:rsidRPr="00C12772" w:rsidRDefault="00586305" w:rsidP="00B54500">
            <w:pPr>
              <w:spacing w:before="100" w:beforeAutospacing="1" w:after="100" w:afterAutospacing="1"/>
            </w:pPr>
            <w:r w:rsidRPr="00C12772">
              <w:t>Fuller</w:t>
            </w:r>
          </w:p>
        </w:tc>
        <w:tc>
          <w:tcPr>
            <w:tcW w:w="2847" w:type="dxa"/>
            <w:shd w:val="clear" w:color="auto" w:fill="92D050"/>
            <w:vAlign w:val="bottom"/>
          </w:tcPr>
          <w:p w:rsidR="00586305" w:rsidRPr="00C12772" w:rsidRDefault="00586305" w:rsidP="00B54500">
            <w:pPr>
              <w:spacing w:before="100" w:beforeAutospacing="1" w:after="100" w:afterAutospacing="1"/>
            </w:pPr>
            <w:r w:rsidRPr="00C12772">
              <w:t>Telekurs</w:t>
            </w:r>
          </w:p>
        </w:tc>
        <w:tc>
          <w:tcPr>
            <w:tcW w:w="1134" w:type="dxa"/>
            <w:shd w:val="clear" w:color="auto" w:fill="92D050"/>
          </w:tcPr>
          <w:p w:rsidR="00586305" w:rsidRPr="00C12772" w:rsidRDefault="00586305" w:rsidP="00B54500">
            <w:pPr>
              <w:spacing w:before="100" w:beforeAutospacing="1" w:after="100" w:afterAutospacing="1"/>
              <w:jc w:val="center"/>
              <w:rPr>
                <w:rFonts w:ascii="Calibri" w:hAnsi="Calibri" w:cs="Calibri"/>
                <w:sz w:val="22"/>
                <w:szCs w:val="22"/>
              </w:rPr>
            </w:pPr>
            <w:r w:rsidRPr="00C12772">
              <w:rPr>
                <w:rFonts w:ascii="Calibri" w:hAnsi="Calibri" w:cs="Calibri"/>
                <w:sz w:val="22"/>
                <w:szCs w:val="22"/>
              </w:rPr>
              <w:sym w:font="Wingdings 2" w:char="F050"/>
            </w:r>
          </w:p>
        </w:tc>
      </w:tr>
      <w:tr w:rsidR="00586305" w:rsidRPr="00EE045B"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color w:val="808080" w:themeColor="background1" w:themeShade="80"/>
              </w:rPr>
            </w:pPr>
            <w:r w:rsidRPr="00EE045B">
              <w:rPr>
                <w:color w:val="808080" w:themeColor="background1" w:themeShade="80"/>
              </w:rPr>
              <w:t>van der Velpen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color w:val="808080" w:themeColor="background1" w:themeShade="80"/>
              </w:rPr>
            </w:pPr>
            <w:r w:rsidRPr="00EE045B">
              <w:rPr>
                <w:color w:val="808080" w:themeColor="background1" w:themeShade="80"/>
              </w:rPr>
              <w:t>ING Bank N.V.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jc w:val="center"/>
              <w:rPr>
                <w:color w:val="808080" w:themeColor="background1" w:themeShade="80"/>
              </w:rPr>
            </w:pPr>
          </w:p>
        </w:tc>
      </w:tr>
      <w:tr w:rsidR="00586305" w:rsidRPr="00586305" w:rsidTr="003223A0">
        <w:tblPrEx>
          <w:tblCellMar>
            <w:left w:w="108" w:type="dxa"/>
            <w:right w:w="108" w:type="dxa"/>
          </w:tblCellMar>
        </w:tblPrEx>
        <w:trPr>
          <w:trHeight w:val="296"/>
        </w:trPr>
        <w:tc>
          <w:tcPr>
            <w:tcW w:w="0" w:type="auto"/>
            <w:tcBorders>
              <w:left w:val="single" w:sz="4" w:space="0" w:color="auto"/>
            </w:tcBorders>
            <w:shd w:val="clear" w:color="auto" w:fill="92D050"/>
            <w:vAlign w:val="center"/>
          </w:tcPr>
          <w:p w:rsidR="00586305" w:rsidRPr="003223A0" w:rsidRDefault="00586305" w:rsidP="00B54500">
            <w:pPr>
              <w:spacing w:before="100" w:beforeAutospacing="1" w:after="100" w:afterAutospacing="1"/>
              <w:rPr>
                <w:rFonts w:ascii="Calibri" w:hAnsi="Calibri" w:cs="Calibri"/>
                <w:sz w:val="22"/>
                <w:szCs w:val="22"/>
              </w:rPr>
            </w:pPr>
            <w:r w:rsidRPr="003223A0">
              <w:rPr>
                <w:rFonts w:ascii="Calibri" w:hAnsi="Calibri" w:cs="Calibri"/>
                <w:sz w:val="22"/>
                <w:szCs w:val="22"/>
              </w:rPr>
              <w:t>NO</w:t>
            </w:r>
          </w:p>
        </w:tc>
        <w:tc>
          <w:tcPr>
            <w:tcW w:w="0" w:type="auto"/>
            <w:shd w:val="clear" w:color="auto" w:fill="92D050"/>
            <w:vAlign w:val="center"/>
          </w:tcPr>
          <w:p w:rsidR="00586305" w:rsidRPr="003223A0" w:rsidRDefault="00586305" w:rsidP="00B54500">
            <w:pPr>
              <w:spacing w:before="100" w:beforeAutospacing="1" w:after="100" w:afterAutospacing="1"/>
              <w:jc w:val="center"/>
              <w:rPr>
                <w:rFonts w:ascii="Calibri" w:hAnsi="Calibri" w:cs="Calibri"/>
                <w:sz w:val="22"/>
                <w:szCs w:val="22"/>
              </w:rPr>
            </w:pPr>
            <w:r w:rsidRPr="003223A0">
              <w:rPr>
                <w:rFonts w:ascii="Calibri" w:hAnsi="Calibri" w:cs="Calibri"/>
                <w:sz w:val="22"/>
                <w:szCs w:val="22"/>
              </w:rPr>
              <w:t>Mr.</w:t>
            </w:r>
          </w:p>
        </w:tc>
        <w:tc>
          <w:tcPr>
            <w:tcW w:w="0" w:type="auto"/>
            <w:shd w:val="clear" w:color="auto" w:fill="92D050"/>
            <w:vAlign w:val="center"/>
          </w:tcPr>
          <w:p w:rsidR="00586305" w:rsidRPr="003223A0" w:rsidRDefault="00586305" w:rsidP="00B54500">
            <w:pPr>
              <w:spacing w:before="100" w:beforeAutospacing="1" w:after="100" w:afterAutospacing="1"/>
            </w:pPr>
            <w:r w:rsidRPr="003223A0">
              <w:t>Alexander</w:t>
            </w:r>
          </w:p>
        </w:tc>
        <w:tc>
          <w:tcPr>
            <w:tcW w:w="0" w:type="auto"/>
            <w:shd w:val="clear" w:color="auto" w:fill="92D050"/>
            <w:vAlign w:val="center"/>
          </w:tcPr>
          <w:p w:rsidR="00586305" w:rsidRPr="003223A0" w:rsidRDefault="00586305" w:rsidP="00B54500">
            <w:pPr>
              <w:spacing w:before="100" w:beforeAutospacing="1" w:after="100" w:afterAutospacing="1"/>
            </w:pPr>
            <w:r w:rsidRPr="003223A0">
              <w:t>Wathne</w:t>
            </w:r>
          </w:p>
        </w:tc>
        <w:tc>
          <w:tcPr>
            <w:tcW w:w="2847" w:type="dxa"/>
            <w:shd w:val="clear" w:color="auto" w:fill="92D050"/>
            <w:vAlign w:val="center"/>
          </w:tcPr>
          <w:p w:rsidR="00586305" w:rsidRPr="003223A0" w:rsidRDefault="00586305" w:rsidP="00B54500">
            <w:pPr>
              <w:spacing w:before="100" w:beforeAutospacing="1" w:after="100" w:afterAutospacing="1"/>
            </w:pPr>
            <w:r w:rsidRPr="003223A0">
              <w:t>Nordea</w:t>
            </w:r>
          </w:p>
        </w:tc>
        <w:tc>
          <w:tcPr>
            <w:tcW w:w="1134" w:type="dxa"/>
            <w:shd w:val="clear" w:color="auto" w:fill="92D050"/>
            <w:vAlign w:val="center"/>
          </w:tcPr>
          <w:p w:rsidR="00586305" w:rsidRPr="003223A0" w:rsidRDefault="003223A0" w:rsidP="00B54500">
            <w:pPr>
              <w:spacing w:before="100" w:beforeAutospacing="1" w:after="100" w:afterAutospacing="1"/>
              <w:jc w:val="center"/>
              <w:rPr>
                <w:rFonts w:ascii="Calibri" w:hAnsi="Calibri" w:cs="Calibri"/>
                <w:sz w:val="22"/>
                <w:szCs w:val="22"/>
              </w:rPr>
            </w:pPr>
            <w:r w:rsidRPr="00C12772">
              <w:rPr>
                <w:rFonts w:ascii="Calibri" w:hAnsi="Calibri" w:cs="Calibri"/>
                <w:sz w:val="22"/>
                <w:szCs w:val="22"/>
              </w:rPr>
              <w:sym w:font="Wingdings 2" w:char="F050"/>
            </w:r>
          </w:p>
        </w:tc>
      </w:tr>
      <w:tr w:rsidR="00586305" w:rsidRPr="0043180C" w:rsidTr="00B54500">
        <w:tblPrEx>
          <w:tblCellMar>
            <w:left w:w="108" w:type="dxa"/>
            <w:right w:w="108" w:type="dxa"/>
          </w:tblCellMar>
        </w:tblPrEx>
        <w:tc>
          <w:tcPr>
            <w:tcW w:w="0" w:type="auto"/>
            <w:tcBorders>
              <w:left w:val="single" w:sz="4" w:space="0" w:color="auto"/>
            </w:tcBorders>
            <w:shd w:val="clear" w:color="auto" w:fill="auto"/>
            <w:vAlign w:val="bottom"/>
          </w:tcPr>
          <w:p w:rsidR="00586305" w:rsidRPr="0043180C" w:rsidRDefault="00586305" w:rsidP="00B54500">
            <w:pPr>
              <w:spacing w:before="100" w:beforeAutospacing="1" w:after="100" w:afterAutospacing="1"/>
              <w:rPr>
                <w:rFonts w:ascii="Calibri" w:hAnsi="Calibri" w:cs="Calibri"/>
                <w:color w:val="808080" w:themeColor="background1" w:themeShade="80"/>
                <w:sz w:val="22"/>
                <w:szCs w:val="22"/>
              </w:rPr>
            </w:pPr>
            <w:r w:rsidRPr="0043180C">
              <w:rPr>
                <w:rFonts w:ascii="Calibri" w:hAnsi="Calibri" w:cs="Calibri"/>
                <w:color w:val="808080" w:themeColor="background1" w:themeShade="80"/>
                <w:sz w:val="22"/>
                <w:szCs w:val="22"/>
              </w:rPr>
              <w:t>PL</w:t>
            </w:r>
          </w:p>
        </w:tc>
        <w:tc>
          <w:tcPr>
            <w:tcW w:w="0" w:type="auto"/>
            <w:shd w:val="clear" w:color="auto" w:fill="auto"/>
            <w:vAlign w:val="bottom"/>
          </w:tcPr>
          <w:p w:rsidR="00586305" w:rsidRPr="0043180C" w:rsidRDefault="00586305" w:rsidP="00B54500">
            <w:pPr>
              <w:spacing w:before="100" w:beforeAutospacing="1" w:after="100" w:afterAutospacing="1"/>
              <w:rPr>
                <w:rFonts w:ascii="Calibri" w:hAnsi="Calibri" w:cs="Calibri"/>
                <w:color w:val="808080" w:themeColor="background1" w:themeShade="80"/>
                <w:sz w:val="22"/>
                <w:szCs w:val="22"/>
              </w:rPr>
            </w:pPr>
            <w:r w:rsidRPr="0043180C">
              <w:rPr>
                <w:rFonts w:ascii="Calibri" w:hAnsi="Calibri" w:cs="Calibri"/>
                <w:color w:val="808080" w:themeColor="background1" w:themeShade="80"/>
                <w:sz w:val="22"/>
                <w:szCs w:val="22"/>
              </w:rPr>
              <w:t>Mr.</w:t>
            </w:r>
          </w:p>
        </w:tc>
        <w:tc>
          <w:tcPr>
            <w:tcW w:w="0" w:type="auto"/>
            <w:shd w:val="clear" w:color="auto" w:fill="auto"/>
            <w:vAlign w:val="bottom"/>
          </w:tcPr>
          <w:p w:rsidR="00586305" w:rsidRPr="0043180C" w:rsidRDefault="00586305" w:rsidP="00B54500">
            <w:pPr>
              <w:spacing w:before="100" w:beforeAutospacing="1" w:after="100" w:afterAutospacing="1"/>
              <w:rPr>
                <w:rFonts w:ascii="Calibri" w:hAnsi="Calibri" w:cs="Calibri"/>
                <w:color w:val="808080" w:themeColor="background1" w:themeShade="80"/>
                <w:sz w:val="22"/>
                <w:szCs w:val="22"/>
              </w:rPr>
            </w:pPr>
            <w:r w:rsidRPr="0043180C">
              <w:rPr>
                <w:rFonts w:ascii="Calibri" w:hAnsi="Calibri" w:cs="Calibri"/>
                <w:color w:val="808080" w:themeColor="background1" w:themeShade="80"/>
                <w:sz w:val="22"/>
                <w:szCs w:val="22"/>
              </w:rPr>
              <w:t>Michal</w:t>
            </w:r>
          </w:p>
        </w:tc>
        <w:tc>
          <w:tcPr>
            <w:tcW w:w="0" w:type="auto"/>
            <w:shd w:val="clear" w:color="auto" w:fill="auto"/>
            <w:vAlign w:val="center"/>
          </w:tcPr>
          <w:p w:rsidR="00586305" w:rsidRPr="0043180C" w:rsidRDefault="00586305" w:rsidP="00B54500">
            <w:pPr>
              <w:spacing w:beforeLines="20" w:before="48" w:afterLines="20" w:after="48"/>
              <w:rPr>
                <w:color w:val="808080" w:themeColor="background1" w:themeShade="80"/>
              </w:rPr>
            </w:pPr>
            <w:r w:rsidRPr="0043180C">
              <w:rPr>
                <w:color w:val="808080" w:themeColor="background1" w:themeShade="80"/>
              </w:rPr>
              <w:t>Krystkiewicz</w:t>
            </w:r>
          </w:p>
        </w:tc>
        <w:tc>
          <w:tcPr>
            <w:tcW w:w="2847" w:type="dxa"/>
            <w:shd w:val="clear" w:color="auto" w:fill="auto"/>
            <w:vAlign w:val="center"/>
          </w:tcPr>
          <w:p w:rsidR="00586305" w:rsidRPr="0043180C" w:rsidRDefault="00586305" w:rsidP="00B54500">
            <w:pPr>
              <w:spacing w:beforeLines="20" w:before="48" w:afterLines="20" w:after="48"/>
              <w:rPr>
                <w:color w:val="808080" w:themeColor="background1" w:themeShade="80"/>
              </w:rPr>
            </w:pPr>
            <w:r w:rsidRPr="0043180C">
              <w:rPr>
                <w:color w:val="808080" w:themeColor="background1" w:themeShade="80"/>
              </w:rPr>
              <w:t>CSD of Poland (KDPW S.A.)</w:t>
            </w:r>
          </w:p>
        </w:tc>
        <w:tc>
          <w:tcPr>
            <w:tcW w:w="1134" w:type="dxa"/>
            <w:shd w:val="clear" w:color="auto" w:fill="auto"/>
            <w:vAlign w:val="center"/>
          </w:tcPr>
          <w:p w:rsidR="00586305" w:rsidRPr="0043180C"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A529AE" w:rsidTr="003223A0">
        <w:tblPrEx>
          <w:tblCellMar>
            <w:left w:w="108" w:type="dxa"/>
            <w:right w:w="108" w:type="dxa"/>
          </w:tblCellMar>
        </w:tblPrEx>
        <w:tc>
          <w:tcPr>
            <w:tcW w:w="0" w:type="auto"/>
            <w:tcBorders>
              <w:left w:val="single" w:sz="4" w:space="0" w:color="auto"/>
            </w:tcBorders>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RU</w:t>
            </w:r>
          </w:p>
        </w:tc>
        <w:tc>
          <w:tcPr>
            <w:tcW w:w="0" w:type="auto"/>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Ms</w:t>
            </w:r>
          </w:p>
        </w:tc>
        <w:tc>
          <w:tcPr>
            <w:tcW w:w="0" w:type="auto"/>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Elena</w:t>
            </w:r>
          </w:p>
        </w:tc>
        <w:tc>
          <w:tcPr>
            <w:tcW w:w="0" w:type="auto"/>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Solovyeva</w:t>
            </w:r>
          </w:p>
        </w:tc>
        <w:tc>
          <w:tcPr>
            <w:tcW w:w="2847" w:type="dxa"/>
            <w:shd w:val="clear" w:color="auto" w:fill="FFFFFF" w:themeFill="background1"/>
            <w:vAlign w:val="bottom"/>
          </w:tcPr>
          <w:p w:rsidR="00586305" w:rsidRPr="003223A0" w:rsidRDefault="00586305" w:rsidP="00B54500">
            <w:pPr>
              <w:spacing w:before="100" w:beforeAutospacing="1" w:after="100" w:afterAutospacing="1"/>
              <w:rPr>
                <w:rFonts w:ascii="Calibri" w:hAnsi="Calibri" w:cs="Calibri"/>
                <w:color w:val="808080" w:themeColor="background1" w:themeShade="80"/>
                <w:sz w:val="22"/>
                <w:szCs w:val="22"/>
              </w:rPr>
            </w:pPr>
            <w:r w:rsidRPr="003223A0">
              <w:rPr>
                <w:rFonts w:ascii="Calibri" w:hAnsi="Calibri" w:cs="Calibri"/>
                <w:color w:val="808080" w:themeColor="background1" w:themeShade="80"/>
                <w:sz w:val="22"/>
                <w:szCs w:val="22"/>
              </w:rPr>
              <w:t>ROSSWIFT</w:t>
            </w:r>
          </w:p>
        </w:tc>
        <w:tc>
          <w:tcPr>
            <w:tcW w:w="1134" w:type="dxa"/>
            <w:shd w:val="clear" w:color="auto" w:fill="FFFFFF" w:themeFill="background1"/>
          </w:tcPr>
          <w:p w:rsidR="00586305" w:rsidRPr="003223A0" w:rsidRDefault="003223A0" w:rsidP="00B54500">
            <w:pPr>
              <w:spacing w:before="100" w:beforeAutospacing="1" w:after="100" w:afterAutospacing="1"/>
              <w:jc w:val="center"/>
              <w:rPr>
                <w:color w:val="808080" w:themeColor="background1" w:themeShade="80"/>
              </w:rPr>
            </w:pPr>
            <w:r w:rsidRPr="003223A0">
              <w:rPr>
                <w:rFonts w:ascii="Calibri" w:hAnsi="Calibri" w:cs="Calibri"/>
                <w:color w:val="808080" w:themeColor="background1" w:themeShade="80"/>
                <w:sz w:val="22"/>
                <w:szCs w:val="22"/>
              </w:rPr>
              <w:t>Excused</w:t>
            </w:r>
          </w:p>
        </w:tc>
      </w:tr>
      <w:tr w:rsidR="00586305" w:rsidRPr="00586305" w:rsidTr="00324639">
        <w:tblPrEx>
          <w:tblCellMar>
            <w:left w:w="108" w:type="dxa"/>
            <w:right w:w="108" w:type="dxa"/>
          </w:tblCellMar>
        </w:tblPrEx>
        <w:trPr>
          <w:trHeight w:val="278"/>
        </w:trPr>
        <w:tc>
          <w:tcPr>
            <w:tcW w:w="0" w:type="auto"/>
            <w:tcBorders>
              <w:left w:val="single" w:sz="4" w:space="0" w:color="auto"/>
            </w:tcBorders>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SE</w:t>
            </w:r>
          </w:p>
        </w:tc>
        <w:tc>
          <w:tcPr>
            <w:tcW w:w="0" w:type="auto"/>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Ms.</w:t>
            </w:r>
          </w:p>
        </w:tc>
        <w:tc>
          <w:tcPr>
            <w:tcW w:w="0" w:type="auto"/>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Christine</w:t>
            </w:r>
          </w:p>
        </w:tc>
        <w:tc>
          <w:tcPr>
            <w:tcW w:w="0" w:type="auto"/>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Strandberg</w:t>
            </w:r>
          </w:p>
        </w:tc>
        <w:tc>
          <w:tcPr>
            <w:tcW w:w="2847" w:type="dxa"/>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SEB</w:t>
            </w:r>
          </w:p>
        </w:tc>
        <w:tc>
          <w:tcPr>
            <w:tcW w:w="1134" w:type="dxa"/>
            <w:shd w:val="clear" w:color="auto" w:fill="92D050"/>
          </w:tcPr>
          <w:p w:rsidR="00586305" w:rsidRPr="00324639" w:rsidRDefault="00324639" w:rsidP="00B54500">
            <w:pPr>
              <w:spacing w:before="100" w:beforeAutospacing="1" w:after="100" w:afterAutospacing="1"/>
              <w:jc w:val="center"/>
              <w:rPr>
                <w:rFonts w:ascii="Calibri" w:hAnsi="Calibri" w:cs="Calibri"/>
                <w:b/>
                <w:color w:val="000000" w:themeColor="text1"/>
                <w:sz w:val="22"/>
                <w:szCs w:val="22"/>
              </w:rPr>
            </w:pPr>
            <w:r w:rsidRPr="00324639">
              <w:rPr>
                <w:rFonts w:ascii="Calibri" w:hAnsi="Calibri" w:cs="Calibri"/>
                <w:color w:val="000000" w:themeColor="text1"/>
                <w:sz w:val="22"/>
                <w:szCs w:val="22"/>
              </w:rPr>
              <w:sym w:font="Wingdings 2" w:char="F050"/>
            </w:r>
          </w:p>
        </w:tc>
      </w:tr>
      <w:tr w:rsidR="00586305" w:rsidRPr="00586305" w:rsidTr="00B54500">
        <w:tblPrEx>
          <w:tblCellMar>
            <w:left w:w="108" w:type="dxa"/>
            <w:right w:w="108" w:type="dxa"/>
          </w:tblCellMar>
        </w:tblPrEx>
        <w:tc>
          <w:tcPr>
            <w:tcW w:w="0" w:type="auto"/>
            <w:tcBorders>
              <w:left w:val="single" w:sz="4" w:space="0" w:color="auto"/>
            </w:tcBorders>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 xml:space="preserve"> </w:t>
            </w:r>
            <w:r w:rsidRPr="00B5266E">
              <w:rPr>
                <w:rFonts w:ascii="Calibri" w:hAnsi="Calibri" w:cs="Calibri"/>
                <w:color w:val="808080" w:themeColor="background1" w:themeShade="80"/>
                <w:sz w:val="22"/>
                <w:szCs w:val="22"/>
              </w:rPr>
              <w:t>SG</w:t>
            </w:r>
          </w:p>
        </w:tc>
        <w:tc>
          <w:tcPr>
            <w:tcW w:w="0" w:type="auto"/>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Mr.</w:t>
            </w:r>
          </w:p>
        </w:tc>
        <w:tc>
          <w:tcPr>
            <w:tcW w:w="0" w:type="auto"/>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Jyi-Chen</w:t>
            </w:r>
          </w:p>
        </w:tc>
        <w:tc>
          <w:tcPr>
            <w:tcW w:w="0" w:type="auto"/>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Chueh</w:t>
            </w:r>
          </w:p>
        </w:tc>
        <w:tc>
          <w:tcPr>
            <w:tcW w:w="2847" w:type="dxa"/>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SC</w:t>
            </w:r>
          </w:p>
        </w:tc>
        <w:tc>
          <w:tcPr>
            <w:tcW w:w="1134" w:type="dxa"/>
            <w:shd w:val="clear" w:color="auto" w:fill="auto"/>
          </w:tcPr>
          <w:p w:rsidR="00586305" w:rsidRPr="00586305" w:rsidRDefault="00586305" w:rsidP="00B54500">
            <w:pPr>
              <w:spacing w:before="100" w:beforeAutospacing="1" w:after="100" w:afterAutospacing="1"/>
              <w:jc w:val="center"/>
              <w:rPr>
                <w:rFonts w:ascii="Calibri" w:hAnsi="Calibri" w:cs="Calibri"/>
                <w:b/>
                <w:color w:val="808080" w:themeColor="background1" w:themeShade="80"/>
                <w:sz w:val="22"/>
                <w:szCs w:val="22"/>
              </w:rPr>
            </w:pPr>
          </w:p>
        </w:tc>
      </w:tr>
      <w:tr w:rsidR="00586305" w:rsidRPr="00E72B43"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UK &amp; IE</w:t>
            </w:r>
          </w:p>
        </w:tc>
        <w:tc>
          <w:tcPr>
            <w:tcW w:w="0" w:type="auto"/>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Ms.</w:t>
            </w:r>
          </w:p>
        </w:tc>
        <w:tc>
          <w:tcPr>
            <w:tcW w:w="0" w:type="auto"/>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Mariangela</w:t>
            </w:r>
          </w:p>
        </w:tc>
        <w:tc>
          <w:tcPr>
            <w:tcW w:w="0" w:type="auto"/>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Fumagalli</w:t>
            </w:r>
          </w:p>
        </w:tc>
        <w:tc>
          <w:tcPr>
            <w:tcW w:w="2847" w:type="dxa"/>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BNP Paribas</w:t>
            </w:r>
          </w:p>
        </w:tc>
        <w:tc>
          <w:tcPr>
            <w:tcW w:w="1134" w:type="dxa"/>
            <w:shd w:val="clear" w:color="auto" w:fill="92D050"/>
          </w:tcPr>
          <w:p w:rsidR="00586305" w:rsidRPr="00E72B43" w:rsidRDefault="00586305" w:rsidP="00B54500">
            <w:pPr>
              <w:spacing w:before="100" w:beforeAutospacing="1" w:after="100" w:afterAutospacing="1"/>
              <w:jc w:val="center"/>
              <w:rPr>
                <w:rFonts w:ascii="Calibri" w:hAnsi="Calibri" w:cs="Calibri"/>
                <w:sz w:val="22"/>
                <w:szCs w:val="22"/>
              </w:rPr>
            </w:pPr>
            <w:r w:rsidRPr="00E72B43">
              <w:rPr>
                <w:rFonts w:ascii="Calibri" w:hAnsi="Calibri" w:cs="Calibri"/>
                <w:sz w:val="22"/>
                <w:szCs w:val="22"/>
              </w:rPr>
              <w:sym w:font="Wingdings 2" w:char="F050"/>
            </w:r>
          </w:p>
        </w:tc>
      </w:tr>
      <w:tr w:rsidR="00586305" w:rsidRPr="00011E7E" w:rsidTr="00B54500">
        <w:tblPrEx>
          <w:tblCellMar>
            <w:left w:w="108" w:type="dxa"/>
            <w:right w:w="108" w:type="dxa"/>
          </w:tblCellMar>
        </w:tblPrEx>
        <w:tc>
          <w:tcPr>
            <w:tcW w:w="0" w:type="auto"/>
            <w:tcBorders>
              <w:left w:val="single" w:sz="4" w:space="0" w:color="auto"/>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UK &amp; IE</w:t>
            </w:r>
          </w:p>
        </w:tc>
        <w:tc>
          <w:tcPr>
            <w:tcW w:w="0" w:type="auto"/>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Mr.</w:t>
            </w:r>
          </w:p>
        </w:tc>
        <w:tc>
          <w:tcPr>
            <w:tcW w:w="0" w:type="auto"/>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Matthew</w:t>
            </w:r>
          </w:p>
        </w:tc>
        <w:tc>
          <w:tcPr>
            <w:tcW w:w="0" w:type="auto"/>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Middleton</w:t>
            </w:r>
          </w:p>
        </w:tc>
        <w:tc>
          <w:tcPr>
            <w:tcW w:w="2847" w:type="dxa"/>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LSE</w:t>
            </w:r>
          </w:p>
        </w:tc>
        <w:tc>
          <w:tcPr>
            <w:tcW w:w="1134" w:type="dxa"/>
            <w:tcBorders>
              <w:bottom w:val="single" w:sz="4" w:space="0" w:color="auto"/>
            </w:tcBorders>
            <w:shd w:val="clear" w:color="auto" w:fill="92D050"/>
          </w:tcPr>
          <w:p w:rsidR="00586305" w:rsidRPr="00011E7E" w:rsidRDefault="00586305" w:rsidP="00B54500">
            <w:pPr>
              <w:spacing w:before="100" w:beforeAutospacing="1" w:after="100" w:afterAutospacing="1"/>
              <w:jc w:val="center"/>
              <w:rPr>
                <w:rFonts w:ascii="Calibri" w:hAnsi="Calibri" w:cs="Calibri"/>
                <w:sz w:val="22"/>
                <w:szCs w:val="22"/>
              </w:rPr>
            </w:pPr>
            <w:r w:rsidRPr="00011E7E">
              <w:rPr>
                <w:rFonts w:ascii="Calibri" w:hAnsi="Calibri" w:cs="Calibri"/>
                <w:sz w:val="22"/>
                <w:szCs w:val="22"/>
              </w:rPr>
              <w:sym w:font="Wingdings 2" w:char="F050"/>
            </w:r>
          </w:p>
        </w:tc>
      </w:tr>
      <w:tr w:rsidR="00324639" w:rsidRPr="00011E7E" w:rsidTr="008E2B8E">
        <w:tblPrEx>
          <w:tblCellMar>
            <w:left w:w="108" w:type="dxa"/>
            <w:right w:w="108" w:type="dxa"/>
          </w:tblCellMar>
        </w:tblPrEx>
        <w:tc>
          <w:tcPr>
            <w:tcW w:w="0" w:type="auto"/>
            <w:tcBorders>
              <w:left w:val="single" w:sz="4" w:space="0" w:color="auto"/>
              <w:bottom w:val="single" w:sz="4" w:space="0" w:color="auto"/>
            </w:tcBorders>
            <w:shd w:val="clear" w:color="auto" w:fill="FFFFFF" w:themeFill="background1"/>
            <w:vAlign w:val="bottom"/>
          </w:tcPr>
          <w:p w:rsidR="00324639" w:rsidRPr="008E2B8E" w:rsidRDefault="00324639" w:rsidP="00324639">
            <w:pPr>
              <w:spacing w:before="100" w:beforeAutospacing="1" w:after="100" w:afterAutospacing="1"/>
              <w:rPr>
                <w:rFonts w:ascii="Calibri" w:hAnsi="Calibri" w:cs="Calibri"/>
                <w:color w:val="808080" w:themeColor="background1" w:themeShade="80"/>
                <w:sz w:val="22"/>
                <w:szCs w:val="22"/>
              </w:rPr>
            </w:pPr>
            <w:r w:rsidRPr="008E2B8E">
              <w:rPr>
                <w:rFonts w:ascii="Calibri" w:hAnsi="Calibri" w:cs="Calibri"/>
                <w:color w:val="808080" w:themeColor="background1" w:themeShade="80"/>
                <w:sz w:val="22"/>
                <w:szCs w:val="22"/>
              </w:rPr>
              <w:t>UK &amp; IE</w:t>
            </w:r>
          </w:p>
        </w:tc>
        <w:tc>
          <w:tcPr>
            <w:tcW w:w="0" w:type="auto"/>
            <w:tcBorders>
              <w:bottom w:val="single" w:sz="4" w:space="0" w:color="auto"/>
            </w:tcBorders>
            <w:shd w:val="clear" w:color="auto" w:fill="FFFFFF" w:themeFill="background1"/>
            <w:vAlign w:val="bottom"/>
          </w:tcPr>
          <w:p w:rsidR="00324639" w:rsidRPr="008E2B8E" w:rsidRDefault="00324639" w:rsidP="00B54500">
            <w:pPr>
              <w:spacing w:before="100" w:beforeAutospacing="1" w:after="100" w:afterAutospacing="1"/>
              <w:rPr>
                <w:rFonts w:ascii="Calibri" w:hAnsi="Calibri" w:cs="Calibri"/>
                <w:color w:val="808080" w:themeColor="background1" w:themeShade="80"/>
                <w:sz w:val="22"/>
                <w:szCs w:val="22"/>
              </w:rPr>
            </w:pPr>
            <w:r w:rsidRPr="008E2B8E">
              <w:rPr>
                <w:rFonts w:ascii="Calibri" w:hAnsi="Calibri" w:cs="Calibri"/>
                <w:color w:val="808080" w:themeColor="background1" w:themeShade="80"/>
                <w:sz w:val="22"/>
                <w:szCs w:val="22"/>
              </w:rPr>
              <w:t>Mr.</w:t>
            </w:r>
          </w:p>
        </w:tc>
        <w:tc>
          <w:tcPr>
            <w:tcW w:w="0" w:type="auto"/>
            <w:tcBorders>
              <w:bottom w:val="single" w:sz="4" w:space="0" w:color="auto"/>
            </w:tcBorders>
            <w:shd w:val="clear" w:color="auto" w:fill="FFFFFF" w:themeFill="background1"/>
            <w:vAlign w:val="bottom"/>
          </w:tcPr>
          <w:p w:rsidR="00324639" w:rsidRPr="008E2B8E" w:rsidRDefault="00324639" w:rsidP="00B54500">
            <w:pPr>
              <w:spacing w:before="100" w:beforeAutospacing="1" w:after="100" w:afterAutospacing="1"/>
              <w:rPr>
                <w:rFonts w:ascii="Calibri" w:hAnsi="Calibri" w:cs="Calibri"/>
                <w:color w:val="808080" w:themeColor="background1" w:themeShade="80"/>
                <w:sz w:val="22"/>
                <w:szCs w:val="22"/>
              </w:rPr>
            </w:pPr>
            <w:r w:rsidRPr="008E2B8E">
              <w:rPr>
                <w:rFonts w:ascii="Calibri" w:hAnsi="Calibri" w:cs="Calibri"/>
                <w:color w:val="808080" w:themeColor="background1" w:themeShade="80"/>
                <w:sz w:val="22"/>
                <w:szCs w:val="22"/>
              </w:rPr>
              <w:t>Leary</w:t>
            </w:r>
          </w:p>
        </w:tc>
        <w:tc>
          <w:tcPr>
            <w:tcW w:w="0" w:type="auto"/>
            <w:tcBorders>
              <w:bottom w:val="single" w:sz="4" w:space="0" w:color="auto"/>
            </w:tcBorders>
            <w:shd w:val="clear" w:color="auto" w:fill="FFFFFF" w:themeFill="background1"/>
            <w:vAlign w:val="bottom"/>
          </w:tcPr>
          <w:p w:rsidR="00324639" w:rsidRPr="008E2B8E" w:rsidRDefault="00324639" w:rsidP="00B54500">
            <w:pPr>
              <w:spacing w:before="100" w:beforeAutospacing="1" w:after="100" w:afterAutospacing="1"/>
              <w:rPr>
                <w:rFonts w:ascii="Calibri" w:hAnsi="Calibri" w:cs="Calibri"/>
                <w:color w:val="808080" w:themeColor="background1" w:themeShade="80"/>
                <w:sz w:val="22"/>
                <w:szCs w:val="22"/>
              </w:rPr>
            </w:pPr>
            <w:r w:rsidRPr="008E2B8E">
              <w:rPr>
                <w:rFonts w:ascii="Calibri" w:hAnsi="Calibri" w:cs="Calibri"/>
                <w:color w:val="808080" w:themeColor="background1" w:themeShade="80"/>
                <w:sz w:val="22"/>
                <w:szCs w:val="22"/>
              </w:rPr>
              <w:t>Robin</w:t>
            </w:r>
          </w:p>
        </w:tc>
        <w:tc>
          <w:tcPr>
            <w:tcW w:w="2847" w:type="dxa"/>
            <w:tcBorders>
              <w:bottom w:val="single" w:sz="4" w:space="0" w:color="auto"/>
            </w:tcBorders>
            <w:shd w:val="clear" w:color="auto" w:fill="FFFFFF" w:themeFill="background1"/>
            <w:vAlign w:val="bottom"/>
          </w:tcPr>
          <w:p w:rsidR="00324639" w:rsidRPr="008E2B8E" w:rsidRDefault="00324639" w:rsidP="00B54500">
            <w:pPr>
              <w:spacing w:before="100" w:beforeAutospacing="1" w:after="100" w:afterAutospacing="1"/>
              <w:rPr>
                <w:rFonts w:ascii="Calibri" w:hAnsi="Calibri" w:cs="Calibri"/>
                <w:color w:val="808080" w:themeColor="background1" w:themeShade="80"/>
                <w:sz w:val="22"/>
                <w:szCs w:val="22"/>
              </w:rPr>
            </w:pPr>
            <w:r w:rsidRPr="008E2B8E">
              <w:rPr>
                <w:rFonts w:ascii="Calibri" w:hAnsi="Calibri" w:cs="Calibri"/>
                <w:color w:val="808080" w:themeColor="background1" w:themeShade="80"/>
                <w:sz w:val="22"/>
                <w:szCs w:val="22"/>
              </w:rPr>
              <w:t>CITI</w:t>
            </w:r>
          </w:p>
        </w:tc>
        <w:tc>
          <w:tcPr>
            <w:tcW w:w="1134" w:type="dxa"/>
            <w:tcBorders>
              <w:bottom w:val="single" w:sz="4" w:space="0" w:color="auto"/>
            </w:tcBorders>
            <w:shd w:val="clear" w:color="auto" w:fill="FFFFFF" w:themeFill="background1"/>
          </w:tcPr>
          <w:p w:rsidR="00324639" w:rsidRPr="008E2B8E" w:rsidRDefault="008E2B8E" w:rsidP="00B54500">
            <w:pPr>
              <w:spacing w:before="100" w:beforeAutospacing="1" w:after="100" w:afterAutospacing="1"/>
              <w:jc w:val="center"/>
              <w:rPr>
                <w:rFonts w:ascii="Calibri" w:hAnsi="Calibri" w:cs="Calibri"/>
                <w:color w:val="808080" w:themeColor="background1" w:themeShade="80"/>
                <w:sz w:val="22"/>
                <w:szCs w:val="22"/>
              </w:rPr>
            </w:pPr>
            <w:r w:rsidRPr="008E2B8E">
              <w:rPr>
                <w:rFonts w:ascii="Calibri" w:hAnsi="Calibri" w:cs="Calibri"/>
                <w:color w:val="808080" w:themeColor="background1" w:themeShade="80"/>
                <w:sz w:val="22"/>
                <w:szCs w:val="22"/>
              </w:rPr>
              <w:t>Excused</w:t>
            </w:r>
          </w:p>
        </w:tc>
      </w:tr>
      <w:tr w:rsidR="00324639" w:rsidRPr="00A529AE" w:rsidTr="00B54500">
        <w:tblPrEx>
          <w:tblCellMar>
            <w:left w:w="108" w:type="dxa"/>
            <w:right w:w="108" w:type="dxa"/>
          </w:tblCellMar>
        </w:tblPrEx>
        <w:tc>
          <w:tcPr>
            <w:tcW w:w="0" w:type="auto"/>
            <w:tcBorders>
              <w:top w:val="single" w:sz="4" w:space="0" w:color="auto"/>
              <w:left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US ISITC</w:t>
            </w:r>
          </w:p>
        </w:tc>
        <w:tc>
          <w:tcPr>
            <w:tcW w:w="0" w:type="auto"/>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Mr.</w:t>
            </w:r>
          </w:p>
        </w:tc>
        <w:tc>
          <w:tcPr>
            <w:tcW w:w="0" w:type="auto"/>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Steve</w:t>
            </w:r>
          </w:p>
        </w:tc>
        <w:tc>
          <w:tcPr>
            <w:tcW w:w="0" w:type="auto"/>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Sloan</w:t>
            </w:r>
          </w:p>
        </w:tc>
        <w:tc>
          <w:tcPr>
            <w:tcW w:w="2847" w:type="dxa"/>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DTCC</w:t>
            </w:r>
          </w:p>
        </w:tc>
        <w:tc>
          <w:tcPr>
            <w:tcW w:w="1134" w:type="dxa"/>
            <w:tcBorders>
              <w:top w:val="single" w:sz="4" w:space="0" w:color="auto"/>
            </w:tcBorders>
            <w:shd w:val="clear" w:color="auto" w:fill="92D050"/>
            <w:vAlign w:val="center"/>
          </w:tcPr>
          <w:p w:rsidR="00324639" w:rsidRPr="00A529AE" w:rsidRDefault="00324639" w:rsidP="00B54500">
            <w:pPr>
              <w:spacing w:before="100" w:beforeAutospacing="1" w:after="100" w:afterAutospacing="1"/>
              <w:jc w:val="center"/>
              <w:rPr>
                <w:rFonts w:ascii="Calibri" w:hAnsi="Calibri" w:cs="Calibri"/>
                <w:sz w:val="22"/>
                <w:szCs w:val="22"/>
              </w:rPr>
            </w:pPr>
            <w:r w:rsidRPr="00A529AE">
              <w:rPr>
                <w:rFonts w:ascii="Calibri" w:hAnsi="Calibri" w:cs="Calibri"/>
                <w:sz w:val="22"/>
                <w:szCs w:val="22"/>
              </w:rPr>
              <w:sym w:font="Wingdings 2" w:char="F050"/>
            </w:r>
          </w:p>
        </w:tc>
      </w:tr>
      <w:tr w:rsidR="00324639" w:rsidRPr="008304B3" w:rsidTr="008E2B8E">
        <w:tblPrEx>
          <w:tblCellMar>
            <w:left w:w="108" w:type="dxa"/>
            <w:right w:w="108" w:type="dxa"/>
          </w:tblCellMar>
        </w:tblPrEx>
        <w:tc>
          <w:tcPr>
            <w:tcW w:w="0" w:type="auto"/>
            <w:tcBorders>
              <w:top w:val="single" w:sz="4" w:space="0" w:color="auto"/>
              <w:left w:val="single" w:sz="4" w:space="0" w:color="auto"/>
            </w:tcBorders>
            <w:shd w:val="clear" w:color="auto" w:fill="92D050"/>
            <w:vAlign w:val="center"/>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US ISITC</w:t>
            </w:r>
          </w:p>
        </w:tc>
        <w:tc>
          <w:tcPr>
            <w:tcW w:w="0" w:type="auto"/>
            <w:tcBorders>
              <w:top w:val="single" w:sz="4" w:space="0" w:color="auto"/>
            </w:tcBorders>
            <w:shd w:val="clear" w:color="auto" w:fill="92D050"/>
            <w:vAlign w:val="center"/>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Mr.</w:t>
            </w:r>
          </w:p>
        </w:tc>
        <w:tc>
          <w:tcPr>
            <w:tcW w:w="0" w:type="auto"/>
            <w:tcBorders>
              <w:top w:val="single" w:sz="4" w:space="0" w:color="auto"/>
            </w:tcBorders>
            <w:shd w:val="clear" w:color="auto" w:fill="92D050"/>
            <w:vAlign w:val="center"/>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Paul</w:t>
            </w:r>
          </w:p>
        </w:tc>
        <w:tc>
          <w:tcPr>
            <w:tcW w:w="0" w:type="auto"/>
            <w:tcBorders>
              <w:top w:val="single" w:sz="4" w:space="0" w:color="auto"/>
            </w:tcBorders>
            <w:shd w:val="clear" w:color="auto" w:fill="92D050"/>
            <w:vAlign w:val="center"/>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Fullam</w:t>
            </w:r>
          </w:p>
        </w:tc>
        <w:tc>
          <w:tcPr>
            <w:tcW w:w="2847" w:type="dxa"/>
            <w:tcBorders>
              <w:top w:val="single" w:sz="4" w:space="0" w:color="auto"/>
            </w:tcBorders>
            <w:shd w:val="clear" w:color="auto" w:fill="92D050"/>
            <w:vAlign w:val="center"/>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Fiserv</w:t>
            </w:r>
          </w:p>
        </w:tc>
        <w:tc>
          <w:tcPr>
            <w:tcW w:w="1134" w:type="dxa"/>
            <w:tcBorders>
              <w:top w:val="single" w:sz="4" w:space="0" w:color="auto"/>
            </w:tcBorders>
            <w:shd w:val="clear" w:color="auto" w:fill="92D050"/>
            <w:vAlign w:val="center"/>
          </w:tcPr>
          <w:p w:rsidR="00324639" w:rsidRPr="008E2B8E" w:rsidRDefault="008E2B8E" w:rsidP="00B54500">
            <w:pPr>
              <w:spacing w:before="100" w:beforeAutospacing="1" w:after="100" w:afterAutospacing="1"/>
              <w:jc w:val="center"/>
              <w:rPr>
                <w:rFonts w:ascii="Calibri" w:hAnsi="Calibri" w:cs="Calibri"/>
                <w:sz w:val="22"/>
                <w:szCs w:val="22"/>
              </w:rPr>
            </w:pPr>
            <w:r w:rsidRPr="008E2B8E">
              <w:rPr>
                <w:rFonts w:ascii="Calibri" w:hAnsi="Calibri" w:cs="Calibri"/>
                <w:sz w:val="22"/>
                <w:szCs w:val="22"/>
              </w:rPr>
              <w:sym w:font="Wingdings 2" w:char="F050"/>
            </w:r>
          </w:p>
        </w:tc>
      </w:tr>
      <w:tr w:rsidR="00324639" w:rsidRPr="008304B3"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US ISITC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Matthew</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Schill</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DTCC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jc w:val="center"/>
              <w:rPr>
                <w:rFonts w:ascii="Calibri" w:hAnsi="Calibri" w:cs="Calibri"/>
                <w:color w:val="808080" w:themeColor="background1" w:themeShade="80"/>
                <w:sz w:val="22"/>
                <w:szCs w:val="22"/>
              </w:rPr>
            </w:pPr>
          </w:p>
        </w:tc>
      </w:tr>
      <w:tr w:rsidR="00324639" w:rsidRPr="00926D22" w:rsidTr="00B54500">
        <w:tblPrEx>
          <w:tblCellMar>
            <w:left w:w="108" w:type="dxa"/>
            <w:right w:w="108" w:type="dxa"/>
          </w:tblCellMar>
        </w:tblPrEx>
        <w:tc>
          <w:tcPr>
            <w:tcW w:w="0" w:type="auto"/>
            <w:tcBorders>
              <w:left w:val="single" w:sz="4" w:space="0" w:color="auto"/>
            </w:tcBorders>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XS</w:t>
            </w:r>
          </w:p>
        </w:tc>
        <w:tc>
          <w:tcPr>
            <w:tcW w:w="0" w:type="auto"/>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 xml:space="preserve">Mr. </w:t>
            </w:r>
          </w:p>
        </w:tc>
        <w:tc>
          <w:tcPr>
            <w:tcW w:w="0" w:type="auto"/>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Lambotte</w:t>
            </w:r>
          </w:p>
        </w:tc>
        <w:tc>
          <w:tcPr>
            <w:tcW w:w="0" w:type="auto"/>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Jean-Paul</w:t>
            </w:r>
          </w:p>
        </w:tc>
        <w:tc>
          <w:tcPr>
            <w:tcW w:w="2847" w:type="dxa"/>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E</w:t>
            </w:r>
            <w:r w:rsidRPr="00586305">
              <w:rPr>
                <w:rFonts w:ascii="Calibri" w:hAnsi="Calibri" w:cs="Calibri"/>
                <w:sz w:val="22"/>
                <w:szCs w:val="22"/>
              </w:rPr>
              <w:t>uroclear </w:t>
            </w:r>
          </w:p>
        </w:tc>
        <w:tc>
          <w:tcPr>
            <w:tcW w:w="1134" w:type="dxa"/>
            <w:shd w:val="clear" w:color="auto" w:fill="92D050"/>
          </w:tcPr>
          <w:p w:rsidR="00324639" w:rsidRPr="00EE045B" w:rsidRDefault="00324639" w:rsidP="00B54500">
            <w:pPr>
              <w:spacing w:before="100" w:beforeAutospacing="1" w:after="100" w:afterAutospacing="1"/>
              <w:jc w:val="center"/>
              <w:rPr>
                <w:rFonts w:ascii="Calibri" w:hAnsi="Calibri" w:cs="Calibri"/>
                <w:sz w:val="22"/>
                <w:szCs w:val="22"/>
              </w:rPr>
            </w:pPr>
            <w:r w:rsidRPr="00586305">
              <w:rPr>
                <w:rFonts w:ascii="Calibri" w:hAnsi="Calibri" w:cs="Calibri"/>
                <w:sz w:val="22"/>
                <w:szCs w:val="22"/>
              </w:rPr>
              <w:sym w:font="Wingdings 2" w:char="F050"/>
            </w:r>
          </w:p>
        </w:tc>
      </w:tr>
      <w:tr w:rsidR="00324639" w:rsidRPr="00926D22" w:rsidTr="008E2B8E">
        <w:tblPrEx>
          <w:tblCellMar>
            <w:left w:w="108" w:type="dxa"/>
            <w:right w:w="108" w:type="dxa"/>
          </w:tblCellMar>
        </w:tblPrEx>
        <w:tc>
          <w:tcPr>
            <w:tcW w:w="0" w:type="auto"/>
            <w:tcBorders>
              <w:left w:val="single" w:sz="4" w:space="0" w:color="auto"/>
            </w:tcBorders>
            <w:shd w:val="clear" w:color="auto" w:fill="92D050"/>
            <w:vAlign w:val="bottom"/>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ZA</w:t>
            </w:r>
          </w:p>
        </w:tc>
        <w:tc>
          <w:tcPr>
            <w:tcW w:w="0" w:type="auto"/>
            <w:shd w:val="clear" w:color="auto" w:fill="92D050"/>
            <w:vAlign w:val="bottom"/>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Mr.</w:t>
            </w:r>
          </w:p>
        </w:tc>
        <w:tc>
          <w:tcPr>
            <w:tcW w:w="0" w:type="auto"/>
            <w:shd w:val="clear" w:color="auto" w:fill="92D050"/>
            <w:vAlign w:val="bottom"/>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Sanjeev</w:t>
            </w:r>
          </w:p>
        </w:tc>
        <w:tc>
          <w:tcPr>
            <w:tcW w:w="0" w:type="auto"/>
            <w:shd w:val="clear" w:color="auto" w:fill="92D050"/>
            <w:vAlign w:val="bottom"/>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Jayram</w:t>
            </w:r>
          </w:p>
        </w:tc>
        <w:tc>
          <w:tcPr>
            <w:tcW w:w="2847" w:type="dxa"/>
            <w:shd w:val="clear" w:color="auto" w:fill="92D050"/>
            <w:vAlign w:val="bottom"/>
          </w:tcPr>
          <w:p w:rsidR="00324639" w:rsidRPr="008E2B8E" w:rsidRDefault="00324639" w:rsidP="00B54500">
            <w:pPr>
              <w:spacing w:before="100" w:beforeAutospacing="1" w:after="100" w:afterAutospacing="1"/>
              <w:rPr>
                <w:rFonts w:ascii="Calibri" w:hAnsi="Calibri" w:cs="Calibri"/>
                <w:sz w:val="22"/>
                <w:szCs w:val="22"/>
              </w:rPr>
            </w:pPr>
            <w:r w:rsidRPr="008E2B8E">
              <w:rPr>
                <w:rFonts w:ascii="Calibri" w:hAnsi="Calibri" w:cs="Calibri"/>
                <w:sz w:val="22"/>
                <w:szCs w:val="22"/>
              </w:rPr>
              <w:t>First National Bank</w:t>
            </w:r>
          </w:p>
        </w:tc>
        <w:tc>
          <w:tcPr>
            <w:tcW w:w="1134" w:type="dxa"/>
            <w:shd w:val="clear" w:color="auto" w:fill="92D050"/>
          </w:tcPr>
          <w:p w:rsidR="00324639" w:rsidRPr="008E2B8E" w:rsidRDefault="008E2B8E" w:rsidP="00B54500">
            <w:pPr>
              <w:spacing w:before="100" w:beforeAutospacing="1" w:after="100" w:afterAutospacing="1"/>
              <w:jc w:val="center"/>
              <w:rPr>
                <w:rFonts w:ascii="Calibri" w:hAnsi="Calibri" w:cs="Calibri"/>
                <w:sz w:val="22"/>
                <w:szCs w:val="22"/>
              </w:rPr>
            </w:pPr>
            <w:r w:rsidRPr="008E2B8E">
              <w:rPr>
                <w:rFonts w:ascii="Calibri" w:hAnsi="Calibri" w:cs="Calibri"/>
                <w:sz w:val="22"/>
                <w:szCs w:val="22"/>
              </w:rPr>
              <w:sym w:font="Wingdings 2" w:char="F050"/>
            </w:r>
          </w:p>
        </w:tc>
      </w:tr>
      <w:tr w:rsidR="00324639" w:rsidRPr="00011E7E" w:rsidTr="00B54500">
        <w:tblPrEx>
          <w:tblCellMar>
            <w:left w:w="108" w:type="dxa"/>
            <w:right w:w="108" w:type="dxa"/>
          </w:tblCellMar>
        </w:tblPrEx>
        <w:tc>
          <w:tcPr>
            <w:tcW w:w="0" w:type="auto"/>
            <w:tcBorders>
              <w:left w:val="single" w:sz="4" w:space="0" w:color="auto"/>
            </w:tcBorders>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ZA</w:t>
            </w:r>
          </w:p>
        </w:tc>
        <w:tc>
          <w:tcPr>
            <w:tcW w:w="0" w:type="auto"/>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 xml:space="preserve">Mr. </w:t>
            </w:r>
          </w:p>
        </w:tc>
        <w:tc>
          <w:tcPr>
            <w:tcW w:w="0" w:type="auto"/>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Faizal</w:t>
            </w:r>
          </w:p>
        </w:tc>
        <w:tc>
          <w:tcPr>
            <w:tcW w:w="0" w:type="auto"/>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Chopdat</w:t>
            </w:r>
          </w:p>
        </w:tc>
        <w:tc>
          <w:tcPr>
            <w:tcW w:w="2847" w:type="dxa"/>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Standard Bank</w:t>
            </w:r>
          </w:p>
        </w:tc>
        <w:tc>
          <w:tcPr>
            <w:tcW w:w="1134" w:type="dxa"/>
            <w:shd w:val="clear" w:color="auto" w:fill="FFFFFF" w:themeFill="background1"/>
          </w:tcPr>
          <w:p w:rsidR="00324639" w:rsidRPr="00011E7E" w:rsidRDefault="00324639" w:rsidP="00B54500">
            <w:pPr>
              <w:spacing w:before="100" w:beforeAutospacing="1" w:after="100" w:afterAutospacing="1"/>
              <w:jc w:val="center"/>
              <w:rPr>
                <w:rFonts w:ascii="Calibri" w:hAnsi="Calibri" w:cs="Calibri"/>
                <w:color w:val="808080" w:themeColor="background1" w:themeShade="80"/>
                <w:sz w:val="22"/>
                <w:szCs w:val="22"/>
              </w:rPr>
            </w:pPr>
          </w:p>
        </w:tc>
      </w:tr>
      <w:tr w:rsidR="00324639" w:rsidRPr="00EE045B" w:rsidTr="00B54500">
        <w:tblPrEx>
          <w:tblCellMar>
            <w:left w:w="108" w:type="dxa"/>
            <w:right w:w="108" w:type="dxa"/>
          </w:tblCellMar>
        </w:tblPrEx>
        <w:tc>
          <w:tcPr>
            <w:tcW w:w="0" w:type="auto"/>
            <w:tcBorders>
              <w:left w:val="single" w:sz="4" w:space="0" w:color="auto"/>
            </w:tcBorders>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SWIFT</w:t>
            </w:r>
          </w:p>
        </w:tc>
        <w:tc>
          <w:tcPr>
            <w:tcW w:w="0" w:type="auto"/>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Mr.</w:t>
            </w:r>
          </w:p>
        </w:tc>
        <w:tc>
          <w:tcPr>
            <w:tcW w:w="0" w:type="auto"/>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SWIFT</w:t>
            </w:r>
          </w:p>
        </w:tc>
        <w:tc>
          <w:tcPr>
            <w:tcW w:w="1134" w:type="dxa"/>
            <w:shd w:val="clear" w:color="auto" w:fill="92D050"/>
          </w:tcPr>
          <w:p w:rsidR="00324639" w:rsidRPr="00EE045B" w:rsidRDefault="00324639" w:rsidP="00B54500">
            <w:pPr>
              <w:spacing w:before="100" w:beforeAutospacing="1" w:after="100" w:afterAutospacing="1"/>
              <w:jc w:val="center"/>
              <w:rPr>
                <w:rFonts w:ascii="Calibri" w:hAnsi="Calibri" w:cs="Calibri"/>
                <w:sz w:val="22"/>
                <w:szCs w:val="22"/>
              </w:rPr>
            </w:pPr>
            <w:r w:rsidRPr="00EE045B">
              <w:rPr>
                <w:rFonts w:ascii="Calibri" w:hAnsi="Calibri" w:cs="Calibri"/>
                <w:sz w:val="22"/>
                <w:szCs w:val="22"/>
              </w:rPr>
              <w:sym w:font="Wingdings 2" w:char="F050"/>
            </w:r>
          </w:p>
        </w:tc>
      </w:tr>
      <w:tr w:rsidR="00324639" w:rsidRPr="00AE785F" w:rsidTr="00B54500">
        <w:tblPrEx>
          <w:tblCellMar>
            <w:left w:w="108" w:type="dxa"/>
            <w:right w:w="108" w:type="dxa"/>
          </w:tblCellMar>
        </w:tblPrEx>
        <w:tc>
          <w:tcPr>
            <w:tcW w:w="0" w:type="auto"/>
            <w:tcBorders>
              <w:left w:val="single" w:sz="4" w:space="0" w:color="auto"/>
            </w:tcBorders>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0" w:type="auto"/>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0" w:type="auto"/>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134" w:type="dxa"/>
            <w:shd w:val="clear" w:color="auto" w:fill="auto"/>
          </w:tcPr>
          <w:p w:rsidR="00324639" w:rsidRPr="00AE785F" w:rsidRDefault="00324639" w:rsidP="00B54500">
            <w:pPr>
              <w:spacing w:before="100" w:beforeAutospacing="1" w:after="100" w:afterAutospacing="1"/>
              <w:jc w:val="center"/>
              <w:rPr>
                <w:rFonts w:ascii="Calibri" w:hAnsi="Calibri" w:cs="Calibri"/>
                <w:color w:val="808080" w:themeColor="background1" w:themeShade="80"/>
                <w:sz w:val="22"/>
                <w:szCs w:val="22"/>
              </w:rPr>
            </w:pPr>
          </w:p>
        </w:tc>
      </w:tr>
      <w:tr w:rsidR="00324639" w:rsidRPr="00A529AE" w:rsidTr="00B54500">
        <w:tblPrEx>
          <w:tblCellMar>
            <w:left w:w="108" w:type="dxa"/>
            <w:right w:w="108" w:type="dxa"/>
          </w:tblCellMar>
        </w:tblPrEx>
        <w:tc>
          <w:tcPr>
            <w:tcW w:w="0" w:type="auto"/>
            <w:tcBorders>
              <w:left w:val="single" w:sz="4" w:space="0" w:color="auto"/>
            </w:tcBorders>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w:t>
            </w:r>
          </w:p>
        </w:tc>
        <w:tc>
          <w:tcPr>
            <w:tcW w:w="0" w:type="auto"/>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Ms.</w:t>
            </w:r>
          </w:p>
        </w:tc>
        <w:tc>
          <w:tcPr>
            <w:tcW w:w="0" w:type="auto"/>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Mabel</w:t>
            </w:r>
          </w:p>
        </w:tc>
        <w:tc>
          <w:tcPr>
            <w:tcW w:w="0" w:type="auto"/>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LU</w:t>
            </w:r>
          </w:p>
        </w:tc>
        <w:tc>
          <w:tcPr>
            <w:tcW w:w="2847" w:type="dxa"/>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 APAC (representing  TW Market)</w:t>
            </w:r>
          </w:p>
        </w:tc>
        <w:tc>
          <w:tcPr>
            <w:tcW w:w="1134" w:type="dxa"/>
            <w:shd w:val="clear" w:color="auto" w:fill="FFFFFF" w:themeFill="background1"/>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p>
        </w:tc>
      </w:tr>
    </w:tbl>
    <w:p w:rsidR="00AC555A" w:rsidRPr="00BF2AFD" w:rsidRDefault="00191DA8" w:rsidP="005B5D79">
      <w:pPr>
        <w:pStyle w:val="Heading1"/>
      </w:pPr>
      <w:bookmarkStart w:id="4" w:name="_Toc482870654"/>
      <w:bookmarkStart w:id="5" w:name="OLE_LINK5"/>
      <w:bookmarkStart w:id="6" w:name="OLE_LINK8"/>
      <w:bookmarkEnd w:id="1"/>
      <w:bookmarkEnd w:id="2"/>
      <w:r>
        <w:br w:type="page"/>
      </w:r>
      <w:r w:rsidR="00324639">
        <w:lastRenderedPageBreak/>
        <w:t xml:space="preserve"> </w:t>
      </w:r>
      <w:bookmarkStart w:id="7" w:name="_Toc510098202"/>
      <w:r w:rsidR="004D0F90">
        <w:t>February 20</w:t>
      </w:r>
      <w:r w:rsidR="008304B3" w:rsidRPr="00BF2AFD">
        <w:t xml:space="preserve"> Meeting Minutes Approval</w:t>
      </w:r>
      <w:bookmarkEnd w:id="4"/>
      <w:bookmarkEnd w:id="7"/>
    </w:p>
    <w:p w:rsidR="008E2B8E" w:rsidRDefault="008E2B8E" w:rsidP="005E7F07">
      <w:pPr>
        <w:rPr>
          <w:lang w:eastAsia="en-GB"/>
        </w:rPr>
      </w:pPr>
      <w:r>
        <w:rPr>
          <w:lang w:eastAsia="en-GB"/>
        </w:rPr>
        <w:t xml:space="preserve">Some comments on the draft minutes of the February call have been received from Randi (DK) and Daniel (DE) mainly giving respective NMPG additional input on some open items. The comments have been integrated into the </w:t>
      </w:r>
      <w:r w:rsidR="00646493">
        <w:rPr>
          <w:lang w:eastAsia="en-GB"/>
        </w:rPr>
        <w:t xml:space="preserve">final </w:t>
      </w:r>
      <w:r>
        <w:rPr>
          <w:lang w:eastAsia="en-GB"/>
        </w:rPr>
        <w:t>minutes</w:t>
      </w:r>
      <w:r w:rsidR="002657A8">
        <w:rPr>
          <w:lang w:eastAsia="en-GB"/>
        </w:rPr>
        <w:t xml:space="preserve"> of</w:t>
      </w:r>
      <w:r w:rsidR="00646493">
        <w:rPr>
          <w:lang w:eastAsia="en-GB"/>
        </w:rPr>
        <w:t xml:space="preserve"> in track changes</w:t>
      </w:r>
      <w:r>
        <w:rPr>
          <w:lang w:eastAsia="en-GB"/>
        </w:rPr>
        <w:t>.</w:t>
      </w:r>
    </w:p>
    <w:p w:rsidR="008E2B8E" w:rsidRDefault="008E2B8E" w:rsidP="005E7F07">
      <w:pPr>
        <w:rPr>
          <w:lang w:eastAsia="en-GB"/>
        </w:rPr>
      </w:pPr>
      <w:r>
        <w:rPr>
          <w:lang w:eastAsia="en-GB"/>
        </w:rPr>
        <w:t xml:space="preserve">No other comments provided during the call. </w:t>
      </w:r>
    </w:p>
    <w:p w:rsidR="00846FD4" w:rsidRDefault="008E2B8E" w:rsidP="005E7F07">
      <w:pPr>
        <w:rPr>
          <w:lang w:eastAsia="en-GB"/>
        </w:rPr>
      </w:pPr>
      <w:r>
        <w:rPr>
          <w:lang w:eastAsia="en-GB"/>
        </w:rPr>
        <w:t>February</w:t>
      </w:r>
      <w:r w:rsidR="00022C65">
        <w:rPr>
          <w:lang w:eastAsia="en-GB"/>
        </w:rPr>
        <w:t xml:space="preserve"> </w:t>
      </w:r>
      <w:r w:rsidR="00846FD4">
        <w:rPr>
          <w:lang w:eastAsia="en-GB"/>
        </w:rPr>
        <w:t>minutes are approve</w:t>
      </w:r>
      <w:r w:rsidR="00022C65">
        <w:rPr>
          <w:lang w:eastAsia="en-GB"/>
        </w:rPr>
        <w:t>d</w:t>
      </w:r>
      <w:r w:rsidR="002657A8">
        <w:rPr>
          <w:lang w:eastAsia="en-GB"/>
        </w:rPr>
        <w:t xml:space="preserve"> as amended by DK and DE comments</w:t>
      </w:r>
      <w:r w:rsidR="00846FD4">
        <w:rPr>
          <w:lang w:eastAsia="en-GB"/>
        </w:rPr>
        <w:t>.</w:t>
      </w:r>
    </w:p>
    <w:p w:rsidR="00516CE1" w:rsidRDefault="004D0F90" w:rsidP="00516CE1">
      <w:pPr>
        <w:pStyle w:val="Heading1"/>
      </w:pPr>
      <w:bookmarkStart w:id="8" w:name="_Toc505157817"/>
      <w:bookmarkStart w:id="9" w:name="_Toc510098203"/>
      <w:r>
        <w:t xml:space="preserve">DE NMPG </w:t>
      </w:r>
      <w:r w:rsidR="00516CE1">
        <w:t>Representative</w:t>
      </w:r>
      <w:bookmarkEnd w:id="8"/>
      <w:bookmarkEnd w:id="9"/>
    </w:p>
    <w:p w:rsidR="00C22BAA" w:rsidRDefault="00C22BAA" w:rsidP="00516CE1">
      <w:r>
        <w:t xml:space="preserve">The WG welcomes </w:t>
      </w:r>
      <w:r w:rsidR="00646493" w:rsidRPr="00C22BAA">
        <w:rPr>
          <w:b/>
        </w:rPr>
        <w:t>Hendrik Melchior</w:t>
      </w:r>
      <w:r w:rsidR="00646493" w:rsidRPr="00646493">
        <w:t xml:space="preserve"> </w:t>
      </w:r>
      <w:r>
        <w:t xml:space="preserve">who </w:t>
      </w:r>
      <w:r w:rsidR="00646493">
        <w:t>has been recently elected as DE NMPG co-Chair</w:t>
      </w:r>
      <w:r>
        <w:t xml:space="preserve">. </w:t>
      </w:r>
    </w:p>
    <w:p w:rsidR="00516CE1" w:rsidRPr="00646493" w:rsidRDefault="00C22BAA" w:rsidP="00516CE1">
      <w:r>
        <w:t>Both Daniel and Melchior will represent the DE NMPG in the CA WG.</w:t>
      </w:r>
    </w:p>
    <w:p w:rsidR="00022C65" w:rsidRPr="00022C65" w:rsidRDefault="00AC555A" w:rsidP="00022C65">
      <w:pPr>
        <w:pStyle w:val="Heading1"/>
      </w:pPr>
      <w:bookmarkStart w:id="10" w:name="_Toc510098204"/>
      <w:r>
        <w:t>CA279</w:t>
      </w:r>
      <w:r>
        <w:tab/>
      </w:r>
      <w:r w:rsidR="00285702">
        <w:t xml:space="preserve">Market </w:t>
      </w:r>
      <w:r>
        <w:t>Claims</w:t>
      </w:r>
      <w:r w:rsidR="00285702">
        <w:t xml:space="preserve"> New</w:t>
      </w:r>
      <w:r>
        <w:t xml:space="preserve"> </w:t>
      </w:r>
      <w:r w:rsidR="00285702">
        <w:t>Messages Development</w:t>
      </w:r>
      <w:bookmarkEnd w:id="10"/>
    </w:p>
    <w:p w:rsidR="00905F62" w:rsidRDefault="00C22BAA" w:rsidP="00905F62">
      <w:pPr>
        <w:autoSpaceDE w:val="0"/>
        <w:autoSpaceDN w:val="0"/>
        <w:adjustRightInd w:val="0"/>
      </w:pPr>
      <w:r>
        <w:t xml:space="preserve">Endorsements </w:t>
      </w:r>
      <w:r w:rsidR="00285702">
        <w:t xml:space="preserve">of the SMPG white paper </w:t>
      </w:r>
      <w:r>
        <w:t xml:space="preserve">have been received so far from ECSDA, </w:t>
      </w:r>
      <w:r w:rsidR="00905F62">
        <w:t>CA JWG</w:t>
      </w:r>
      <w:r>
        <w:t xml:space="preserve">, T2S CASG and </w:t>
      </w:r>
      <w:r w:rsidR="00285702">
        <w:t>SWIFT</w:t>
      </w:r>
      <w:r w:rsidR="00905F62">
        <w:t>.</w:t>
      </w:r>
    </w:p>
    <w:p w:rsidR="00905F62" w:rsidRDefault="00285702" w:rsidP="00905F62">
      <w:pPr>
        <w:autoSpaceDE w:val="0"/>
        <w:autoSpaceDN w:val="0"/>
        <w:adjustRightInd w:val="0"/>
      </w:pPr>
      <w:r>
        <w:t>As per Mari, the e</w:t>
      </w:r>
      <w:r w:rsidR="00C22BAA">
        <w:t xml:space="preserve">ndorsement </w:t>
      </w:r>
      <w:r>
        <w:t>from</w:t>
      </w:r>
      <w:r w:rsidR="00C22BAA">
        <w:t xml:space="preserve"> AFME </w:t>
      </w:r>
      <w:r>
        <w:t>is effective and should be notified to us shortly</w:t>
      </w:r>
      <w:r w:rsidR="00905F62">
        <w:t>.</w:t>
      </w:r>
    </w:p>
    <w:p w:rsidR="00285702" w:rsidRDefault="00285702" w:rsidP="006D4008">
      <w:pPr>
        <w:pStyle w:val="Actions"/>
        <w:rPr>
          <w:color w:val="auto"/>
        </w:rPr>
      </w:pPr>
      <w:r w:rsidRPr="00285702">
        <w:rPr>
          <w:color w:val="auto"/>
        </w:rPr>
        <w:t>Jacques has</w:t>
      </w:r>
      <w:r>
        <w:rPr>
          <w:color w:val="auto"/>
        </w:rPr>
        <w:t xml:space="preserve"> already</w:t>
      </w:r>
      <w:r w:rsidRPr="00285702">
        <w:rPr>
          <w:color w:val="auto"/>
        </w:rPr>
        <w:t xml:space="preserve"> drafted a</w:t>
      </w:r>
      <w:r>
        <w:rPr>
          <w:color w:val="auto"/>
        </w:rPr>
        <w:t xml:space="preserve"> global</w:t>
      </w:r>
      <w:r w:rsidRPr="00285702">
        <w:rPr>
          <w:color w:val="auto"/>
        </w:rPr>
        <w:t xml:space="preserve"> project </w:t>
      </w:r>
      <w:r>
        <w:rPr>
          <w:color w:val="auto"/>
        </w:rPr>
        <w:t xml:space="preserve">plan for MT/MX </w:t>
      </w:r>
      <w:r w:rsidR="002657A8">
        <w:rPr>
          <w:color w:val="auto"/>
        </w:rPr>
        <w:t xml:space="preserve">over a 3 years period </w:t>
      </w:r>
      <w:r>
        <w:rPr>
          <w:color w:val="auto"/>
        </w:rPr>
        <w:t xml:space="preserve">(see below) and it shows that the </w:t>
      </w:r>
      <w:r w:rsidRPr="002657A8">
        <w:rPr>
          <w:color w:val="auto"/>
          <w:u w:val="single"/>
        </w:rPr>
        <w:t>change request (business case) for the new MT messages should be approved by the SWIFT Board at the June meeting</w:t>
      </w:r>
      <w:r>
        <w:rPr>
          <w:color w:val="auto"/>
        </w:rPr>
        <w:t xml:space="preserve">. </w:t>
      </w:r>
    </w:p>
    <w:p w:rsidR="00285702" w:rsidRDefault="00285702" w:rsidP="006D4008">
      <w:pPr>
        <w:pStyle w:val="Actions"/>
        <w:rPr>
          <w:color w:val="auto"/>
        </w:rPr>
      </w:pPr>
      <w:r>
        <w:rPr>
          <w:color w:val="auto"/>
        </w:rPr>
        <w:t xml:space="preserve">Therefore the business case would need to be ready </w:t>
      </w:r>
      <w:r w:rsidRPr="00690E15">
        <w:rPr>
          <w:color w:val="auto"/>
          <w:u w:val="single"/>
        </w:rPr>
        <w:t>by end of April</w:t>
      </w:r>
      <w:r w:rsidR="00690E15">
        <w:rPr>
          <w:color w:val="auto"/>
          <w:u w:val="single"/>
        </w:rPr>
        <w:t xml:space="preserve"> or early May</w:t>
      </w:r>
      <w:r w:rsidR="0035745E">
        <w:rPr>
          <w:color w:val="auto"/>
          <w:u w:val="single"/>
        </w:rPr>
        <w:t xml:space="preserve"> at the latest</w:t>
      </w:r>
      <w:r>
        <w:rPr>
          <w:color w:val="auto"/>
        </w:rPr>
        <w:t>.</w:t>
      </w:r>
      <w:r w:rsidR="0035745E">
        <w:rPr>
          <w:color w:val="auto"/>
        </w:rPr>
        <w:t xml:space="preserve"> The contents can then be reused to submit a Business Justification to the ISO 20022 RA around the same time.</w:t>
      </w:r>
    </w:p>
    <w:p w:rsidR="00690E15" w:rsidRPr="0035745E" w:rsidRDefault="0035745E" w:rsidP="006D4008">
      <w:pPr>
        <w:pStyle w:val="Actions"/>
        <w:rPr>
          <w:color w:val="auto"/>
        </w:rPr>
      </w:pPr>
      <w:r w:rsidRPr="0035745E">
        <w:rPr>
          <w:color w:val="auto"/>
        </w:rPr>
        <w:t xml:space="preserve">The GMP1 SG </w:t>
      </w:r>
      <w:r>
        <w:rPr>
          <w:color w:val="auto"/>
        </w:rPr>
        <w:t>is</w:t>
      </w:r>
      <w:r w:rsidRPr="0035745E">
        <w:rPr>
          <w:color w:val="auto"/>
        </w:rPr>
        <w:t xml:space="preserve"> responsible for the business justification and </w:t>
      </w:r>
      <w:r>
        <w:rPr>
          <w:color w:val="auto"/>
        </w:rPr>
        <w:t xml:space="preserve">for the </w:t>
      </w:r>
      <w:r w:rsidRPr="0035745E">
        <w:rPr>
          <w:color w:val="auto"/>
        </w:rPr>
        <w:t>request for SSC approval.</w:t>
      </w:r>
      <w:r>
        <w:rPr>
          <w:color w:val="auto"/>
        </w:rPr>
        <w:t xml:space="preserve"> </w:t>
      </w:r>
      <w:proofErr w:type="spellStart"/>
      <w:r>
        <w:rPr>
          <w:color w:val="auto"/>
        </w:rPr>
        <w:t>V</w:t>
      </w:r>
      <w:r w:rsidR="009602CC" w:rsidRPr="0035745E">
        <w:rPr>
          <w:color w:val="auto"/>
        </w:rPr>
        <w:t>éronique</w:t>
      </w:r>
      <w:proofErr w:type="spellEnd"/>
      <w:r w:rsidR="009602CC" w:rsidRPr="0035745E">
        <w:rPr>
          <w:color w:val="auto"/>
        </w:rPr>
        <w:t xml:space="preserve"> on behalf of the GMP1 SG had already volunteered to start writing the business case.</w:t>
      </w:r>
    </w:p>
    <w:p w:rsidR="009602CC" w:rsidRDefault="0035745E" w:rsidP="006D4008">
      <w:pPr>
        <w:pStyle w:val="Actions"/>
        <w:rPr>
          <w:color w:val="auto"/>
        </w:rPr>
      </w:pPr>
      <w:r>
        <w:rPr>
          <w:color w:val="auto"/>
        </w:rPr>
        <w:t>Those who want to participate to the writing of the business case can join the GMP1 SG and contact Christine or Jacques.</w:t>
      </w:r>
    </w:p>
    <w:tbl>
      <w:tblPr>
        <w:tblW w:w="10207" w:type="dxa"/>
        <w:tblInd w:w="-743" w:type="dxa"/>
        <w:tblLook w:val="04A0" w:firstRow="1" w:lastRow="0" w:firstColumn="1" w:lastColumn="0" w:noHBand="0" w:noVBand="1"/>
      </w:tblPr>
      <w:tblGrid>
        <w:gridCol w:w="960"/>
        <w:gridCol w:w="2800"/>
        <w:gridCol w:w="3187"/>
        <w:gridCol w:w="3260"/>
      </w:tblGrid>
      <w:tr w:rsidR="00285702" w:rsidRPr="00285702" w:rsidTr="0028570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5702" w:rsidRPr="00285702" w:rsidRDefault="00285702" w:rsidP="00285702">
            <w:pPr>
              <w:spacing w:before="0" w:after="0"/>
              <w:rPr>
                <w:rFonts w:ascii="Calibri" w:hAnsi="Calibri" w:cs="Calibri"/>
                <w:color w:val="000000"/>
                <w:sz w:val="22"/>
                <w:szCs w:val="22"/>
                <w:lang w:val="en-GB" w:eastAsia="en-GB"/>
              </w:rPr>
            </w:pPr>
            <w:r>
              <w:t xml:space="preserve"> </w:t>
            </w:r>
            <w:r w:rsidRPr="00285702">
              <w:rPr>
                <w:rFonts w:ascii="Calibri" w:hAnsi="Calibri" w:cs="Calibri"/>
                <w:color w:val="000000"/>
                <w:sz w:val="22"/>
                <w:szCs w:val="22"/>
                <w:lang w:val="en-GB" w:eastAsia="en-GB"/>
              </w:rPr>
              <w:t> </w:t>
            </w:r>
          </w:p>
        </w:tc>
        <w:tc>
          <w:tcPr>
            <w:tcW w:w="2800" w:type="dxa"/>
            <w:tcBorders>
              <w:top w:val="single" w:sz="4" w:space="0" w:color="auto"/>
              <w:left w:val="nil"/>
              <w:bottom w:val="single" w:sz="4" w:space="0" w:color="auto"/>
              <w:right w:val="single" w:sz="4" w:space="0" w:color="auto"/>
            </w:tcBorders>
            <w:shd w:val="clear" w:color="auto" w:fill="auto"/>
            <w:vAlign w:val="bottom"/>
            <w:hideMark/>
          </w:tcPr>
          <w:p w:rsidR="00690E15" w:rsidRPr="00690E15" w:rsidRDefault="00690E15" w:rsidP="00285702">
            <w:pPr>
              <w:spacing w:before="0" w:after="0"/>
              <w:jc w:val="center"/>
              <w:rPr>
                <w:rFonts w:ascii="Calibri" w:hAnsi="Calibri" w:cs="Calibri"/>
                <w:b/>
                <w:bCs/>
                <w:color w:val="0000FF"/>
                <w:sz w:val="22"/>
                <w:szCs w:val="22"/>
                <w:lang w:val="en-GB" w:eastAsia="en-GB"/>
              </w:rPr>
            </w:pPr>
            <w:r w:rsidRPr="0035745E">
              <w:rPr>
                <w:rFonts w:ascii="Calibri" w:hAnsi="Calibri" w:cs="Calibri"/>
                <w:b/>
                <w:bCs/>
                <w:color w:val="FF0000"/>
                <w:sz w:val="22"/>
                <w:szCs w:val="22"/>
                <w:lang w:val="en-GB" w:eastAsia="en-GB"/>
              </w:rPr>
              <w:t xml:space="preserve">DRAFT </w:t>
            </w:r>
            <w:r w:rsidRPr="00690E15">
              <w:rPr>
                <w:rFonts w:ascii="Calibri" w:hAnsi="Calibri" w:cs="Calibri"/>
                <w:b/>
                <w:bCs/>
                <w:color w:val="0000FF"/>
                <w:sz w:val="22"/>
                <w:szCs w:val="22"/>
                <w:lang w:val="en-GB" w:eastAsia="en-GB"/>
              </w:rPr>
              <w:t>PROJECT PLAN</w:t>
            </w:r>
          </w:p>
          <w:p w:rsidR="00285702" w:rsidRPr="00285702" w:rsidRDefault="00690E15" w:rsidP="00285702">
            <w:pPr>
              <w:spacing w:before="0" w:after="0"/>
              <w:jc w:val="center"/>
              <w:rPr>
                <w:rFonts w:ascii="Calibri" w:hAnsi="Calibri" w:cs="Calibri"/>
                <w:b/>
                <w:bCs/>
                <w:color w:val="000000"/>
                <w:sz w:val="22"/>
                <w:szCs w:val="22"/>
                <w:lang w:val="en-GB" w:eastAsia="en-GB"/>
              </w:rPr>
            </w:pPr>
            <w:r w:rsidRPr="00690E15">
              <w:rPr>
                <w:rFonts w:ascii="Calibri" w:hAnsi="Calibri" w:cs="Calibri"/>
                <w:b/>
                <w:bCs/>
                <w:color w:val="0000FF"/>
                <w:sz w:val="22"/>
                <w:szCs w:val="22"/>
                <w:lang w:val="en-GB" w:eastAsia="en-GB"/>
              </w:rPr>
              <w:t>Market Claim Messages</w:t>
            </w:r>
            <w:r w:rsidR="00285702" w:rsidRPr="00285702">
              <w:rPr>
                <w:rFonts w:ascii="Calibri" w:hAnsi="Calibri" w:cs="Calibri"/>
                <w:b/>
                <w:bCs/>
                <w:color w:val="000000"/>
                <w:sz w:val="22"/>
                <w:szCs w:val="22"/>
                <w:lang w:val="en-GB" w:eastAsia="en-GB"/>
              </w:rPr>
              <w:t> </w:t>
            </w:r>
          </w:p>
        </w:tc>
        <w:tc>
          <w:tcPr>
            <w:tcW w:w="3187" w:type="dxa"/>
            <w:tcBorders>
              <w:top w:val="single" w:sz="4" w:space="0" w:color="auto"/>
              <w:left w:val="nil"/>
              <w:bottom w:val="single" w:sz="4" w:space="0" w:color="auto"/>
              <w:right w:val="single" w:sz="4" w:space="0" w:color="auto"/>
            </w:tcBorders>
            <w:shd w:val="clear" w:color="auto" w:fill="auto"/>
            <w:vAlign w:val="bottom"/>
            <w:hideMark/>
          </w:tcPr>
          <w:p w:rsidR="00285702" w:rsidRPr="00285702" w:rsidRDefault="00285702" w:rsidP="00285702">
            <w:pPr>
              <w:spacing w:before="0" w:after="0"/>
              <w:jc w:val="center"/>
              <w:rPr>
                <w:rFonts w:ascii="Calibri" w:hAnsi="Calibri" w:cs="Calibri"/>
                <w:b/>
                <w:bCs/>
                <w:color w:val="000000"/>
                <w:sz w:val="22"/>
                <w:szCs w:val="22"/>
                <w:lang w:val="en-GB" w:eastAsia="en-GB"/>
              </w:rPr>
            </w:pPr>
            <w:r w:rsidRPr="00285702">
              <w:rPr>
                <w:rFonts w:ascii="Calibri" w:hAnsi="Calibri" w:cs="Calibri"/>
                <w:b/>
                <w:bCs/>
                <w:color w:val="000000"/>
                <w:sz w:val="22"/>
                <w:szCs w:val="22"/>
                <w:lang w:val="en-GB" w:eastAsia="en-GB"/>
              </w:rPr>
              <w:t>MT Development Cycle</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285702" w:rsidRPr="00285702" w:rsidRDefault="00285702" w:rsidP="00285702">
            <w:pPr>
              <w:spacing w:before="0" w:after="0"/>
              <w:jc w:val="center"/>
              <w:rPr>
                <w:rFonts w:ascii="Calibri" w:hAnsi="Calibri" w:cs="Calibri"/>
                <w:b/>
                <w:bCs/>
                <w:color w:val="000000"/>
                <w:sz w:val="22"/>
                <w:szCs w:val="22"/>
                <w:lang w:val="en-GB" w:eastAsia="en-GB"/>
              </w:rPr>
            </w:pPr>
            <w:r w:rsidRPr="00285702">
              <w:rPr>
                <w:rFonts w:ascii="Calibri" w:hAnsi="Calibri" w:cs="Calibri"/>
                <w:b/>
                <w:bCs/>
                <w:color w:val="000000"/>
                <w:sz w:val="22"/>
                <w:szCs w:val="22"/>
                <w:lang w:val="en-GB" w:eastAsia="en-GB"/>
              </w:rPr>
              <w:t>ISO 20022 Development Cycle</w:t>
            </w:r>
          </w:p>
        </w:tc>
      </w:tr>
      <w:tr w:rsidR="00285702" w:rsidRPr="00285702" w:rsidTr="00285702">
        <w:trPr>
          <w:trHeight w:val="600"/>
        </w:trPr>
        <w:tc>
          <w:tcPr>
            <w:tcW w:w="96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285702" w:rsidRPr="00285702" w:rsidRDefault="00285702" w:rsidP="00285702">
            <w:pPr>
              <w:spacing w:before="0" w:after="0"/>
              <w:jc w:val="center"/>
              <w:rPr>
                <w:rFonts w:ascii="Calibri" w:hAnsi="Calibri" w:cs="Calibri"/>
                <w:b/>
                <w:bCs/>
                <w:color w:val="000000"/>
                <w:sz w:val="22"/>
                <w:szCs w:val="22"/>
                <w:lang w:val="en-GB" w:eastAsia="en-GB"/>
              </w:rPr>
            </w:pPr>
            <w:r w:rsidRPr="00285702">
              <w:rPr>
                <w:rFonts w:ascii="Calibri" w:hAnsi="Calibri" w:cs="Calibri"/>
                <w:b/>
                <w:bCs/>
                <w:color w:val="000000"/>
                <w:sz w:val="22"/>
                <w:szCs w:val="22"/>
                <w:lang w:val="en-GB" w:eastAsia="en-GB"/>
              </w:rPr>
              <w:t>2018</w:t>
            </w: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March - May</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SMPG CA WG Works on MT Development Request (High Level Description of messages) </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SMPG Work on MX Business Justification</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Mid May</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Submit request to SWIFT Board meeting / SSC</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Submit Business Justification (BJ) to RA</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FF"/>
                <w:sz w:val="22"/>
                <w:szCs w:val="22"/>
                <w:lang w:val="en-GB" w:eastAsia="en-GB"/>
              </w:rPr>
            </w:pPr>
            <w:proofErr w:type="spellStart"/>
            <w:r w:rsidRPr="00285702">
              <w:rPr>
                <w:rFonts w:ascii="Calibri" w:hAnsi="Calibri" w:cs="Calibri"/>
                <w:color w:val="0000FF"/>
                <w:sz w:val="22"/>
                <w:szCs w:val="22"/>
                <w:lang w:val="en-GB" w:eastAsia="en-GB"/>
              </w:rPr>
              <w:t>Mid June</w:t>
            </w:r>
            <w:proofErr w:type="spellEnd"/>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SWIFT Board meeting / SSC Decision Go/</w:t>
            </w:r>
            <w:proofErr w:type="spellStart"/>
            <w:r w:rsidRPr="00285702">
              <w:rPr>
                <w:rFonts w:ascii="Calibri" w:hAnsi="Calibri" w:cs="Calibri"/>
                <w:color w:val="0000FF"/>
                <w:sz w:val="22"/>
                <w:szCs w:val="22"/>
                <w:lang w:val="en-GB" w:eastAsia="en-GB"/>
              </w:rPr>
              <w:t>NoGo</w:t>
            </w:r>
            <w:proofErr w:type="spellEnd"/>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June - August</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 </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RMG and SEG Evaluation of BJ and Approval</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FF"/>
                <w:sz w:val="22"/>
                <w:szCs w:val="22"/>
                <w:lang w:val="en-GB" w:eastAsia="en-GB"/>
              </w:rPr>
            </w:pPr>
            <w:r w:rsidRPr="00285702">
              <w:rPr>
                <w:rFonts w:ascii="Calibri" w:hAnsi="Calibri" w:cs="Calibri"/>
                <w:sz w:val="22"/>
                <w:szCs w:val="22"/>
                <w:lang w:val="en-GB" w:eastAsia="en-GB"/>
              </w:rPr>
              <w:t>August - September</w:t>
            </w:r>
          </w:p>
        </w:tc>
        <w:tc>
          <w:tcPr>
            <w:tcW w:w="6447" w:type="dxa"/>
            <w:gridSpan w:val="2"/>
            <w:tcBorders>
              <w:top w:val="single" w:sz="4" w:space="0" w:color="auto"/>
              <w:left w:val="nil"/>
              <w:bottom w:val="single" w:sz="4" w:space="0" w:color="auto"/>
              <w:right w:val="single" w:sz="4" w:space="0" w:color="000000"/>
            </w:tcBorders>
            <w:shd w:val="clear" w:color="000000" w:fill="FDE9D9"/>
            <w:vAlign w:val="bottom"/>
            <w:hideMark/>
          </w:tcPr>
          <w:p w:rsidR="00285702" w:rsidRPr="00285702" w:rsidRDefault="00285702" w:rsidP="00285702">
            <w:pPr>
              <w:spacing w:before="0" w:after="0"/>
              <w:jc w:val="center"/>
              <w:rPr>
                <w:rFonts w:ascii="Calibri" w:hAnsi="Calibri" w:cs="Calibri"/>
                <w:sz w:val="22"/>
                <w:szCs w:val="22"/>
                <w:lang w:val="en-GB" w:eastAsia="en-GB"/>
              </w:rPr>
            </w:pPr>
            <w:r w:rsidRPr="00285702">
              <w:rPr>
                <w:rFonts w:ascii="Calibri" w:hAnsi="Calibri" w:cs="Calibri"/>
                <w:sz w:val="22"/>
                <w:szCs w:val="22"/>
                <w:lang w:val="en-GB" w:eastAsia="en-GB"/>
              </w:rPr>
              <w:t>Recruit / Form a common MT/MX Development WG / SEG Evaluation Team</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September - October</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Country Vote (together with the SR2019 vote)</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November</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Board ratifies country vote results</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September - January (2019)</w:t>
            </w:r>
          </w:p>
        </w:tc>
        <w:tc>
          <w:tcPr>
            <w:tcW w:w="6447" w:type="dxa"/>
            <w:gridSpan w:val="2"/>
            <w:tcBorders>
              <w:top w:val="single" w:sz="4" w:space="0" w:color="auto"/>
              <w:left w:val="nil"/>
              <w:bottom w:val="single" w:sz="4" w:space="0" w:color="auto"/>
              <w:right w:val="single" w:sz="4" w:space="0" w:color="000000"/>
            </w:tcBorders>
            <w:shd w:val="clear" w:color="000000" w:fill="FDE9D9"/>
            <w:vAlign w:val="bottom"/>
            <w:hideMark/>
          </w:tcPr>
          <w:p w:rsidR="00285702" w:rsidRPr="00285702" w:rsidRDefault="00285702" w:rsidP="00285702">
            <w:pPr>
              <w:spacing w:before="0" w:after="0"/>
              <w:jc w:val="center"/>
              <w:rPr>
                <w:rFonts w:ascii="Calibri" w:hAnsi="Calibri" w:cs="Calibri"/>
                <w:color w:val="0000FF"/>
                <w:sz w:val="22"/>
                <w:szCs w:val="22"/>
                <w:lang w:val="en-GB" w:eastAsia="en-GB"/>
              </w:rPr>
            </w:pPr>
            <w:r w:rsidRPr="00285702">
              <w:rPr>
                <w:rFonts w:ascii="Calibri" w:hAnsi="Calibri" w:cs="Calibri"/>
                <w:color w:val="0000FF"/>
                <w:sz w:val="22"/>
                <w:szCs w:val="22"/>
                <w:lang w:val="en-GB" w:eastAsia="en-GB"/>
              </w:rPr>
              <w:t xml:space="preserve">MT message design &amp; Development &amp; WG reviews </w:t>
            </w:r>
          </w:p>
        </w:tc>
      </w:tr>
      <w:tr w:rsidR="00285702" w:rsidRPr="00285702" w:rsidTr="00285702">
        <w:trPr>
          <w:trHeight w:val="300"/>
        </w:trPr>
        <w:tc>
          <w:tcPr>
            <w:tcW w:w="96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rsidR="00285702" w:rsidRPr="00285702" w:rsidRDefault="00285702" w:rsidP="00285702">
            <w:pPr>
              <w:spacing w:before="0" w:after="0"/>
              <w:jc w:val="center"/>
              <w:rPr>
                <w:rFonts w:ascii="Calibri" w:hAnsi="Calibri" w:cs="Calibri"/>
                <w:b/>
                <w:bCs/>
                <w:color w:val="000000"/>
                <w:sz w:val="22"/>
                <w:szCs w:val="22"/>
                <w:lang w:val="en-GB" w:eastAsia="en-GB"/>
              </w:rPr>
            </w:pPr>
            <w:r w:rsidRPr="00285702">
              <w:rPr>
                <w:rFonts w:ascii="Calibri" w:hAnsi="Calibri" w:cs="Calibri"/>
                <w:b/>
                <w:bCs/>
                <w:color w:val="000000"/>
                <w:sz w:val="22"/>
                <w:szCs w:val="22"/>
                <w:lang w:val="en-GB" w:eastAsia="en-GB"/>
              </w:rPr>
              <w:t>2019</w:t>
            </w: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FF0000"/>
                <w:sz w:val="22"/>
                <w:szCs w:val="22"/>
                <w:lang w:val="en-GB" w:eastAsia="en-GB"/>
              </w:rPr>
              <w:t>End January</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FF0000"/>
                <w:sz w:val="22"/>
                <w:szCs w:val="22"/>
                <w:lang w:val="en-GB" w:eastAsia="en-GB"/>
              </w:rPr>
              <w:t>Development WG sign-off MT</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MX message Development (same </w:t>
            </w:r>
            <w:r w:rsidRPr="00285702">
              <w:rPr>
                <w:rFonts w:ascii="Calibri" w:hAnsi="Calibri" w:cs="Calibri"/>
                <w:color w:val="000000"/>
                <w:sz w:val="22"/>
                <w:szCs w:val="22"/>
                <w:lang w:val="en-GB" w:eastAsia="en-GB"/>
              </w:rPr>
              <w:lastRenderedPageBreak/>
              <w:t>as MT design)</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February</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Intermediary Advance Information Publication</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MX message Development (same as MT design)</w:t>
            </w:r>
          </w:p>
        </w:tc>
      </w:tr>
      <w:tr w:rsidR="00285702" w:rsidRPr="00285702" w:rsidTr="00285702">
        <w:trPr>
          <w:trHeight w:val="6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February - May </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Period during which CRs on new MT messages can be submitted </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SEG MX message evaluation and Approval and potentially submit CRs for June 1 (on MT/MX)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FF0000"/>
                <w:sz w:val="22"/>
                <w:szCs w:val="22"/>
                <w:lang w:val="en-GB" w:eastAsia="en-GB"/>
              </w:rPr>
            </w:pPr>
            <w:r w:rsidRPr="00285702">
              <w:rPr>
                <w:rFonts w:ascii="Calibri" w:hAnsi="Calibri" w:cs="Calibri"/>
                <w:color w:val="FF0000"/>
                <w:sz w:val="22"/>
                <w:szCs w:val="22"/>
                <w:lang w:val="en-GB" w:eastAsia="en-GB"/>
              </w:rPr>
              <w:t>June</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FF0000"/>
                <w:sz w:val="22"/>
                <w:szCs w:val="22"/>
                <w:lang w:val="en-GB" w:eastAsia="en-GB"/>
              </w:rPr>
            </w:pPr>
            <w:r w:rsidRPr="00285702">
              <w:rPr>
                <w:rFonts w:ascii="Calibri" w:hAnsi="Calibri" w:cs="Calibri"/>
                <w:color w:val="FF0000"/>
                <w:sz w:val="22"/>
                <w:szCs w:val="22"/>
                <w:lang w:val="en-GB" w:eastAsia="en-GB"/>
              </w:rPr>
              <w:t xml:space="preserve">Approve potential CRs on new messages </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Mid July</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Advance Information publication</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End August</w:t>
            </w:r>
          </w:p>
        </w:tc>
        <w:tc>
          <w:tcPr>
            <w:tcW w:w="6447" w:type="dxa"/>
            <w:gridSpan w:val="2"/>
            <w:tcBorders>
              <w:top w:val="single" w:sz="4" w:space="0" w:color="auto"/>
              <w:left w:val="nil"/>
              <w:bottom w:val="single" w:sz="4" w:space="0" w:color="auto"/>
              <w:right w:val="single" w:sz="4" w:space="0" w:color="000000"/>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CA MWG meeting Approves / Reject CRs</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August - September</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Finalise MT CRs development </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xml:space="preserve">Finalise MX CRs development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Mid December</w:t>
            </w:r>
          </w:p>
        </w:tc>
        <w:tc>
          <w:tcPr>
            <w:tcW w:w="3187"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SRG and MFVR Published</w:t>
            </w:r>
          </w:p>
        </w:tc>
        <w:tc>
          <w:tcPr>
            <w:tcW w:w="3260" w:type="dxa"/>
            <w:tcBorders>
              <w:top w:val="nil"/>
              <w:left w:val="nil"/>
              <w:bottom w:val="single" w:sz="4" w:space="0" w:color="auto"/>
              <w:right w:val="single" w:sz="4" w:space="0" w:color="auto"/>
            </w:tcBorders>
            <w:shd w:val="clear" w:color="000000" w:fill="C5D9F1"/>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Deliver MDR Part 1, 2, 3 Documentation</w:t>
            </w:r>
          </w:p>
        </w:tc>
      </w:tr>
      <w:tr w:rsidR="00285702" w:rsidRPr="00285702" w:rsidTr="00285702">
        <w:trPr>
          <w:trHeight w:val="300"/>
        </w:trPr>
        <w:tc>
          <w:tcPr>
            <w:tcW w:w="96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285702" w:rsidRPr="00285702" w:rsidRDefault="00285702" w:rsidP="00285702">
            <w:pPr>
              <w:spacing w:before="0" w:after="0"/>
              <w:jc w:val="center"/>
              <w:rPr>
                <w:rFonts w:ascii="Calibri" w:hAnsi="Calibri" w:cs="Calibri"/>
                <w:b/>
                <w:bCs/>
                <w:color w:val="000000"/>
                <w:sz w:val="22"/>
                <w:szCs w:val="22"/>
                <w:lang w:val="en-GB" w:eastAsia="en-GB"/>
              </w:rPr>
            </w:pPr>
            <w:r w:rsidRPr="00285702">
              <w:rPr>
                <w:rFonts w:ascii="Calibri" w:hAnsi="Calibri" w:cs="Calibri"/>
                <w:b/>
                <w:bCs/>
                <w:color w:val="000000"/>
                <w:sz w:val="22"/>
                <w:szCs w:val="22"/>
                <w:lang w:val="en-GB" w:eastAsia="en-GB"/>
              </w:rPr>
              <w:t>2020</w:t>
            </w: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proofErr w:type="spellStart"/>
            <w:r w:rsidRPr="00285702">
              <w:rPr>
                <w:rFonts w:ascii="Calibri" w:hAnsi="Calibri" w:cs="Calibri"/>
                <w:color w:val="000000"/>
                <w:sz w:val="22"/>
                <w:szCs w:val="22"/>
                <w:lang w:val="en-GB" w:eastAsia="en-GB"/>
              </w:rPr>
              <w:t>Mid February</w:t>
            </w:r>
            <w:proofErr w:type="spellEnd"/>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Updates to SRG and MFVR published</w:t>
            </w:r>
          </w:p>
        </w:tc>
        <w:tc>
          <w:tcPr>
            <w:tcW w:w="3260" w:type="dxa"/>
            <w:tcBorders>
              <w:top w:val="nil"/>
              <w:left w:val="nil"/>
              <w:bottom w:val="single" w:sz="4" w:space="0" w:color="auto"/>
              <w:right w:val="single" w:sz="4" w:space="0" w:color="auto"/>
            </w:tcBorders>
            <w:shd w:val="clear" w:color="000000" w:fill="FDE9D9"/>
            <w:noWrap/>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End February</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SEG Approval of MX Documentation</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End April 2020</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VTB activated</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Jul. 2020</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UHB Publication</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Jul. 2020</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T&amp;T Activated</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 </w:t>
            </w:r>
          </w:p>
        </w:tc>
      </w:tr>
      <w:tr w:rsidR="00285702" w:rsidRPr="00285702" w:rsidTr="00285702">
        <w:trPr>
          <w:trHeight w:val="300"/>
        </w:trPr>
        <w:tc>
          <w:tcPr>
            <w:tcW w:w="960" w:type="dxa"/>
            <w:vMerge/>
            <w:tcBorders>
              <w:top w:val="nil"/>
              <w:left w:val="single" w:sz="4" w:space="0" w:color="auto"/>
              <w:bottom w:val="single" w:sz="4" w:space="0" w:color="000000"/>
              <w:right w:val="single" w:sz="4" w:space="0" w:color="auto"/>
            </w:tcBorders>
            <w:vAlign w:val="center"/>
            <w:hideMark/>
          </w:tcPr>
          <w:p w:rsidR="00285702" w:rsidRPr="00285702" w:rsidRDefault="00285702" w:rsidP="00285702">
            <w:pPr>
              <w:spacing w:before="0" w:after="0"/>
              <w:rPr>
                <w:rFonts w:ascii="Calibri" w:hAnsi="Calibri" w:cs="Calibri"/>
                <w:b/>
                <w:bCs/>
                <w:color w:val="000000"/>
                <w:sz w:val="22"/>
                <w:szCs w:val="22"/>
                <w:lang w:val="en-GB" w:eastAsia="en-GB"/>
              </w:rPr>
            </w:pPr>
          </w:p>
        </w:tc>
        <w:tc>
          <w:tcPr>
            <w:tcW w:w="280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jc w:val="center"/>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Nov. 2020</w:t>
            </w:r>
          </w:p>
        </w:tc>
        <w:tc>
          <w:tcPr>
            <w:tcW w:w="3187"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MT Release Live</w:t>
            </w:r>
          </w:p>
        </w:tc>
        <w:tc>
          <w:tcPr>
            <w:tcW w:w="3260" w:type="dxa"/>
            <w:tcBorders>
              <w:top w:val="nil"/>
              <w:left w:val="nil"/>
              <w:bottom w:val="single" w:sz="4" w:space="0" w:color="auto"/>
              <w:right w:val="single" w:sz="4" w:space="0" w:color="auto"/>
            </w:tcBorders>
            <w:shd w:val="clear" w:color="000000" w:fill="FDE9D9"/>
            <w:vAlign w:val="bottom"/>
            <w:hideMark/>
          </w:tcPr>
          <w:p w:rsidR="00285702" w:rsidRPr="00285702" w:rsidRDefault="00285702" w:rsidP="00285702">
            <w:pPr>
              <w:spacing w:before="0" w:after="0"/>
              <w:rPr>
                <w:rFonts w:ascii="Calibri" w:hAnsi="Calibri" w:cs="Calibri"/>
                <w:color w:val="000000"/>
                <w:sz w:val="22"/>
                <w:szCs w:val="22"/>
                <w:lang w:val="en-GB" w:eastAsia="en-GB"/>
              </w:rPr>
            </w:pPr>
            <w:r w:rsidRPr="00285702">
              <w:rPr>
                <w:rFonts w:ascii="Calibri" w:hAnsi="Calibri" w:cs="Calibri"/>
                <w:color w:val="000000"/>
                <w:sz w:val="22"/>
                <w:szCs w:val="22"/>
                <w:lang w:val="en-GB" w:eastAsia="en-GB"/>
              </w:rPr>
              <w:t>MX release Live</w:t>
            </w:r>
          </w:p>
        </w:tc>
      </w:tr>
    </w:tbl>
    <w:p w:rsidR="00BF6725" w:rsidRDefault="00107E3C" w:rsidP="006D4008">
      <w:pPr>
        <w:pStyle w:val="Actions"/>
      </w:pPr>
      <w:r w:rsidRPr="00652A96">
        <w:rPr>
          <w:b/>
          <w:u w:val="single"/>
        </w:rPr>
        <w:t>Action</w:t>
      </w:r>
      <w:r w:rsidR="00BF6725">
        <w:rPr>
          <w:b/>
          <w:u w:val="single"/>
        </w:rPr>
        <w:t>s</w:t>
      </w:r>
      <w:r>
        <w:t xml:space="preserve">: </w:t>
      </w:r>
    </w:p>
    <w:p w:rsidR="00302D68" w:rsidRDefault="00BF6725" w:rsidP="00EB0EC8">
      <w:pPr>
        <w:pStyle w:val="Actions"/>
        <w:numPr>
          <w:ilvl w:val="0"/>
          <w:numId w:val="30"/>
        </w:numPr>
      </w:pPr>
      <w:proofErr w:type="spellStart"/>
      <w:r>
        <w:rPr>
          <w:u w:val="single"/>
        </w:rPr>
        <w:t>Véronique</w:t>
      </w:r>
      <w:proofErr w:type="spellEnd"/>
      <w:r>
        <w:t xml:space="preserve">: to start already </w:t>
      </w:r>
      <w:r w:rsidR="00302D68" w:rsidRPr="00302D68">
        <w:t xml:space="preserve">a </w:t>
      </w:r>
      <w:r>
        <w:t xml:space="preserve">draft business justification </w:t>
      </w:r>
      <w:r w:rsidR="006B5F2C">
        <w:t xml:space="preserve">document </w:t>
      </w:r>
      <w:r w:rsidR="00302D68" w:rsidRPr="00302D68">
        <w:t xml:space="preserve">for new </w:t>
      </w:r>
      <w:r>
        <w:t xml:space="preserve">ISO 15022 / </w:t>
      </w:r>
      <w:r w:rsidR="00302D68" w:rsidRPr="00302D68">
        <w:t>ISO 20022 me</w:t>
      </w:r>
      <w:r w:rsidR="006B5F2C">
        <w:t>ssages.</w:t>
      </w:r>
    </w:p>
    <w:p w:rsidR="00EB0EC8" w:rsidRDefault="00EB0EC8" w:rsidP="00EB0EC8">
      <w:pPr>
        <w:pStyle w:val="Actions"/>
        <w:numPr>
          <w:ilvl w:val="0"/>
          <w:numId w:val="30"/>
        </w:numPr>
      </w:pPr>
      <w:r>
        <w:rPr>
          <w:u w:val="single"/>
        </w:rPr>
        <w:t xml:space="preserve">Christine </w:t>
      </w:r>
      <w:r w:rsidRPr="00EB0EC8">
        <w:t xml:space="preserve">to follow up on </w:t>
      </w:r>
      <w:r>
        <w:t xml:space="preserve">EACH and EBF </w:t>
      </w:r>
      <w:r w:rsidRPr="00666E17">
        <w:t>endorsement.</w:t>
      </w:r>
    </w:p>
    <w:p w:rsidR="00AC555A" w:rsidRDefault="00AC555A" w:rsidP="00730B87">
      <w:pPr>
        <w:pStyle w:val="Heading1"/>
      </w:pPr>
      <w:bookmarkStart w:id="11" w:name="_Toc510098205"/>
      <w:r>
        <w:t>CA315</w:t>
      </w:r>
      <w:r>
        <w:tab/>
        <w:t>Extending CA MPs to ISO 20022</w:t>
      </w:r>
      <w:bookmarkEnd w:id="11"/>
    </w:p>
    <w:p w:rsidR="00D237CC" w:rsidRDefault="00D237CC" w:rsidP="00D27DFC">
      <w:pPr>
        <w:autoSpaceDE w:val="0"/>
        <w:autoSpaceDN w:val="0"/>
        <w:adjustRightInd w:val="0"/>
        <w:spacing w:before="0" w:after="0"/>
      </w:pPr>
      <w:r>
        <w:t>The new GMP1 document fully ISO20022-enabled is currently under review by the GMP1 SG (Chapter 5 to 10).</w:t>
      </w:r>
    </w:p>
    <w:p w:rsidR="000E76A8" w:rsidRPr="00842105" w:rsidRDefault="00D237CC" w:rsidP="00D27DFC">
      <w:pPr>
        <w:autoSpaceDE w:val="0"/>
        <w:autoSpaceDN w:val="0"/>
        <w:adjustRightInd w:val="0"/>
        <w:spacing w:before="0" w:after="0"/>
      </w:pPr>
      <w:r>
        <w:t xml:space="preserve">Jacques has already received the comments from most of the reviewers in view of the GMP1 SG call scheduled on April 3 to review all comments.  </w:t>
      </w:r>
    </w:p>
    <w:p w:rsidR="00D27DFC" w:rsidRDefault="00290097" w:rsidP="00290097">
      <w:pPr>
        <w:pStyle w:val="Actions"/>
      </w:pPr>
      <w:r w:rsidRPr="00290097">
        <w:rPr>
          <w:b/>
          <w:u w:val="single"/>
        </w:rPr>
        <w:t>Action</w:t>
      </w:r>
      <w:r>
        <w:t>:</w:t>
      </w:r>
      <w:r w:rsidR="00E243E8">
        <w:t xml:space="preserve"> </w:t>
      </w:r>
    </w:p>
    <w:p w:rsidR="00D27DFC" w:rsidRDefault="00D27DFC" w:rsidP="00D27DFC">
      <w:pPr>
        <w:pStyle w:val="Actions"/>
        <w:numPr>
          <w:ilvl w:val="0"/>
          <w:numId w:val="22"/>
        </w:numPr>
      </w:pPr>
      <w:r w:rsidRPr="00D27DFC">
        <w:rPr>
          <w:u w:val="single"/>
        </w:rPr>
        <w:t>Tax SG</w:t>
      </w:r>
      <w:r w:rsidRPr="00842105">
        <w:t xml:space="preserve"> to look at how to tax cash dividend events and reinvest on cash dividend events in th</w:t>
      </w:r>
      <w:r>
        <w:t>e context of an omnibus account</w:t>
      </w:r>
    </w:p>
    <w:p w:rsidR="00191471" w:rsidRPr="00191471" w:rsidRDefault="00191471" w:rsidP="00D27DFC">
      <w:pPr>
        <w:pStyle w:val="Actions"/>
        <w:numPr>
          <w:ilvl w:val="0"/>
          <w:numId w:val="22"/>
        </w:numPr>
      </w:pPr>
      <w:r w:rsidRPr="00191471">
        <w:rPr>
          <w:u w:val="single"/>
        </w:rPr>
        <w:t>CA WG</w:t>
      </w:r>
      <w:r>
        <w:t xml:space="preserve"> t</w:t>
      </w:r>
      <w:r w:rsidRPr="00191471">
        <w:t>o look at when the PV SG could start working on</w:t>
      </w:r>
      <w:r w:rsidR="00D21BC2">
        <w:t xml:space="preserve"> ISO 20022 PV MPs</w:t>
      </w:r>
    </w:p>
    <w:p w:rsidR="00A8618D" w:rsidRDefault="006D4008" w:rsidP="00A8618D">
      <w:pPr>
        <w:pStyle w:val="Heading1"/>
      </w:pPr>
      <w:bookmarkStart w:id="12" w:name="_Toc510098206"/>
      <w:r>
        <w:t>CA375</w:t>
      </w:r>
      <w:r>
        <w:tab/>
        <w:t>SR2018 - GMP Part 1</w:t>
      </w:r>
      <w:proofErr w:type="gramStart"/>
      <w:r>
        <w:t>,2,3</w:t>
      </w:r>
      <w:proofErr w:type="gramEnd"/>
      <w:r>
        <w:t>, Samples Updates &amp; MPs Summary of Changes</w:t>
      </w:r>
      <w:bookmarkEnd w:id="12"/>
    </w:p>
    <w:p w:rsidR="00D237CC" w:rsidRDefault="00D237CC" w:rsidP="00D237CC">
      <w:r>
        <w:t xml:space="preserve">Remaining </w:t>
      </w:r>
      <w:r w:rsidR="008C3004">
        <w:t>NMPG’s feedback on the use of the PPMT event:</w:t>
      </w:r>
      <w:r>
        <w:t xml:space="preserve">  NO, US, JP, UK&amp;IE do not have PPMT events.</w:t>
      </w:r>
    </w:p>
    <w:p w:rsidR="00D237CC" w:rsidRDefault="00D237CC" w:rsidP="00D237CC">
      <w:r>
        <w:t>Christine and Narelle will provide input fort the actions 1 &amp; 2 listed below for the Warsaw meeting.</w:t>
      </w:r>
    </w:p>
    <w:p w:rsidR="00D237CC" w:rsidRDefault="00F36736" w:rsidP="00D237CC">
      <w:r>
        <w:t xml:space="preserve">The PCAL EIG+ event entry and template should be reviewed as well in order to take into account the change of ISIN for a </w:t>
      </w:r>
      <w:proofErr w:type="spellStart"/>
      <w:r>
        <w:t>reorganisation.event</w:t>
      </w:r>
      <w:proofErr w:type="spellEnd"/>
      <w:r>
        <w:t xml:space="preserve"> as per the CA JWG standard. A note needs to be added in the EIG and movements of debit of old ISIN and credit of new ISIN should be illustrated in the PCAL template.</w:t>
      </w:r>
    </w:p>
    <w:p w:rsidR="00F36736" w:rsidRPr="00D237CC" w:rsidRDefault="00F36736" w:rsidP="00D237CC">
      <w:r>
        <w:lastRenderedPageBreak/>
        <w:t xml:space="preserve">Jacques will publish the Final Version of the SR2018 MP documents this week. </w:t>
      </w:r>
    </w:p>
    <w:p w:rsidR="00F7436C" w:rsidRDefault="0011391B" w:rsidP="00A8618D">
      <w:pPr>
        <w:pStyle w:val="Actions"/>
        <w:rPr>
          <w:b/>
          <w:u w:val="single"/>
        </w:rPr>
      </w:pPr>
      <w:r w:rsidRPr="00DA527A">
        <w:rPr>
          <w:b/>
          <w:u w:val="single"/>
        </w:rPr>
        <w:t>Actions:</w:t>
      </w:r>
      <w:r>
        <w:rPr>
          <w:b/>
          <w:u w:val="single"/>
        </w:rPr>
        <w:t xml:space="preserve"> </w:t>
      </w:r>
    </w:p>
    <w:p w:rsidR="0011391B" w:rsidRPr="005B3FF3" w:rsidRDefault="008C3004" w:rsidP="0090637E">
      <w:pPr>
        <w:pStyle w:val="Actions"/>
        <w:numPr>
          <w:ilvl w:val="0"/>
          <w:numId w:val="18"/>
        </w:numPr>
        <w:rPr>
          <w:b/>
          <w:u w:val="single"/>
        </w:rPr>
      </w:pPr>
      <w:r>
        <w:rPr>
          <w:u w:val="single"/>
        </w:rPr>
        <w:t xml:space="preserve">Christine </w:t>
      </w:r>
      <w:r w:rsidRPr="008C3004">
        <w:t xml:space="preserve">to have a quick look at Ben’s </w:t>
      </w:r>
      <w:r>
        <w:t xml:space="preserve">assigned </w:t>
      </w:r>
      <w:r w:rsidR="0011391B" w:rsidRPr="008C3004">
        <w:rPr>
          <w:b/>
        </w:rPr>
        <w:t>Event</w:t>
      </w:r>
      <w:r w:rsidR="0011391B" w:rsidRPr="00145C3F">
        <w:rPr>
          <w:b/>
        </w:rPr>
        <w:t xml:space="preserve"> Samples</w:t>
      </w:r>
      <w:r w:rsidR="0011391B" w:rsidRPr="00145C3F">
        <w:t xml:space="preserve"> and provide updates input to Jacques </w:t>
      </w:r>
      <w:r>
        <w:t>if any</w:t>
      </w:r>
      <w:r w:rsidR="0011391B" w:rsidRPr="00145C3F">
        <w:t>.</w:t>
      </w:r>
    </w:p>
    <w:p w:rsidR="005B3FF3" w:rsidRPr="005B3FF3" w:rsidRDefault="005B3FF3" w:rsidP="0090637E">
      <w:pPr>
        <w:pStyle w:val="Actions"/>
        <w:numPr>
          <w:ilvl w:val="0"/>
          <w:numId w:val="18"/>
        </w:numPr>
        <w:rPr>
          <w:b/>
        </w:rPr>
      </w:pPr>
      <w:r>
        <w:rPr>
          <w:u w:val="single"/>
        </w:rPr>
        <w:t xml:space="preserve">Narelle: </w:t>
      </w:r>
      <w:r w:rsidRPr="005B3FF3">
        <w:t xml:space="preserve">to review the </w:t>
      </w:r>
      <w:r>
        <w:t>AU EIG Country Column input for PPMT and provide more information on the PPMT usage in AU.</w:t>
      </w:r>
    </w:p>
    <w:p w:rsidR="00F7436C" w:rsidRPr="00F36736" w:rsidRDefault="00F36736" w:rsidP="0090637E">
      <w:pPr>
        <w:pStyle w:val="Actions"/>
        <w:numPr>
          <w:ilvl w:val="0"/>
          <w:numId w:val="18"/>
        </w:numPr>
        <w:rPr>
          <w:b/>
        </w:rPr>
      </w:pPr>
      <w:r>
        <w:rPr>
          <w:u w:val="single"/>
        </w:rPr>
        <w:t xml:space="preserve">WG: </w:t>
      </w:r>
      <w:r w:rsidRPr="00F36736">
        <w:t xml:space="preserve">PCAL EIG and Template Update </w:t>
      </w:r>
      <w:r>
        <w:t>to be reviewed in Warsaw.</w:t>
      </w:r>
    </w:p>
    <w:p w:rsidR="00F36736" w:rsidRPr="00F36736" w:rsidRDefault="00F36736" w:rsidP="0090637E">
      <w:pPr>
        <w:pStyle w:val="Actions"/>
        <w:numPr>
          <w:ilvl w:val="0"/>
          <w:numId w:val="18"/>
        </w:numPr>
        <w:rPr>
          <w:b/>
        </w:rPr>
      </w:pPr>
      <w:r>
        <w:rPr>
          <w:u w:val="single"/>
        </w:rPr>
        <w:t>Jacques:</w:t>
      </w:r>
      <w:r>
        <w:rPr>
          <w:b/>
        </w:rPr>
        <w:t xml:space="preserve"> </w:t>
      </w:r>
      <w:r w:rsidRPr="00F36736">
        <w:t>to publish asap the final SR2018 MP documents on the web site</w:t>
      </w:r>
    </w:p>
    <w:p w:rsidR="00240D37" w:rsidRDefault="00240D37" w:rsidP="00D51C05">
      <w:pPr>
        <w:pStyle w:val="Heading1"/>
      </w:pPr>
      <w:bookmarkStart w:id="13" w:name="_Toc510098207"/>
      <w:bookmarkEnd w:id="5"/>
      <w:bookmarkEnd w:id="6"/>
      <w:r>
        <w:t>CA387</w:t>
      </w:r>
      <w:r>
        <w:tab/>
        <w:t>MT566 and Tax breakdown for Omnibus account</w:t>
      </w:r>
      <w:bookmarkEnd w:id="13"/>
    </w:p>
    <w:p w:rsidR="002C7D64" w:rsidRDefault="002C7D64" w:rsidP="002C7D64">
      <w:r>
        <w:t>NO does not use omnibus account.</w:t>
      </w:r>
    </w:p>
    <w:p w:rsidR="003762A1" w:rsidRPr="00240D37" w:rsidRDefault="00DC322D" w:rsidP="00DC322D">
      <w:pPr>
        <w:pStyle w:val="Actions"/>
      </w:pPr>
      <w:r w:rsidRPr="00DC322D">
        <w:rPr>
          <w:b/>
          <w:u w:val="single"/>
        </w:rPr>
        <w:t>Action</w:t>
      </w:r>
      <w:r>
        <w:t xml:space="preserve">: </w:t>
      </w:r>
      <w:r w:rsidR="008E106F">
        <w:rPr>
          <w:u w:val="single"/>
        </w:rPr>
        <w:t>Remaining</w:t>
      </w:r>
      <w:r w:rsidRPr="00DC322D">
        <w:rPr>
          <w:u w:val="single"/>
        </w:rPr>
        <w:t xml:space="preserve"> NMPGs</w:t>
      </w:r>
      <w:r>
        <w:t xml:space="preserve"> to provide feedback on that use case for next calls.</w:t>
      </w:r>
    </w:p>
    <w:p w:rsidR="00191DA8" w:rsidRDefault="00191DA8" w:rsidP="00191DA8">
      <w:pPr>
        <w:pStyle w:val="Heading1"/>
      </w:pPr>
      <w:bookmarkStart w:id="14" w:name="_Toc510098208"/>
      <w:r>
        <w:t>CA388</w:t>
      </w:r>
      <w:r>
        <w:tab/>
      </w:r>
      <w:r w:rsidRPr="003762A1">
        <w:t>Round-Up Quantity</w:t>
      </w:r>
      <w:r>
        <w:t xml:space="preserve"> for </w:t>
      </w:r>
      <w:r w:rsidRPr="003762A1">
        <w:t xml:space="preserve">French DVOP, </w:t>
      </w:r>
      <w:r>
        <w:t>EXWA and Convertible B</w:t>
      </w:r>
      <w:r w:rsidRPr="003762A1">
        <w:t xml:space="preserve">onds </w:t>
      </w:r>
      <w:r>
        <w:t>(New)</w:t>
      </w:r>
      <w:bookmarkEnd w:id="14"/>
    </w:p>
    <w:p w:rsidR="008E106F" w:rsidRDefault="008E106F" w:rsidP="008E106F">
      <w:r>
        <w:t>FR</w:t>
      </w:r>
      <w:r w:rsidR="001F026B">
        <w:t>/XS</w:t>
      </w:r>
      <w:r>
        <w:t xml:space="preserve"> Input document: </w:t>
      </w:r>
    </w:p>
    <w:bookmarkStart w:id="15" w:name="_MON_1581238103"/>
    <w:bookmarkEnd w:id="15"/>
    <w:p w:rsidR="008E106F" w:rsidRDefault="008E106F" w:rsidP="008E106F">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PowerPoint.Show.12" ShapeID="_x0000_i1025" DrawAspect="Icon" ObjectID="_1588151273" r:id="rId17"/>
        </w:object>
      </w:r>
    </w:p>
    <w:p w:rsidR="00026676" w:rsidRDefault="00026676" w:rsidP="00026676">
      <w:pPr>
        <w:autoSpaceDE w:val="0"/>
        <w:autoSpaceDN w:val="0"/>
        <w:adjustRightInd w:val="0"/>
      </w:pPr>
      <w:r>
        <w:t xml:space="preserve">The CA JWG has confirmed at their March meeting that the FR buy-up MP is compliant with the market standard. </w:t>
      </w:r>
    </w:p>
    <w:p w:rsidR="00026676" w:rsidRDefault="00026676" w:rsidP="00026676">
      <w:pPr>
        <w:autoSpaceDE w:val="0"/>
        <w:autoSpaceDN w:val="0"/>
        <w:adjustRightInd w:val="0"/>
      </w:pPr>
      <w:r>
        <w:t>The draft CR prepared by the FR NMPG is ready for review at Warsaw.</w:t>
      </w:r>
    </w:p>
    <w:p w:rsidR="00026676" w:rsidRDefault="00026676" w:rsidP="00026676">
      <w:pPr>
        <w:autoSpaceDE w:val="0"/>
        <w:autoSpaceDN w:val="0"/>
        <w:adjustRightInd w:val="0"/>
      </w:pPr>
      <w:r>
        <w:t>No other NMPG provided feedback, but Narelle provided some additional feedback on the AU practice of rounding down for omnibus. US will provide feedback at the Warsaw meeting.</w:t>
      </w:r>
    </w:p>
    <w:p w:rsidR="00026676" w:rsidRDefault="00026676" w:rsidP="00026676">
      <w:pPr>
        <w:autoSpaceDE w:val="0"/>
        <w:autoSpaceDN w:val="0"/>
        <w:adjustRightInd w:val="0"/>
      </w:pPr>
      <w:r>
        <w:t xml:space="preserve">Hendrik provided additional feedback from DE: rounding up is very uncommon in DE, just about 5 events per year. </w:t>
      </w:r>
      <w:r w:rsidR="00282B7C">
        <w:t>Buying additional r</w:t>
      </w:r>
      <w:r>
        <w:t xml:space="preserve">ights </w:t>
      </w:r>
      <w:r w:rsidR="00282B7C">
        <w:t xml:space="preserve">can be used instead </w:t>
      </w:r>
      <w:r>
        <w:t>for this event</w:t>
      </w:r>
      <w:r w:rsidR="00282B7C">
        <w:t xml:space="preserve"> to avoid getting fractions and rounding up. DE is not in favor of such a standards change for such a complex process.</w:t>
      </w:r>
    </w:p>
    <w:p w:rsidR="0064365E" w:rsidRDefault="00191DA8" w:rsidP="006B5A4F">
      <w:pPr>
        <w:pStyle w:val="Actions"/>
      </w:pPr>
      <w:r w:rsidRPr="00BE0461">
        <w:rPr>
          <w:b/>
          <w:u w:val="single"/>
        </w:rPr>
        <w:t>Action</w:t>
      </w:r>
      <w:r>
        <w:t xml:space="preserve">: </w:t>
      </w:r>
      <w:r w:rsidR="006B5A4F">
        <w:rPr>
          <w:u w:val="single"/>
        </w:rPr>
        <w:t>Remaining</w:t>
      </w:r>
      <w:r w:rsidR="006B5A4F" w:rsidRPr="00DC322D">
        <w:rPr>
          <w:u w:val="single"/>
        </w:rPr>
        <w:t xml:space="preserve"> NMPGs</w:t>
      </w:r>
      <w:r w:rsidR="0064365E">
        <w:rPr>
          <w:u w:val="single"/>
        </w:rPr>
        <w:t>:</w:t>
      </w:r>
      <w:r w:rsidR="006B5A4F">
        <w:t xml:space="preserve"> to provide feedback for next calls.</w:t>
      </w:r>
    </w:p>
    <w:p w:rsidR="007E55CF" w:rsidRDefault="00EC2F51" w:rsidP="00D51C05">
      <w:pPr>
        <w:pStyle w:val="Heading1"/>
      </w:pPr>
      <w:bookmarkStart w:id="16" w:name="_Toc510098209"/>
      <w:r>
        <w:t>CA</w:t>
      </w:r>
      <w:r w:rsidR="00325BB7">
        <w:t>389</w:t>
      </w:r>
      <w:r w:rsidR="00325BB7">
        <w:tab/>
      </w:r>
      <w:r w:rsidR="004D0F90">
        <w:t xml:space="preserve">Questions </w:t>
      </w:r>
      <w:r w:rsidR="007E55CF">
        <w:t>on Brazilian Distribution</w:t>
      </w:r>
      <w:bookmarkEnd w:id="16"/>
    </w:p>
    <w:p w:rsidR="003223A0" w:rsidRDefault="00282B7C" w:rsidP="003223A0">
      <w:r>
        <w:t>Input from MDPUG - Summary of the issue and partial answers to MDPUG questions:</w:t>
      </w:r>
    </w:p>
    <w:bookmarkStart w:id="17" w:name="_MON_1583838240"/>
    <w:bookmarkEnd w:id="17"/>
    <w:p w:rsidR="00282B7C" w:rsidRDefault="00282B7C" w:rsidP="003223A0">
      <w:r>
        <w:object w:dxaOrig="1531" w:dyaOrig="990">
          <v:shape id="_x0000_i1026" type="#_x0000_t75" style="width:76.5pt;height:49.5pt" o:ole="">
            <v:imagedata r:id="rId18" o:title=""/>
          </v:shape>
          <o:OLEObject Type="Embed" ProgID="Word.Document.12" ShapeID="_x0000_i1026" DrawAspect="Icon" ObjectID="_1588151274" r:id="rId19">
            <o:FieldCodes>\s</o:FieldCodes>
          </o:OLEObject>
        </w:object>
      </w:r>
    </w:p>
    <w:p w:rsidR="00282B7C" w:rsidRDefault="00E1024F" w:rsidP="003223A0">
      <w:r>
        <w:t xml:space="preserve">Ana </w:t>
      </w:r>
      <w:proofErr w:type="spellStart"/>
      <w:r>
        <w:t>Abidor</w:t>
      </w:r>
      <w:proofErr w:type="spellEnd"/>
      <w:r>
        <w:t xml:space="preserve"> from </w:t>
      </w:r>
      <w:proofErr w:type="spellStart"/>
      <w:r>
        <w:t>Anbima</w:t>
      </w:r>
      <w:proofErr w:type="spellEnd"/>
      <w:r>
        <w:t xml:space="preserve"> has been contacted by Laura and has already provided most of the answers to the questions </w:t>
      </w:r>
      <w:r w:rsidR="004B67E1">
        <w:t xml:space="preserve">posed by Bernard at the January call </w:t>
      </w:r>
      <w:r>
        <w:t>(see above summary</w:t>
      </w:r>
      <w:r w:rsidR="004B67E1">
        <w:t xml:space="preserve"> from Laura</w:t>
      </w:r>
      <w:r>
        <w:t xml:space="preserve">). </w:t>
      </w:r>
    </w:p>
    <w:p w:rsidR="004B67E1" w:rsidRDefault="004B67E1" w:rsidP="004B67E1">
      <w:pPr>
        <w:autoSpaceDE w:val="0"/>
        <w:autoSpaceDN w:val="0"/>
        <w:adjustRightInd w:val="0"/>
      </w:pPr>
      <w:r>
        <w:t>The situation is still not yet fully clear. The BR market will have a meeting on April 3 to discuss the issue again, including the questions asked by Laura.</w:t>
      </w:r>
    </w:p>
    <w:p w:rsidR="004B67E1" w:rsidRDefault="004B67E1" w:rsidP="004B67E1">
      <w:pPr>
        <w:autoSpaceDE w:val="0"/>
        <w:autoSpaceDN w:val="0"/>
        <w:adjustRightInd w:val="0"/>
      </w:pPr>
      <w:r>
        <w:t xml:space="preserve">Both of the event types seem to be DVCA. Some BR market participants have used INTR for the </w:t>
      </w:r>
      <w:proofErr w:type="spellStart"/>
      <w:r>
        <w:t>juros</w:t>
      </w:r>
      <w:proofErr w:type="spellEnd"/>
      <w:r>
        <w:t>, which surely creates more problems than it tries to solve. Could the BR market use other fields, other than the CAEV code, to distinguish between the different events?</w:t>
      </w:r>
    </w:p>
    <w:p w:rsidR="004B67E1" w:rsidRDefault="004B67E1" w:rsidP="004B67E1">
      <w:pPr>
        <w:autoSpaceDE w:val="0"/>
        <w:autoSpaceDN w:val="0"/>
        <w:adjustRightInd w:val="0"/>
      </w:pPr>
      <w:r>
        <w:lastRenderedPageBreak/>
        <w:t>It is not really seen as a problem for the local market, but rather for international clients of data providers.</w:t>
      </w:r>
    </w:p>
    <w:p w:rsidR="004B67E1" w:rsidRDefault="004B67E1" w:rsidP="004B67E1">
      <w:pPr>
        <w:autoSpaceDE w:val="0"/>
        <w:autoSpaceDN w:val="0"/>
        <w:adjustRightInd w:val="0"/>
      </w:pPr>
      <w:r>
        <w:t xml:space="preserve">The </w:t>
      </w:r>
      <w:proofErr w:type="spellStart"/>
      <w:r>
        <w:t>rendimento</w:t>
      </w:r>
      <w:proofErr w:type="spellEnd"/>
      <w:r>
        <w:t xml:space="preserve"> is an inflation adjustment. It is announced separately from the dividend amount per share in the market, but Laura did not know if the two rates are then combined into one payment.</w:t>
      </w:r>
    </w:p>
    <w:p w:rsidR="004B67E1" w:rsidRPr="00620484" w:rsidRDefault="004B67E1" w:rsidP="004B67E1">
      <w:pPr>
        <w:autoSpaceDE w:val="0"/>
        <w:autoSpaceDN w:val="0"/>
        <w:adjustRightInd w:val="0"/>
      </w:pPr>
      <w:r>
        <w:t xml:space="preserve">Ana </w:t>
      </w:r>
      <w:proofErr w:type="spellStart"/>
      <w:r>
        <w:t>Abidor</w:t>
      </w:r>
      <w:proofErr w:type="spellEnd"/>
      <w:r>
        <w:t xml:space="preserve"> will attend the Warsaw meeting in the IF </w:t>
      </w:r>
      <w:proofErr w:type="gramStart"/>
      <w:r>
        <w:t>WG,</w:t>
      </w:r>
      <w:proofErr w:type="gramEnd"/>
      <w:r>
        <w:t xml:space="preserve"> therefore we could ask her to join us in Warsaw when we discuss this item.</w:t>
      </w:r>
    </w:p>
    <w:p w:rsidR="00E1024F" w:rsidRPr="003223A0" w:rsidRDefault="004B67E1" w:rsidP="004B67E1">
      <w:pPr>
        <w:pStyle w:val="Actions"/>
      </w:pPr>
      <w:r w:rsidRPr="004B67E1">
        <w:rPr>
          <w:b/>
          <w:u w:val="single"/>
        </w:rPr>
        <w:t>Action</w:t>
      </w:r>
      <w:r>
        <w:t xml:space="preserve">: </w:t>
      </w:r>
      <w:r w:rsidRPr="004B67E1">
        <w:rPr>
          <w:u w:val="single"/>
        </w:rPr>
        <w:t>Laura</w:t>
      </w:r>
      <w:r>
        <w:t xml:space="preserve"> to provide more input from </w:t>
      </w:r>
      <w:proofErr w:type="spellStart"/>
      <w:r>
        <w:t>Anbima</w:t>
      </w:r>
      <w:proofErr w:type="spellEnd"/>
      <w:r>
        <w:t xml:space="preserve"> (if any) at the Warsaw meeting.</w:t>
      </w:r>
    </w:p>
    <w:p w:rsidR="006B5A4F" w:rsidRDefault="000F63C7" w:rsidP="00D51C05">
      <w:pPr>
        <w:pStyle w:val="Heading1"/>
      </w:pPr>
      <w:bookmarkStart w:id="18" w:name="_Toc510098210"/>
      <w:r>
        <w:t>Question from Elena on “Moratorium Interest” in RU</w:t>
      </w:r>
      <w:bookmarkEnd w:id="18"/>
    </w:p>
    <w:p w:rsidR="000F63C7" w:rsidRDefault="00CF43B5" w:rsidP="000F63C7">
      <w:pPr>
        <w:autoSpaceDE w:val="0"/>
        <w:autoSpaceDN w:val="0"/>
        <w:adjustRightInd w:val="0"/>
      </w:pPr>
      <w:r>
        <w:t>Item h</w:t>
      </w:r>
      <w:r w:rsidR="000F63C7">
        <w:t xml:space="preserve">as been postponed to the </w:t>
      </w:r>
      <w:r w:rsidR="003223A0">
        <w:t>absence of Elena at the call</w:t>
      </w:r>
      <w:r w:rsidR="000F63C7">
        <w:t>.</w:t>
      </w:r>
    </w:p>
    <w:p w:rsidR="00CF43B5" w:rsidRDefault="00CF43B5" w:rsidP="00D51C05">
      <w:pPr>
        <w:pStyle w:val="Heading1"/>
      </w:pPr>
      <w:bookmarkStart w:id="19" w:name="_Toc510098211"/>
      <w:r>
        <w:t>SMPG Fall meeting in Sydney – Attendance Survey</w:t>
      </w:r>
      <w:bookmarkEnd w:id="19"/>
    </w:p>
    <w:p w:rsidR="00CF43B5" w:rsidRDefault="00CF43B5" w:rsidP="00CF43B5">
      <w:pPr>
        <w:autoSpaceDE w:val="0"/>
        <w:autoSpaceDN w:val="0"/>
        <w:adjustRightInd w:val="0"/>
      </w:pPr>
      <w:r>
        <w:t>The autumn meeting is planned to be held in Sydney on October 18 – 20, 2018. The Steering Committee and the host, ASX, are asking to provide around end of April an estimation of how many people will be able/likely to attend the meeting in Sydney.</w:t>
      </w:r>
    </w:p>
    <w:p w:rsidR="00CF43B5" w:rsidRPr="00620484" w:rsidRDefault="00CF43B5" w:rsidP="00CF43B5">
      <w:pPr>
        <w:autoSpaceDE w:val="0"/>
        <w:autoSpaceDN w:val="0"/>
        <w:adjustRightInd w:val="0"/>
      </w:pPr>
      <w:r>
        <w:t>The SC would like to have everyone in the SMPG to be able to give an answer to this question at the Warsaw meeting or before end of April directly to the WG co-Chairs via email.</w:t>
      </w:r>
    </w:p>
    <w:p w:rsidR="00CF43B5" w:rsidRPr="00CF43B5" w:rsidRDefault="00CF43B5" w:rsidP="00CF43B5">
      <w:pPr>
        <w:pStyle w:val="Actions"/>
      </w:pPr>
      <w:r w:rsidRPr="00CF43B5">
        <w:rPr>
          <w:b/>
          <w:u w:val="single"/>
        </w:rPr>
        <w:t>Action</w:t>
      </w:r>
      <w:r>
        <w:t xml:space="preserve">: </w:t>
      </w:r>
      <w:r w:rsidRPr="00CF43B5">
        <w:rPr>
          <w:u w:val="single"/>
        </w:rPr>
        <w:t>All SMPG members</w:t>
      </w:r>
      <w:r>
        <w:t xml:space="preserve"> to indicate before end of April at the Warsaw meeting or via email to Christine and Jacques whether they will or </w:t>
      </w:r>
      <w:r w:rsidR="00965B5D">
        <w:t xml:space="preserve">will </w:t>
      </w:r>
      <w:r>
        <w:t xml:space="preserve">not or </w:t>
      </w:r>
      <w:r w:rsidR="00965B5D">
        <w:t xml:space="preserve">will </w:t>
      </w:r>
      <w:r>
        <w:t xml:space="preserve">maybe </w:t>
      </w:r>
      <w:r w:rsidR="00965B5D">
        <w:t xml:space="preserve">attend </w:t>
      </w:r>
      <w:r>
        <w:t>the SMPG meeting in Sydney.</w:t>
      </w:r>
    </w:p>
    <w:p w:rsidR="00C54B12" w:rsidRDefault="00631E1C" w:rsidP="00D51C05">
      <w:pPr>
        <w:pStyle w:val="Heading1"/>
      </w:pPr>
      <w:bookmarkStart w:id="20" w:name="_Toc510098212"/>
      <w:r>
        <w:t>AOB</w:t>
      </w:r>
      <w:bookmarkEnd w:id="20"/>
    </w:p>
    <w:p w:rsidR="00965B5D" w:rsidRDefault="00965B5D" w:rsidP="00965B5D">
      <w:pPr>
        <w:autoSpaceDE w:val="0"/>
        <w:autoSpaceDN w:val="0"/>
        <w:adjustRightInd w:val="0"/>
      </w:pPr>
      <w:r>
        <w:t xml:space="preserve">Jacques and Christine informed everyone about Bernard </w:t>
      </w:r>
      <w:proofErr w:type="spellStart"/>
      <w:r>
        <w:t>Lenelle</w:t>
      </w:r>
      <w:proofErr w:type="spellEnd"/>
      <w:r>
        <w:t xml:space="preserve"> leaving </w:t>
      </w:r>
      <w:proofErr w:type="spellStart"/>
      <w:r>
        <w:t>Clearstream</w:t>
      </w:r>
      <w:proofErr w:type="spellEnd"/>
      <w:r>
        <w:t xml:space="preserve">, which will likely result in Bernard leaving the SMPG and his role as co-chair. </w:t>
      </w:r>
    </w:p>
    <w:p w:rsidR="00965B5D" w:rsidRDefault="00965B5D" w:rsidP="00965B5D">
      <w:pPr>
        <w:autoSpaceDE w:val="0"/>
        <w:autoSpaceDN w:val="0"/>
        <w:adjustRightInd w:val="0"/>
      </w:pPr>
      <w:r>
        <w:t>Status update on TNDP: Steve has sent a draft to Narelle. Narelle hopes to be able to review it in more detail during next week.</w:t>
      </w:r>
    </w:p>
    <w:p w:rsidR="00965B5D" w:rsidRDefault="00965B5D" w:rsidP="00965B5D">
      <w:pPr>
        <w:autoSpaceDE w:val="0"/>
        <w:autoSpaceDN w:val="0"/>
        <w:adjustRightInd w:val="0"/>
        <w:rPr>
          <w:b/>
          <w:u w:val="single"/>
        </w:rPr>
      </w:pPr>
      <w:r>
        <w:t xml:space="preserve">Jacques reminded everyone to register for the Warsaw meeting </w:t>
      </w:r>
      <w:r w:rsidRPr="00965B5D">
        <w:rPr>
          <w:b/>
          <w:u w:val="single"/>
        </w:rPr>
        <w:t>before April 4.</w:t>
      </w:r>
    </w:p>
    <w:p w:rsidR="00965B5D" w:rsidRDefault="00965B5D" w:rsidP="00965B5D">
      <w:pPr>
        <w:autoSpaceDE w:val="0"/>
        <w:autoSpaceDN w:val="0"/>
        <w:adjustRightInd w:val="0"/>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20"/>
      <w:headerReference w:type="default" r:id="rId21"/>
      <w:headerReference w:type="first" r:id="rId22"/>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F40" w:rsidRDefault="00016F40" w:rsidP="00592037">
      <w:r>
        <w:separator/>
      </w:r>
    </w:p>
    <w:p w:rsidR="00016F40" w:rsidRDefault="00016F40" w:rsidP="00592037"/>
  </w:endnote>
  <w:endnote w:type="continuationSeparator" w:id="0">
    <w:p w:rsidR="00016F40" w:rsidRDefault="00016F40" w:rsidP="00592037">
      <w:r>
        <w:continuationSeparator/>
      </w:r>
    </w:p>
    <w:p w:rsidR="00016F40" w:rsidRDefault="00016F40"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93" w:rsidRDefault="00646493"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46493" w:rsidRDefault="00646493"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93" w:rsidRPr="00C40CE5" w:rsidRDefault="00646493"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1543A5">
      <w:rPr>
        <w:noProof/>
        <w:sz w:val="16"/>
        <w:szCs w:val="16"/>
        <w:lang w:val="sv-SE"/>
      </w:rPr>
      <w:t>FINAL_Mins SMPG CA Telco_20180327_v1_0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1543A5">
      <w:rPr>
        <w:noProof/>
        <w:lang w:val="en-GB"/>
      </w:rPr>
      <w:t>3</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A5" w:rsidRDefault="00154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F40" w:rsidRDefault="00016F40" w:rsidP="00592037">
      <w:r>
        <w:separator/>
      </w:r>
    </w:p>
    <w:p w:rsidR="00016F40" w:rsidRDefault="00016F40" w:rsidP="00592037"/>
  </w:footnote>
  <w:footnote w:type="continuationSeparator" w:id="0">
    <w:p w:rsidR="00016F40" w:rsidRDefault="00016F40" w:rsidP="00592037">
      <w:r>
        <w:continuationSeparator/>
      </w:r>
    </w:p>
    <w:p w:rsidR="00016F40" w:rsidRDefault="00016F40"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A5" w:rsidRDefault="001543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93" w:rsidRDefault="00646493"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A5" w:rsidRDefault="001543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93" w:rsidRDefault="00646493"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93" w:rsidRPr="00284B42" w:rsidRDefault="00646493"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3B8D68A" wp14:editId="750B3C01">
          <wp:simplePos x="0" y="0"/>
          <wp:positionH relativeFrom="column">
            <wp:posOffset>4627245</wp:posOffset>
          </wp:positionH>
          <wp:positionV relativeFrom="paragraph">
            <wp:posOffset>-342900</wp:posOffset>
          </wp:positionV>
          <wp:extent cx="1815353" cy="857250"/>
          <wp:effectExtent l="0" t="0" r="0" b="0"/>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27 March 2018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93" w:rsidRDefault="00646493"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915F4F"/>
    <w:multiLevelType w:val="hybridMultilevel"/>
    <w:tmpl w:val="2CA2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36D36C4"/>
    <w:multiLevelType w:val="hybridMultilevel"/>
    <w:tmpl w:val="927C3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6997B59"/>
    <w:multiLevelType w:val="hybridMultilevel"/>
    <w:tmpl w:val="D264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411D4E"/>
    <w:multiLevelType w:val="hybridMultilevel"/>
    <w:tmpl w:val="03EAA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2">
    <w:nsid w:val="3F5B445D"/>
    <w:multiLevelType w:val="hybridMultilevel"/>
    <w:tmpl w:val="B600988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4D312318"/>
    <w:multiLevelType w:val="hybridMultilevel"/>
    <w:tmpl w:val="525AD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1A747A"/>
    <w:multiLevelType w:val="hybridMultilevel"/>
    <w:tmpl w:val="8D300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365274"/>
    <w:multiLevelType w:val="hybridMultilevel"/>
    <w:tmpl w:val="95849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5D7F1D31"/>
    <w:multiLevelType w:val="hybridMultilevel"/>
    <w:tmpl w:val="3E34E122"/>
    <w:lvl w:ilvl="0" w:tplc="5D10B2E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687476"/>
    <w:multiLevelType w:val="hybridMultilevel"/>
    <w:tmpl w:val="5B146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6B753722"/>
    <w:multiLevelType w:val="hybridMultilevel"/>
    <w:tmpl w:val="D354DBC4"/>
    <w:lvl w:ilvl="0" w:tplc="828CA134">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EE93066"/>
    <w:multiLevelType w:val="hybridMultilevel"/>
    <w:tmpl w:val="C96A75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7">
    <w:nsid w:val="7A9154A9"/>
    <w:multiLevelType w:val="hybridMultilevel"/>
    <w:tmpl w:val="401A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D21D29"/>
    <w:multiLevelType w:val="hybridMultilevel"/>
    <w:tmpl w:val="8DFEB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F263093"/>
    <w:multiLevelType w:val="hybridMultilevel"/>
    <w:tmpl w:val="70282EEA"/>
    <w:lvl w:ilvl="0" w:tplc="5970B1A4">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11"/>
  </w:num>
  <w:num w:numId="4">
    <w:abstractNumId w:val="4"/>
  </w:num>
  <w:num w:numId="5">
    <w:abstractNumId w:val="2"/>
  </w:num>
  <w:num w:numId="6">
    <w:abstractNumId w:val="21"/>
  </w:num>
  <w:num w:numId="7">
    <w:abstractNumId w:val="19"/>
  </w:num>
  <w:num w:numId="8">
    <w:abstractNumId w:val="15"/>
  </w:num>
  <w:num w:numId="9">
    <w:abstractNumId w:val="29"/>
  </w:num>
  <w:num w:numId="10">
    <w:abstractNumId w:val="8"/>
  </w:num>
  <w:num w:numId="11">
    <w:abstractNumId w:val="2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0"/>
  </w:num>
  <w:num w:numId="15">
    <w:abstractNumId w:val="10"/>
  </w:num>
  <w:num w:numId="16">
    <w:abstractNumId w:val="7"/>
  </w:num>
  <w:num w:numId="17">
    <w:abstractNumId w:val="3"/>
  </w:num>
  <w:num w:numId="18">
    <w:abstractNumId w:val="16"/>
  </w:num>
  <w:num w:numId="19">
    <w:abstractNumId w:val="25"/>
  </w:num>
  <w:num w:numId="20">
    <w:abstractNumId w:val="18"/>
  </w:num>
  <w:num w:numId="21">
    <w:abstractNumId w:val="9"/>
  </w:num>
  <w:num w:numId="22">
    <w:abstractNumId w:val="28"/>
  </w:num>
  <w:num w:numId="23">
    <w:abstractNumId w:val="5"/>
  </w:num>
  <w:num w:numId="24">
    <w:abstractNumId w:val="22"/>
  </w:num>
  <w:num w:numId="25">
    <w:abstractNumId w:val="14"/>
  </w:num>
  <w:num w:numId="26">
    <w:abstractNumId w:val="6"/>
  </w:num>
  <w:num w:numId="27">
    <w:abstractNumId w:val="1"/>
  </w:num>
  <w:num w:numId="28">
    <w:abstractNumId w:val="24"/>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397"/>
    <w:rsid w:val="00003BDD"/>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6F40"/>
    <w:rsid w:val="00017532"/>
    <w:rsid w:val="0001783E"/>
    <w:rsid w:val="00017D9D"/>
    <w:rsid w:val="0002043D"/>
    <w:rsid w:val="0002125D"/>
    <w:rsid w:val="00022C65"/>
    <w:rsid w:val="000231B8"/>
    <w:rsid w:val="000235A1"/>
    <w:rsid w:val="000238B1"/>
    <w:rsid w:val="000239F5"/>
    <w:rsid w:val="00023C98"/>
    <w:rsid w:val="00023CE2"/>
    <w:rsid w:val="00023D5B"/>
    <w:rsid w:val="000249A5"/>
    <w:rsid w:val="000250CC"/>
    <w:rsid w:val="000252E8"/>
    <w:rsid w:val="00026209"/>
    <w:rsid w:val="000263BA"/>
    <w:rsid w:val="0002653A"/>
    <w:rsid w:val="000265A9"/>
    <w:rsid w:val="00026676"/>
    <w:rsid w:val="00027143"/>
    <w:rsid w:val="00027503"/>
    <w:rsid w:val="000277C4"/>
    <w:rsid w:val="0003068F"/>
    <w:rsid w:val="00030760"/>
    <w:rsid w:val="00030CC6"/>
    <w:rsid w:val="000312DB"/>
    <w:rsid w:val="000316DB"/>
    <w:rsid w:val="000320E1"/>
    <w:rsid w:val="00034CFD"/>
    <w:rsid w:val="0003564A"/>
    <w:rsid w:val="000357FF"/>
    <w:rsid w:val="00037351"/>
    <w:rsid w:val="00040918"/>
    <w:rsid w:val="000410CD"/>
    <w:rsid w:val="00043D75"/>
    <w:rsid w:val="00044226"/>
    <w:rsid w:val="00044679"/>
    <w:rsid w:val="00044AD0"/>
    <w:rsid w:val="00046B58"/>
    <w:rsid w:val="00046E03"/>
    <w:rsid w:val="00047614"/>
    <w:rsid w:val="00047EB2"/>
    <w:rsid w:val="000516D6"/>
    <w:rsid w:val="000528FE"/>
    <w:rsid w:val="00052FE4"/>
    <w:rsid w:val="0005309A"/>
    <w:rsid w:val="000530AA"/>
    <w:rsid w:val="000532CB"/>
    <w:rsid w:val="000556AD"/>
    <w:rsid w:val="00055BD5"/>
    <w:rsid w:val="00056990"/>
    <w:rsid w:val="00057929"/>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84"/>
    <w:rsid w:val="000729A3"/>
    <w:rsid w:val="00072DAB"/>
    <w:rsid w:val="000739DF"/>
    <w:rsid w:val="00073E98"/>
    <w:rsid w:val="000745EC"/>
    <w:rsid w:val="0007524A"/>
    <w:rsid w:val="00075326"/>
    <w:rsid w:val="00075D3E"/>
    <w:rsid w:val="00076110"/>
    <w:rsid w:val="00076786"/>
    <w:rsid w:val="000768FB"/>
    <w:rsid w:val="00081263"/>
    <w:rsid w:val="00081965"/>
    <w:rsid w:val="000822F7"/>
    <w:rsid w:val="00082FA1"/>
    <w:rsid w:val="00085EE0"/>
    <w:rsid w:val="00086E1B"/>
    <w:rsid w:val="00087328"/>
    <w:rsid w:val="0008767E"/>
    <w:rsid w:val="0009050D"/>
    <w:rsid w:val="000910EF"/>
    <w:rsid w:val="00091A02"/>
    <w:rsid w:val="00091C2C"/>
    <w:rsid w:val="00092790"/>
    <w:rsid w:val="00094804"/>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241"/>
    <w:rsid w:val="000A198A"/>
    <w:rsid w:val="000A26D9"/>
    <w:rsid w:val="000A2DA8"/>
    <w:rsid w:val="000A3489"/>
    <w:rsid w:val="000A4867"/>
    <w:rsid w:val="000A4E72"/>
    <w:rsid w:val="000A4F55"/>
    <w:rsid w:val="000A5606"/>
    <w:rsid w:val="000A641E"/>
    <w:rsid w:val="000A785A"/>
    <w:rsid w:val="000A7B3B"/>
    <w:rsid w:val="000B03EB"/>
    <w:rsid w:val="000B0679"/>
    <w:rsid w:val="000B1331"/>
    <w:rsid w:val="000B13A8"/>
    <w:rsid w:val="000B1811"/>
    <w:rsid w:val="000B1929"/>
    <w:rsid w:val="000B1B66"/>
    <w:rsid w:val="000B4025"/>
    <w:rsid w:val="000B557A"/>
    <w:rsid w:val="000B5831"/>
    <w:rsid w:val="000B5DFD"/>
    <w:rsid w:val="000B62B8"/>
    <w:rsid w:val="000B7094"/>
    <w:rsid w:val="000B70C1"/>
    <w:rsid w:val="000C0581"/>
    <w:rsid w:val="000C0868"/>
    <w:rsid w:val="000C103C"/>
    <w:rsid w:val="000C14D0"/>
    <w:rsid w:val="000C15E7"/>
    <w:rsid w:val="000C173C"/>
    <w:rsid w:val="000C18B1"/>
    <w:rsid w:val="000C1E02"/>
    <w:rsid w:val="000C29FB"/>
    <w:rsid w:val="000C4C34"/>
    <w:rsid w:val="000C5A2C"/>
    <w:rsid w:val="000C5FF2"/>
    <w:rsid w:val="000C7EE6"/>
    <w:rsid w:val="000D0384"/>
    <w:rsid w:val="000D04FB"/>
    <w:rsid w:val="000D0612"/>
    <w:rsid w:val="000D1115"/>
    <w:rsid w:val="000D1A73"/>
    <w:rsid w:val="000D1EB3"/>
    <w:rsid w:val="000D2225"/>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C"/>
    <w:rsid w:val="000E20CE"/>
    <w:rsid w:val="000E2212"/>
    <w:rsid w:val="000E2A55"/>
    <w:rsid w:val="000E2F7A"/>
    <w:rsid w:val="000E4C23"/>
    <w:rsid w:val="000E5503"/>
    <w:rsid w:val="000E5ACC"/>
    <w:rsid w:val="000E6687"/>
    <w:rsid w:val="000E76A8"/>
    <w:rsid w:val="000E7A30"/>
    <w:rsid w:val="000E7F26"/>
    <w:rsid w:val="000F07A5"/>
    <w:rsid w:val="000F0CE2"/>
    <w:rsid w:val="000F159D"/>
    <w:rsid w:val="000F23D7"/>
    <w:rsid w:val="000F34AC"/>
    <w:rsid w:val="000F3ADB"/>
    <w:rsid w:val="000F4705"/>
    <w:rsid w:val="000F63C7"/>
    <w:rsid w:val="000F6974"/>
    <w:rsid w:val="000F738A"/>
    <w:rsid w:val="001006E9"/>
    <w:rsid w:val="0010126B"/>
    <w:rsid w:val="0010148B"/>
    <w:rsid w:val="00101A78"/>
    <w:rsid w:val="001021B7"/>
    <w:rsid w:val="00103C0A"/>
    <w:rsid w:val="00104342"/>
    <w:rsid w:val="00104E0B"/>
    <w:rsid w:val="00105A23"/>
    <w:rsid w:val="00106021"/>
    <w:rsid w:val="00107248"/>
    <w:rsid w:val="0010728D"/>
    <w:rsid w:val="00107B93"/>
    <w:rsid w:val="00107E3C"/>
    <w:rsid w:val="00107F23"/>
    <w:rsid w:val="00111422"/>
    <w:rsid w:val="00111B6A"/>
    <w:rsid w:val="00111C1F"/>
    <w:rsid w:val="001121B4"/>
    <w:rsid w:val="001122CF"/>
    <w:rsid w:val="00112883"/>
    <w:rsid w:val="001129BD"/>
    <w:rsid w:val="001129FA"/>
    <w:rsid w:val="001135E3"/>
    <w:rsid w:val="0011391B"/>
    <w:rsid w:val="00113E82"/>
    <w:rsid w:val="00114286"/>
    <w:rsid w:val="001147AD"/>
    <w:rsid w:val="0011499B"/>
    <w:rsid w:val="00115141"/>
    <w:rsid w:val="0011553E"/>
    <w:rsid w:val="0011565B"/>
    <w:rsid w:val="00115D11"/>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6482"/>
    <w:rsid w:val="001278D7"/>
    <w:rsid w:val="001308A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8E0"/>
    <w:rsid w:val="00143A98"/>
    <w:rsid w:val="00143CD5"/>
    <w:rsid w:val="00144061"/>
    <w:rsid w:val="00144D89"/>
    <w:rsid w:val="00144F78"/>
    <w:rsid w:val="0014506F"/>
    <w:rsid w:val="00145C3F"/>
    <w:rsid w:val="001470EA"/>
    <w:rsid w:val="001474F5"/>
    <w:rsid w:val="00147A6F"/>
    <w:rsid w:val="00147C1D"/>
    <w:rsid w:val="00150FA8"/>
    <w:rsid w:val="00152168"/>
    <w:rsid w:val="00152351"/>
    <w:rsid w:val="00152911"/>
    <w:rsid w:val="00152AFF"/>
    <w:rsid w:val="001535DD"/>
    <w:rsid w:val="001543A5"/>
    <w:rsid w:val="00155A05"/>
    <w:rsid w:val="00155B4B"/>
    <w:rsid w:val="00156331"/>
    <w:rsid w:val="0015649E"/>
    <w:rsid w:val="001567BC"/>
    <w:rsid w:val="001568CE"/>
    <w:rsid w:val="00156EF0"/>
    <w:rsid w:val="0015716F"/>
    <w:rsid w:val="00157457"/>
    <w:rsid w:val="001577B5"/>
    <w:rsid w:val="00157DF3"/>
    <w:rsid w:val="00160901"/>
    <w:rsid w:val="00162C6E"/>
    <w:rsid w:val="00163115"/>
    <w:rsid w:val="00163E9F"/>
    <w:rsid w:val="00164CCB"/>
    <w:rsid w:val="001661A6"/>
    <w:rsid w:val="00167118"/>
    <w:rsid w:val="001671A7"/>
    <w:rsid w:val="001676C8"/>
    <w:rsid w:val="00167B04"/>
    <w:rsid w:val="0017019E"/>
    <w:rsid w:val="00171970"/>
    <w:rsid w:val="00171F2F"/>
    <w:rsid w:val="001725CB"/>
    <w:rsid w:val="0017306F"/>
    <w:rsid w:val="00173C0D"/>
    <w:rsid w:val="0017473D"/>
    <w:rsid w:val="001753F9"/>
    <w:rsid w:val="00175E31"/>
    <w:rsid w:val="0017663A"/>
    <w:rsid w:val="00176E6C"/>
    <w:rsid w:val="001773E9"/>
    <w:rsid w:val="001779E7"/>
    <w:rsid w:val="001803DE"/>
    <w:rsid w:val="00182C75"/>
    <w:rsid w:val="0018324D"/>
    <w:rsid w:val="001838FC"/>
    <w:rsid w:val="00185A76"/>
    <w:rsid w:val="00186352"/>
    <w:rsid w:val="001865D5"/>
    <w:rsid w:val="001868D6"/>
    <w:rsid w:val="001869F3"/>
    <w:rsid w:val="00186F88"/>
    <w:rsid w:val="00187EB0"/>
    <w:rsid w:val="001909C4"/>
    <w:rsid w:val="00190D5F"/>
    <w:rsid w:val="00191471"/>
    <w:rsid w:val="0019199A"/>
    <w:rsid w:val="00191DA8"/>
    <w:rsid w:val="00191E31"/>
    <w:rsid w:val="00193271"/>
    <w:rsid w:val="00193282"/>
    <w:rsid w:val="00193957"/>
    <w:rsid w:val="00193B1C"/>
    <w:rsid w:val="00193BD9"/>
    <w:rsid w:val="00193C6C"/>
    <w:rsid w:val="00194818"/>
    <w:rsid w:val="00196DC2"/>
    <w:rsid w:val="001A0FFD"/>
    <w:rsid w:val="001A13AA"/>
    <w:rsid w:val="001A2690"/>
    <w:rsid w:val="001A27C7"/>
    <w:rsid w:val="001A2C12"/>
    <w:rsid w:val="001A2F9A"/>
    <w:rsid w:val="001A539D"/>
    <w:rsid w:val="001A5A33"/>
    <w:rsid w:val="001A62CF"/>
    <w:rsid w:val="001A6505"/>
    <w:rsid w:val="001A75FA"/>
    <w:rsid w:val="001A7AB0"/>
    <w:rsid w:val="001A7E80"/>
    <w:rsid w:val="001B007D"/>
    <w:rsid w:val="001B0406"/>
    <w:rsid w:val="001B1E86"/>
    <w:rsid w:val="001B23FA"/>
    <w:rsid w:val="001B274E"/>
    <w:rsid w:val="001B297C"/>
    <w:rsid w:val="001B3103"/>
    <w:rsid w:val="001B43F8"/>
    <w:rsid w:val="001B506B"/>
    <w:rsid w:val="001B5218"/>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318B"/>
    <w:rsid w:val="001D3DFF"/>
    <w:rsid w:val="001D47AD"/>
    <w:rsid w:val="001D51EC"/>
    <w:rsid w:val="001D7111"/>
    <w:rsid w:val="001D7913"/>
    <w:rsid w:val="001D7F34"/>
    <w:rsid w:val="001E06A9"/>
    <w:rsid w:val="001E1FF3"/>
    <w:rsid w:val="001E2DFE"/>
    <w:rsid w:val="001E335A"/>
    <w:rsid w:val="001E3E8E"/>
    <w:rsid w:val="001E3F2B"/>
    <w:rsid w:val="001E4444"/>
    <w:rsid w:val="001E44C0"/>
    <w:rsid w:val="001E5AAA"/>
    <w:rsid w:val="001E69F8"/>
    <w:rsid w:val="001E7101"/>
    <w:rsid w:val="001E774B"/>
    <w:rsid w:val="001E78CC"/>
    <w:rsid w:val="001E7ED4"/>
    <w:rsid w:val="001F026B"/>
    <w:rsid w:val="001F03B0"/>
    <w:rsid w:val="001F2C65"/>
    <w:rsid w:val="001F3F45"/>
    <w:rsid w:val="001F4708"/>
    <w:rsid w:val="001F5A02"/>
    <w:rsid w:val="001F5F52"/>
    <w:rsid w:val="001F6AC5"/>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17EE3"/>
    <w:rsid w:val="002200DE"/>
    <w:rsid w:val="002200F0"/>
    <w:rsid w:val="00220F3C"/>
    <w:rsid w:val="00221837"/>
    <w:rsid w:val="00221E09"/>
    <w:rsid w:val="00222412"/>
    <w:rsid w:val="00222569"/>
    <w:rsid w:val="00222D84"/>
    <w:rsid w:val="00223590"/>
    <w:rsid w:val="002251B0"/>
    <w:rsid w:val="00225ACB"/>
    <w:rsid w:val="00226A54"/>
    <w:rsid w:val="00226B5E"/>
    <w:rsid w:val="002275E0"/>
    <w:rsid w:val="0022784C"/>
    <w:rsid w:val="0023028C"/>
    <w:rsid w:val="0023072D"/>
    <w:rsid w:val="00230996"/>
    <w:rsid w:val="00230BC8"/>
    <w:rsid w:val="0023157A"/>
    <w:rsid w:val="00231F09"/>
    <w:rsid w:val="002321F8"/>
    <w:rsid w:val="002322DE"/>
    <w:rsid w:val="00232E54"/>
    <w:rsid w:val="0023344E"/>
    <w:rsid w:val="00234A2F"/>
    <w:rsid w:val="00235730"/>
    <w:rsid w:val="002361FF"/>
    <w:rsid w:val="00236BA7"/>
    <w:rsid w:val="00236D1A"/>
    <w:rsid w:val="00236F14"/>
    <w:rsid w:val="0023774C"/>
    <w:rsid w:val="002377B1"/>
    <w:rsid w:val="00237CCE"/>
    <w:rsid w:val="00240BD1"/>
    <w:rsid w:val="00240D37"/>
    <w:rsid w:val="00240FD7"/>
    <w:rsid w:val="00241119"/>
    <w:rsid w:val="00241C46"/>
    <w:rsid w:val="002421C4"/>
    <w:rsid w:val="00244740"/>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3B64"/>
    <w:rsid w:val="00263DD4"/>
    <w:rsid w:val="00264A55"/>
    <w:rsid w:val="002657A8"/>
    <w:rsid w:val="00265B60"/>
    <w:rsid w:val="00266341"/>
    <w:rsid w:val="0026674E"/>
    <w:rsid w:val="00266950"/>
    <w:rsid w:val="00270080"/>
    <w:rsid w:val="00270A0C"/>
    <w:rsid w:val="00270CA7"/>
    <w:rsid w:val="00272B37"/>
    <w:rsid w:val="00273266"/>
    <w:rsid w:val="00273516"/>
    <w:rsid w:val="00274AB9"/>
    <w:rsid w:val="00275165"/>
    <w:rsid w:val="00275BA0"/>
    <w:rsid w:val="00276C1F"/>
    <w:rsid w:val="0027750B"/>
    <w:rsid w:val="00277BC7"/>
    <w:rsid w:val="002800FF"/>
    <w:rsid w:val="0028014D"/>
    <w:rsid w:val="0028030F"/>
    <w:rsid w:val="00281F26"/>
    <w:rsid w:val="00281FE5"/>
    <w:rsid w:val="0028242A"/>
    <w:rsid w:val="00282B7C"/>
    <w:rsid w:val="00284B42"/>
    <w:rsid w:val="00285001"/>
    <w:rsid w:val="00285165"/>
    <w:rsid w:val="00285702"/>
    <w:rsid w:val="0028574A"/>
    <w:rsid w:val="00285976"/>
    <w:rsid w:val="00285DAA"/>
    <w:rsid w:val="00285FBF"/>
    <w:rsid w:val="00286281"/>
    <w:rsid w:val="00286485"/>
    <w:rsid w:val="0028678C"/>
    <w:rsid w:val="00290097"/>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D00"/>
    <w:rsid w:val="002A22A1"/>
    <w:rsid w:val="002A2EA8"/>
    <w:rsid w:val="002A3638"/>
    <w:rsid w:val="002A4C5E"/>
    <w:rsid w:val="002A4CC2"/>
    <w:rsid w:val="002A54C7"/>
    <w:rsid w:val="002A63CB"/>
    <w:rsid w:val="002A656D"/>
    <w:rsid w:val="002A783A"/>
    <w:rsid w:val="002A7FCC"/>
    <w:rsid w:val="002B0D84"/>
    <w:rsid w:val="002B160F"/>
    <w:rsid w:val="002B2237"/>
    <w:rsid w:val="002B2567"/>
    <w:rsid w:val="002B289A"/>
    <w:rsid w:val="002B3AA8"/>
    <w:rsid w:val="002B45B3"/>
    <w:rsid w:val="002B474A"/>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C7D64"/>
    <w:rsid w:val="002D0BE9"/>
    <w:rsid w:val="002D13AB"/>
    <w:rsid w:val="002D15BA"/>
    <w:rsid w:val="002D1D5E"/>
    <w:rsid w:val="002D1FC7"/>
    <w:rsid w:val="002D20A6"/>
    <w:rsid w:val="002D218A"/>
    <w:rsid w:val="002D2424"/>
    <w:rsid w:val="002D26F6"/>
    <w:rsid w:val="002D2DC4"/>
    <w:rsid w:val="002D309B"/>
    <w:rsid w:val="002D33B9"/>
    <w:rsid w:val="002D3F70"/>
    <w:rsid w:val="002D4171"/>
    <w:rsid w:val="002D4789"/>
    <w:rsid w:val="002D5579"/>
    <w:rsid w:val="002D5A70"/>
    <w:rsid w:val="002D606A"/>
    <w:rsid w:val="002D621D"/>
    <w:rsid w:val="002E08BB"/>
    <w:rsid w:val="002E10E4"/>
    <w:rsid w:val="002E2A49"/>
    <w:rsid w:val="002E6F31"/>
    <w:rsid w:val="002F0EA9"/>
    <w:rsid w:val="002F144B"/>
    <w:rsid w:val="002F1567"/>
    <w:rsid w:val="002F15ED"/>
    <w:rsid w:val="002F1879"/>
    <w:rsid w:val="002F18DE"/>
    <w:rsid w:val="002F3775"/>
    <w:rsid w:val="002F434C"/>
    <w:rsid w:val="002F4917"/>
    <w:rsid w:val="002F6FEE"/>
    <w:rsid w:val="002F7332"/>
    <w:rsid w:val="002F79AF"/>
    <w:rsid w:val="00300665"/>
    <w:rsid w:val="0030191F"/>
    <w:rsid w:val="00301ECC"/>
    <w:rsid w:val="00302059"/>
    <w:rsid w:val="00302447"/>
    <w:rsid w:val="00302D68"/>
    <w:rsid w:val="0030375D"/>
    <w:rsid w:val="00303B67"/>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754"/>
    <w:rsid w:val="00312E97"/>
    <w:rsid w:val="00313942"/>
    <w:rsid w:val="00314C7D"/>
    <w:rsid w:val="00315877"/>
    <w:rsid w:val="003158F8"/>
    <w:rsid w:val="00315F00"/>
    <w:rsid w:val="003167EC"/>
    <w:rsid w:val="00316948"/>
    <w:rsid w:val="00316EC5"/>
    <w:rsid w:val="003214C1"/>
    <w:rsid w:val="0032197A"/>
    <w:rsid w:val="00321F52"/>
    <w:rsid w:val="00322089"/>
    <w:rsid w:val="003223A0"/>
    <w:rsid w:val="00322BE1"/>
    <w:rsid w:val="00323AB9"/>
    <w:rsid w:val="00324639"/>
    <w:rsid w:val="00324679"/>
    <w:rsid w:val="00324805"/>
    <w:rsid w:val="0032483E"/>
    <w:rsid w:val="00325BB7"/>
    <w:rsid w:val="00325C07"/>
    <w:rsid w:val="003261CF"/>
    <w:rsid w:val="00327C15"/>
    <w:rsid w:val="003300F3"/>
    <w:rsid w:val="00330A55"/>
    <w:rsid w:val="00330C7E"/>
    <w:rsid w:val="00330C96"/>
    <w:rsid w:val="003318F1"/>
    <w:rsid w:val="00331BFF"/>
    <w:rsid w:val="00332F91"/>
    <w:rsid w:val="00333A87"/>
    <w:rsid w:val="003345A2"/>
    <w:rsid w:val="00334BED"/>
    <w:rsid w:val="00335451"/>
    <w:rsid w:val="00335A76"/>
    <w:rsid w:val="00343635"/>
    <w:rsid w:val="003439BE"/>
    <w:rsid w:val="003448E5"/>
    <w:rsid w:val="00345C11"/>
    <w:rsid w:val="0034611B"/>
    <w:rsid w:val="00346733"/>
    <w:rsid w:val="003467E2"/>
    <w:rsid w:val="003468FB"/>
    <w:rsid w:val="00346AA9"/>
    <w:rsid w:val="00346DDF"/>
    <w:rsid w:val="00346E12"/>
    <w:rsid w:val="00350BF4"/>
    <w:rsid w:val="00351225"/>
    <w:rsid w:val="003524FD"/>
    <w:rsid w:val="003525AE"/>
    <w:rsid w:val="00353B81"/>
    <w:rsid w:val="0035412E"/>
    <w:rsid w:val="00354582"/>
    <w:rsid w:val="003549AC"/>
    <w:rsid w:val="0035512A"/>
    <w:rsid w:val="003559F3"/>
    <w:rsid w:val="003562A2"/>
    <w:rsid w:val="003569DA"/>
    <w:rsid w:val="00356E99"/>
    <w:rsid w:val="0035745E"/>
    <w:rsid w:val="00357FFD"/>
    <w:rsid w:val="003611AC"/>
    <w:rsid w:val="00361484"/>
    <w:rsid w:val="00361DAB"/>
    <w:rsid w:val="00362856"/>
    <w:rsid w:val="00363620"/>
    <w:rsid w:val="00363C0E"/>
    <w:rsid w:val="00363DDE"/>
    <w:rsid w:val="00363FDA"/>
    <w:rsid w:val="003656AB"/>
    <w:rsid w:val="003657AB"/>
    <w:rsid w:val="003679E4"/>
    <w:rsid w:val="0037101D"/>
    <w:rsid w:val="00371B50"/>
    <w:rsid w:val="00371D8F"/>
    <w:rsid w:val="00373F15"/>
    <w:rsid w:val="00374B83"/>
    <w:rsid w:val="003750EA"/>
    <w:rsid w:val="00375D17"/>
    <w:rsid w:val="003762A1"/>
    <w:rsid w:val="00376698"/>
    <w:rsid w:val="0037670C"/>
    <w:rsid w:val="00376A6D"/>
    <w:rsid w:val="00376BEF"/>
    <w:rsid w:val="00376EDD"/>
    <w:rsid w:val="00377295"/>
    <w:rsid w:val="00380312"/>
    <w:rsid w:val="003808AF"/>
    <w:rsid w:val="00380E6A"/>
    <w:rsid w:val="003815C4"/>
    <w:rsid w:val="00381A23"/>
    <w:rsid w:val="00381B85"/>
    <w:rsid w:val="00382A00"/>
    <w:rsid w:val="00383491"/>
    <w:rsid w:val="00383BD5"/>
    <w:rsid w:val="00383BE8"/>
    <w:rsid w:val="00384B04"/>
    <w:rsid w:val="00385E1E"/>
    <w:rsid w:val="0038642F"/>
    <w:rsid w:val="003872CD"/>
    <w:rsid w:val="0039065D"/>
    <w:rsid w:val="00390CCC"/>
    <w:rsid w:val="0039109C"/>
    <w:rsid w:val="003917DC"/>
    <w:rsid w:val="00391C35"/>
    <w:rsid w:val="00391E5B"/>
    <w:rsid w:val="00392112"/>
    <w:rsid w:val="003926E7"/>
    <w:rsid w:val="00393230"/>
    <w:rsid w:val="0039434A"/>
    <w:rsid w:val="0039483F"/>
    <w:rsid w:val="00394E35"/>
    <w:rsid w:val="0039522C"/>
    <w:rsid w:val="0039571D"/>
    <w:rsid w:val="00396037"/>
    <w:rsid w:val="0039626C"/>
    <w:rsid w:val="003979EC"/>
    <w:rsid w:val="003A0493"/>
    <w:rsid w:val="003A0FFA"/>
    <w:rsid w:val="003A179F"/>
    <w:rsid w:val="003A189F"/>
    <w:rsid w:val="003A21E9"/>
    <w:rsid w:val="003A310E"/>
    <w:rsid w:val="003A3863"/>
    <w:rsid w:val="003A4176"/>
    <w:rsid w:val="003A4CDB"/>
    <w:rsid w:val="003A4FB7"/>
    <w:rsid w:val="003A50DC"/>
    <w:rsid w:val="003A548A"/>
    <w:rsid w:val="003A630B"/>
    <w:rsid w:val="003A66B0"/>
    <w:rsid w:val="003A694B"/>
    <w:rsid w:val="003A70D3"/>
    <w:rsid w:val="003A7873"/>
    <w:rsid w:val="003B0CD2"/>
    <w:rsid w:val="003B0CEF"/>
    <w:rsid w:val="003B1348"/>
    <w:rsid w:val="003B1C69"/>
    <w:rsid w:val="003B250E"/>
    <w:rsid w:val="003B28EF"/>
    <w:rsid w:val="003B43BF"/>
    <w:rsid w:val="003B4476"/>
    <w:rsid w:val="003B46C6"/>
    <w:rsid w:val="003B4992"/>
    <w:rsid w:val="003B4C9C"/>
    <w:rsid w:val="003B5194"/>
    <w:rsid w:val="003B52F4"/>
    <w:rsid w:val="003B54B2"/>
    <w:rsid w:val="003B5537"/>
    <w:rsid w:val="003B5B91"/>
    <w:rsid w:val="003B5D70"/>
    <w:rsid w:val="003B5FBD"/>
    <w:rsid w:val="003B66A6"/>
    <w:rsid w:val="003B6899"/>
    <w:rsid w:val="003B7A76"/>
    <w:rsid w:val="003B7AD6"/>
    <w:rsid w:val="003C292A"/>
    <w:rsid w:val="003C3076"/>
    <w:rsid w:val="003C3419"/>
    <w:rsid w:val="003C44DF"/>
    <w:rsid w:val="003C4F1E"/>
    <w:rsid w:val="003C502B"/>
    <w:rsid w:val="003C599B"/>
    <w:rsid w:val="003C6748"/>
    <w:rsid w:val="003C762F"/>
    <w:rsid w:val="003D01B3"/>
    <w:rsid w:val="003D0288"/>
    <w:rsid w:val="003D0D90"/>
    <w:rsid w:val="003D0F10"/>
    <w:rsid w:val="003D17A5"/>
    <w:rsid w:val="003D1B5C"/>
    <w:rsid w:val="003D2830"/>
    <w:rsid w:val="003D2B29"/>
    <w:rsid w:val="003D2B4D"/>
    <w:rsid w:val="003D3B56"/>
    <w:rsid w:val="003D4332"/>
    <w:rsid w:val="003D4D85"/>
    <w:rsid w:val="003D56C9"/>
    <w:rsid w:val="003D57EB"/>
    <w:rsid w:val="003D5B02"/>
    <w:rsid w:val="003D681E"/>
    <w:rsid w:val="003E05AF"/>
    <w:rsid w:val="003E0A22"/>
    <w:rsid w:val="003E0ABF"/>
    <w:rsid w:val="003E0BC6"/>
    <w:rsid w:val="003E1871"/>
    <w:rsid w:val="003E1DDB"/>
    <w:rsid w:val="003E223A"/>
    <w:rsid w:val="003E2320"/>
    <w:rsid w:val="003E2AA0"/>
    <w:rsid w:val="003E356A"/>
    <w:rsid w:val="003E43C6"/>
    <w:rsid w:val="003E458D"/>
    <w:rsid w:val="003E52E0"/>
    <w:rsid w:val="003E5618"/>
    <w:rsid w:val="003E58A3"/>
    <w:rsid w:val="003E5A08"/>
    <w:rsid w:val="003E5EFD"/>
    <w:rsid w:val="003E6B0C"/>
    <w:rsid w:val="003F0952"/>
    <w:rsid w:val="003F0EE4"/>
    <w:rsid w:val="003F11A6"/>
    <w:rsid w:val="003F1217"/>
    <w:rsid w:val="003F15D1"/>
    <w:rsid w:val="003F1787"/>
    <w:rsid w:val="003F2BDB"/>
    <w:rsid w:val="003F4318"/>
    <w:rsid w:val="003F44FE"/>
    <w:rsid w:val="003F5926"/>
    <w:rsid w:val="003F5CD3"/>
    <w:rsid w:val="003F5E53"/>
    <w:rsid w:val="003F79E6"/>
    <w:rsid w:val="003F7DC8"/>
    <w:rsid w:val="0040048C"/>
    <w:rsid w:val="00401AD3"/>
    <w:rsid w:val="0040244E"/>
    <w:rsid w:val="00403047"/>
    <w:rsid w:val="00403D4A"/>
    <w:rsid w:val="00404C0C"/>
    <w:rsid w:val="00404FF3"/>
    <w:rsid w:val="004059D7"/>
    <w:rsid w:val="00405C5F"/>
    <w:rsid w:val="0040717B"/>
    <w:rsid w:val="004071D9"/>
    <w:rsid w:val="004073C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0E6"/>
    <w:rsid w:val="004175A3"/>
    <w:rsid w:val="00420744"/>
    <w:rsid w:val="00420F85"/>
    <w:rsid w:val="00421049"/>
    <w:rsid w:val="00421714"/>
    <w:rsid w:val="004219B0"/>
    <w:rsid w:val="00422CBD"/>
    <w:rsid w:val="00423D1E"/>
    <w:rsid w:val="00425162"/>
    <w:rsid w:val="00425883"/>
    <w:rsid w:val="00425AED"/>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5035"/>
    <w:rsid w:val="0044610D"/>
    <w:rsid w:val="004466C3"/>
    <w:rsid w:val="00450689"/>
    <w:rsid w:val="00450990"/>
    <w:rsid w:val="00450EBE"/>
    <w:rsid w:val="0045174C"/>
    <w:rsid w:val="00451AAA"/>
    <w:rsid w:val="00452625"/>
    <w:rsid w:val="0045313A"/>
    <w:rsid w:val="00454A63"/>
    <w:rsid w:val="00456BBD"/>
    <w:rsid w:val="00456E82"/>
    <w:rsid w:val="004572D2"/>
    <w:rsid w:val="00457BF4"/>
    <w:rsid w:val="004612F2"/>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1C8C"/>
    <w:rsid w:val="0048221B"/>
    <w:rsid w:val="00482E4C"/>
    <w:rsid w:val="00483126"/>
    <w:rsid w:val="00483131"/>
    <w:rsid w:val="00483706"/>
    <w:rsid w:val="00484021"/>
    <w:rsid w:val="0048576A"/>
    <w:rsid w:val="00486DD6"/>
    <w:rsid w:val="00486FA9"/>
    <w:rsid w:val="00490E39"/>
    <w:rsid w:val="00490FC6"/>
    <w:rsid w:val="004920EA"/>
    <w:rsid w:val="00494C4C"/>
    <w:rsid w:val="00495039"/>
    <w:rsid w:val="00495EA4"/>
    <w:rsid w:val="00496147"/>
    <w:rsid w:val="00496351"/>
    <w:rsid w:val="00497810"/>
    <w:rsid w:val="00497D76"/>
    <w:rsid w:val="004A0D5F"/>
    <w:rsid w:val="004A0F2B"/>
    <w:rsid w:val="004A14EC"/>
    <w:rsid w:val="004A17C2"/>
    <w:rsid w:val="004A17F3"/>
    <w:rsid w:val="004A2E7C"/>
    <w:rsid w:val="004A3256"/>
    <w:rsid w:val="004A355B"/>
    <w:rsid w:val="004A37EF"/>
    <w:rsid w:val="004A3833"/>
    <w:rsid w:val="004A4648"/>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08D"/>
    <w:rsid w:val="004B376B"/>
    <w:rsid w:val="004B410C"/>
    <w:rsid w:val="004B449F"/>
    <w:rsid w:val="004B45E7"/>
    <w:rsid w:val="004B46E5"/>
    <w:rsid w:val="004B5DE4"/>
    <w:rsid w:val="004B67E1"/>
    <w:rsid w:val="004B68CC"/>
    <w:rsid w:val="004B69EF"/>
    <w:rsid w:val="004B7DFC"/>
    <w:rsid w:val="004B7E5A"/>
    <w:rsid w:val="004B7FE3"/>
    <w:rsid w:val="004B7FE6"/>
    <w:rsid w:val="004C0038"/>
    <w:rsid w:val="004C0409"/>
    <w:rsid w:val="004C09AB"/>
    <w:rsid w:val="004C0F84"/>
    <w:rsid w:val="004C1AB6"/>
    <w:rsid w:val="004C1D25"/>
    <w:rsid w:val="004C2196"/>
    <w:rsid w:val="004C28B4"/>
    <w:rsid w:val="004C2926"/>
    <w:rsid w:val="004C3A73"/>
    <w:rsid w:val="004C404D"/>
    <w:rsid w:val="004C4A2E"/>
    <w:rsid w:val="004C4CE2"/>
    <w:rsid w:val="004C4DB3"/>
    <w:rsid w:val="004C4DFA"/>
    <w:rsid w:val="004C6BD1"/>
    <w:rsid w:val="004C7C7F"/>
    <w:rsid w:val="004D00E0"/>
    <w:rsid w:val="004D04FF"/>
    <w:rsid w:val="004D0EDD"/>
    <w:rsid w:val="004D0F90"/>
    <w:rsid w:val="004D1013"/>
    <w:rsid w:val="004D1B69"/>
    <w:rsid w:val="004D26FC"/>
    <w:rsid w:val="004D2C5C"/>
    <w:rsid w:val="004D2E16"/>
    <w:rsid w:val="004D3444"/>
    <w:rsid w:val="004D3C78"/>
    <w:rsid w:val="004D3D92"/>
    <w:rsid w:val="004D43F5"/>
    <w:rsid w:val="004D4937"/>
    <w:rsid w:val="004D4CFE"/>
    <w:rsid w:val="004D509F"/>
    <w:rsid w:val="004D51B1"/>
    <w:rsid w:val="004D6675"/>
    <w:rsid w:val="004D7CDF"/>
    <w:rsid w:val="004E09D0"/>
    <w:rsid w:val="004E0F76"/>
    <w:rsid w:val="004E1553"/>
    <w:rsid w:val="004E1DAE"/>
    <w:rsid w:val="004E210B"/>
    <w:rsid w:val="004E2EDE"/>
    <w:rsid w:val="004E4BA3"/>
    <w:rsid w:val="004E57CF"/>
    <w:rsid w:val="004E62F4"/>
    <w:rsid w:val="004E646D"/>
    <w:rsid w:val="004E6B21"/>
    <w:rsid w:val="004E6B86"/>
    <w:rsid w:val="004E7310"/>
    <w:rsid w:val="004E7FAD"/>
    <w:rsid w:val="004F0171"/>
    <w:rsid w:val="004F0F26"/>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906"/>
    <w:rsid w:val="00505067"/>
    <w:rsid w:val="00506869"/>
    <w:rsid w:val="00507357"/>
    <w:rsid w:val="00510058"/>
    <w:rsid w:val="00510BCA"/>
    <w:rsid w:val="005110C4"/>
    <w:rsid w:val="00511783"/>
    <w:rsid w:val="00512023"/>
    <w:rsid w:val="00512424"/>
    <w:rsid w:val="00512A16"/>
    <w:rsid w:val="00513624"/>
    <w:rsid w:val="00514138"/>
    <w:rsid w:val="00514C3A"/>
    <w:rsid w:val="00514E75"/>
    <w:rsid w:val="00515DFE"/>
    <w:rsid w:val="00515E18"/>
    <w:rsid w:val="00516819"/>
    <w:rsid w:val="00516CE1"/>
    <w:rsid w:val="0052033A"/>
    <w:rsid w:val="00520473"/>
    <w:rsid w:val="0052188C"/>
    <w:rsid w:val="00521B5E"/>
    <w:rsid w:val="0052413A"/>
    <w:rsid w:val="0052436E"/>
    <w:rsid w:val="00525F77"/>
    <w:rsid w:val="0052689B"/>
    <w:rsid w:val="0052715F"/>
    <w:rsid w:val="00527D1F"/>
    <w:rsid w:val="0053041A"/>
    <w:rsid w:val="00530D13"/>
    <w:rsid w:val="0053156A"/>
    <w:rsid w:val="005315FD"/>
    <w:rsid w:val="00534622"/>
    <w:rsid w:val="00534F9F"/>
    <w:rsid w:val="00535450"/>
    <w:rsid w:val="005364EC"/>
    <w:rsid w:val="005366E5"/>
    <w:rsid w:val="00536C9B"/>
    <w:rsid w:val="00536ECE"/>
    <w:rsid w:val="00540110"/>
    <w:rsid w:val="0054022C"/>
    <w:rsid w:val="005405BF"/>
    <w:rsid w:val="0054102E"/>
    <w:rsid w:val="00541D0F"/>
    <w:rsid w:val="00542E1C"/>
    <w:rsid w:val="00543A08"/>
    <w:rsid w:val="00543A6C"/>
    <w:rsid w:val="00544027"/>
    <w:rsid w:val="005442EB"/>
    <w:rsid w:val="005453F8"/>
    <w:rsid w:val="005466E8"/>
    <w:rsid w:val="00546739"/>
    <w:rsid w:val="005467BF"/>
    <w:rsid w:val="00546A09"/>
    <w:rsid w:val="00547137"/>
    <w:rsid w:val="00547C9B"/>
    <w:rsid w:val="00547E78"/>
    <w:rsid w:val="0055015B"/>
    <w:rsid w:val="00550D96"/>
    <w:rsid w:val="00550DB3"/>
    <w:rsid w:val="00550DDB"/>
    <w:rsid w:val="00550ECE"/>
    <w:rsid w:val="0055104E"/>
    <w:rsid w:val="0055138B"/>
    <w:rsid w:val="00551882"/>
    <w:rsid w:val="005518C3"/>
    <w:rsid w:val="00551C03"/>
    <w:rsid w:val="00552A54"/>
    <w:rsid w:val="0055350C"/>
    <w:rsid w:val="0055377E"/>
    <w:rsid w:val="005549B2"/>
    <w:rsid w:val="005554D3"/>
    <w:rsid w:val="00555506"/>
    <w:rsid w:val="005556F8"/>
    <w:rsid w:val="00555748"/>
    <w:rsid w:val="005558D8"/>
    <w:rsid w:val="00555BDD"/>
    <w:rsid w:val="00556B69"/>
    <w:rsid w:val="005577B6"/>
    <w:rsid w:val="00560078"/>
    <w:rsid w:val="0056132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C2D"/>
    <w:rsid w:val="005675F2"/>
    <w:rsid w:val="00567F34"/>
    <w:rsid w:val="0057085A"/>
    <w:rsid w:val="00570919"/>
    <w:rsid w:val="00570FF5"/>
    <w:rsid w:val="00571D18"/>
    <w:rsid w:val="00571D81"/>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43FF"/>
    <w:rsid w:val="005850FF"/>
    <w:rsid w:val="00585DE9"/>
    <w:rsid w:val="00586305"/>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6757"/>
    <w:rsid w:val="005A73E9"/>
    <w:rsid w:val="005B0264"/>
    <w:rsid w:val="005B2C4D"/>
    <w:rsid w:val="005B32F4"/>
    <w:rsid w:val="005B3FF3"/>
    <w:rsid w:val="005B44C7"/>
    <w:rsid w:val="005B4768"/>
    <w:rsid w:val="005B4F87"/>
    <w:rsid w:val="005B553F"/>
    <w:rsid w:val="005B5D79"/>
    <w:rsid w:val="005B6528"/>
    <w:rsid w:val="005B7B50"/>
    <w:rsid w:val="005C033A"/>
    <w:rsid w:val="005C066C"/>
    <w:rsid w:val="005C0760"/>
    <w:rsid w:val="005C2069"/>
    <w:rsid w:val="005C2324"/>
    <w:rsid w:val="005C2A8B"/>
    <w:rsid w:val="005C39DE"/>
    <w:rsid w:val="005C3E37"/>
    <w:rsid w:val="005C3FCB"/>
    <w:rsid w:val="005C410F"/>
    <w:rsid w:val="005C54C3"/>
    <w:rsid w:val="005C69B9"/>
    <w:rsid w:val="005C7169"/>
    <w:rsid w:val="005D082A"/>
    <w:rsid w:val="005D0D09"/>
    <w:rsid w:val="005D0D0E"/>
    <w:rsid w:val="005D186A"/>
    <w:rsid w:val="005D19BD"/>
    <w:rsid w:val="005D1CB8"/>
    <w:rsid w:val="005D1D53"/>
    <w:rsid w:val="005D4748"/>
    <w:rsid w:val="005D495D"/>
    <w:rsid w:val="005D5EFF"/>
    <w:rsid w:val="005D6D52"/>
    <w:rsid w:val="005D7750"/>
    <w:rsid w:val="005E0945"/>
    <w:rsid w:val="005E0B6F"/>
    <w:rsid w:val="005E2A81"/>
    <w:rsid w:val="005E337F"/>
    <w:rsid w:val="005E4A0B"/>
    <w:rsid w:val="005E64E7"/>
    <w:rsid w:val="005E6846"/>
    <w:rsid w:val="005E6B80"/>
    <w:rsid w:val="005E74B2"/>
    <w:rsid w:val="005E75DD"/>
    <w:rsid w:val="005E7C94"/>
    <w:rsid w:val="005E7F07"/>
    <w:rsid w:val="005F0F5A"/>
    <w:rsid w:val="005F1349"/>
    <w:rsid w:val="005F16DD"/>
    <w:rsid w:val="005F1D14"/>
    <w:rsid w:val="005F2C0B"/>
    <w:rsid w:val="005F4089"/>
    <w:rsid w:val="005F4BB5"/>
    <w:rsid w:val="005F4DF0"/>
    <w:rsid w:val="005F6396"/>
    <w:rsid w:val="005F76A1"/>
    <w:rsid w:val="005F782C"/>
    <w:rsid w:val="006000EB"/>
    <w:rsid w:val="00601B63"/>
    <w:rsid w:val="00601C9B"/>
    <w:rsid w:val="006047A2"/>
    <w:rsid w:val="006047BD"/>
    <w:rsid w:val="00604BBF"/>
    <w:rsid w:val="00604CE5"/>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D4E"/>
    <w:rsid w:val="00615639"/>
    <w:rsid w:val="0061636A"/>
    <w:rsid w:val="0061750F"/>
    <w:rsid w:val="00617C4D"/>
    <w:rsid w:val="00621709"/>
    <w:rsid w:val="00622741"/>
    <w:rsid w:val="00622B75"/>
    <w:rsid w:val="006244CC"/>
    <w:rsid w:val="006244F6"/>
    <w:rsid w:val="00624752"/>
    <w:rsid w:val="00624D81"/>
    <w:rsid w:val="00625958"/>
    <w:rsid w:val="00625A65"/>
    <w:rsid w:val="00625E42"/>
    <w:rsid w:val="00626D13"/>
    <w:rsid w:val="00631407"/>
    <w:rsid w:val="00631595"/>
    <w:rsid w:val="00631E1C"/>
    <w:rsid w:val="00631F49"/>
    <w:rsid w:val="00632515"/>
    <w:rsid w:val="00633330"/>
    <w:rsid w:val="006344DF"/>
    <w:rsid w:val="00634CFC"/>
    <w:rsid w:val="0063519F"/>
    <w:rsid w:val="00635ECA"/>
    <w:rsid w:val="00636452"/>
    <w:rsid w:val="006366E2"/>
    <w:rsid w:val="00636A0D"/>
    <w:rsid w:val="00636FE3"/>
    <w:rsid w:val="006376DD"/>
    <w:rsid w:val="006377B8"/>
    <w:rsid w:val="0064140F"/>
    <w:rsid w:val="006432AA"/>
    <w:rsid w:val="0064365E"/>
    <w:rsid w:val="0064389D"/>
    <w:rsid w:val="00645723"/>
    <w:rsid w:val="00645735"/>
    <w:rsid w:val="00646493"/>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D03"/>
    <w:rsid w:val="00666E17"/>
    <w:rsid w:val="00667717"/>
    <w:rsid w:val="0066790E"/>
    <w:rsid w:val="00667989"/>
    <w:rsid w:val="00671693"/>
    <w:rsid w:val="006726C1"/>
    <w:rsid w:val="006731E7"/>
    <w:rsid w:val="00673558"/>
    <w:rsid w:val="0067632B"/>
    <w:rsid w:val="00676435"/>
    <w:rsid w:val="00676523"/>
    <w:rsid w:val="00676727"/>
    <w:rsid w:val="00676B5D"/>
    <w:rsid w:val="00676EF9"/>
    <w:rsid w:val="00677013"/>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0E15"/>
    <w:rsid w:val="0069103E"/>
    <w:rsid w:val="0069126A"/>
    <w:rsid w:val="0069148C"/>
    <w:rsid w:val="0069152B"/>
    <w:rsid w:val="0069319A"/>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F9"/>
    <w:rsid w:val="006A2FD8"/>
    <w:rsid w:val="006A442B"/>
    <w:rsid w:val="006A4675"/>
    <w:rsid w:val="006A4887"/>
    <w:rsid w:val="006A5D91"/>
    <w:rsid w:val="006A62ED"/>
    <w:rsid w:val="006A73DE"/>
    <w:rsid w:val="006B091D"/>
    <w:rsid w:val="006B10DA"/>
    <w:rsid w:val="006B13A7"/>
    <w:rsid w:val="006B2D15"/>
    <w:rsid w:val="006B3228"/>
    <w:rsid w:val="006B3266"/>
    <w:rsid w:val="006B3FFB"/>
    <w:rsid w:val="006B5372"/>
    <w:rsid w:val="006B5A4F"/>
    <w:rsid w:val="006B5F2C"/>
    <w:rsid w:val="006B60FA"/>
    <w:rsid w:val="006B7295"/>
    <w:rsid w:val="006B7297"/>
    <w:rsid w:val="006C08CC"/>
    <w:rsid w:val="006C1A33"/>
    <w:rsid w:val="006C216A"/>
    <w:rsid w:val="006C25A2"/>
    <w:rsid w:val="006C2ADA"/>
    <w:rsid w:val="006C2DE6"/>
    <w:rsid w:val="006C3FBA"/>
    <w:rsid w:val="006C4331"/>
    <w:rsid w:val="006C550B"/>
    <w:rsid w:val="006C5C86"/>
    <w:rsid w:val="006C699B"/>
    <w:rsid w:val="006C7749"/>
    <w:rsid w:val="006D151A"/>
    <w:rsid w:val="006D18C0"/>
    <w:rsid w:val="006D1985"/>
    <w:rsid w:val="006D1C81"/>
    <w:rsid w:val="006D1DE0"/>
    <w:rsid w:val="006D290F"/>
    <w:rsid w:val="006D3A23"/>
    <w:rsid w:val="006D3B40"/>
    <w:rsid w:val="006D4008"/>
    <w:rsid w:val="006D45EB"/>
    <w:rsid w:val="006D48E1"/>
    <w:rsid w:val="006D4E80"/>
    <w:rsid w:val="006D5A95"/>
    <w:rsid w:val="006D7688"/>
    <w:rsid w:val="006E0CB3"/>
    <w:rsid w:val="006E1767"/>
    <w:rsid w:val="006E1BB8"/>
    <w:rsid w:val="006E25AF"/>
    <w:rsid w:val="006E279A"/>
    <w:rsid w:val="006E505C"/>
    <w:rsid w:val="006E5FAB"/>
    <w:rsid w:val="006E6532"/>
    <w:rsid w:val="006E6A11"/>
    <w:rsid w:val="006E6E56"/>
    <w:rsid w:val="006F1E33"/>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5477"/>
    <w:rsid w:val="00705DEB"/>
    <w:rsid w:val="00705E60"/>
    <w:rsid w:val="007065DB"/>
    <w:rsid w:val="0070770C"/>
    <w:rsid w:val="007107F2"/>
    <w:rsid w:val="00710E8F"/>
    <w:rsid w:val="007114CE"/>
    <w:rsid w:val="00711E38"/>
    <w:rsid w:val="0071272A"/>
    <w:rsid w:val="00712934"/>
    <w:rsid w:val="00713743"/>
    <w:rsid w:val="00713AC9"/>
    <w:rsid w:val="007156FC"/>
    <w:rsid w:val="00715750"/>
    <w:rsid w:val="00715D9E"/>
    <w:rsid w:val="0071665F"/>
    <w:rsid w:val="0071674F"/>
    <w:rsid w:val="00720AD3"/>
    <w:rsid w:val="007211A9"/>
    <w:rsid w:val="00722184"/>
    <w:rsid w:val="00722447"/>
    <w:rsid w:val="00722DCB"/>
    <w:rsid w:val="00724382"/>
    <w:rsid w:val="00725070"/>
    <w:rsid w:val="007256F5"/>
    <w:rsid w:val="00725EDA"/>
    <w:rsid w:val="007263E2"/>
    <w:rsid w:val="00726F6D"/>
    <w:rsid w:val="00727100"/>
    <w:rsid w:val="0072740E"/>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DE6"/>
    <w:rsid w:val="0073586F"/>
    <w:rsid w:val="007359F5"/>
    <w:rsid w:val="0073674F"/>
    <w:rsid w:val="0073707E"/>
    <w:rsid w:val="007374B0"/>
    <w:rsid w:val="0073772C"/>
    <w:rsid w:val="00737A76"/>
    <w:rsid w:val="00737BF1"/>
    <w:rsid w:val="007413C2"/>
    <w:rsid w:val="0074191F"/>
    <w:rsid w:val="00741C95"/>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959"/>
    <w:rsid w:val="00757308"/>
    <w:rsid w:val="00757645"/>
    <w:rsid w:val="0076128F"/>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F5C"/>
    <w:rsid w:val="0077339B"/>
    <w:rsid w:val="00773B73"/>
    <w:rsid w:val="00774BF3"/>
    <w:rsid w:val="00775A74"/>
    <w:rsid w:val="00776E2D"/>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FE8"/>
    <w:rsid w:val="007943BE"/>
    <w:rsid w:val="00795633"/>
    <w:rsid w:val="00795A51"/>
    <w:rsid w:val="00796205"/>
    <w:rsid w:val="00797286"/>
    <w:rsid w:val="007972D3"/>
    <w:rsid w:val="00797395"/>
    <w:rsid w:val="0079798E"/>
    <w:rsid w:val="00797D9A"/>
    <w:rsid w:val="00797FD5"/>
    <w:rsid w:val="007A08A5"/>
    <w:rsid w:val="007A0F9B"/>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D3"/>
    <w:rsid w:val="007C3BE4"/>
    <w:rsid w:val="007C4752"/>
    <w:rsid w:val="007C47C4"/>
    <w:rsid w:val="007C4A2B"/>
    <w:rsid w:val="007C5359"/>
    <w:rsid w:val="007C60C3"/>
    <w:rsid w:val="007C6DB2"/>
    <w:rsid w:val="007D0957"/>
    <w:rsid w:val="007D1312"/>
    <w:rsid w:val="007D1415"/>
    <w:rsid w:val="007D1E41"/>
    <w:rsid w:val="007D1F1F"/>
    <w:rsid w:val="007D31BF"/>
    <w:rsid w:val="007D3AE3"/>
    <w:rsid w:val="007D42AD"/>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DA1"/>
    <w:rsid w:val="007E55CF"/>
    <w:rsid w:val="007E6459"/>
    <w:rsid w:val="007E6B60"/>
    <w:rsid w:val="007E6E79"/>
    <w:rsid w:val="007E7693"/>
    <w:rsid w:val="007E7D0D"/>
    <w:rsid w:val="007F0338"/>
    <w:rsid w:val="007F0AA6"/>
    <w:rsid w:val="007F0C1D"/>
    <w:rsid w:val="007F328A"/>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4E3"/>
    <w:rsid w:val="0081662E"/>
    <w:rsid w:val="0081704F"/>
    <w:rsid w:val="0081714B"/>
    <w:rsid w:val="008179FB"/>
    <w:rsid w:val="00820300"/>
    <w:rsid w:val="008207B5"/>
    <w:rsid w:val="00820AE1"/>
    <w:rsid w:val="00820ED5"/>
    <w:rsid w:val="0082208A"/>
    <w:rsid w:val="00822653"/>
    <w:rsid w:val="00822ADB"/>
    <w:rsid w:val="00822C67"/>
    <w:rsid w:val="00822E53"/>
    <w:rsid w:val="00824D3D"/>
    <w:rsid w:val="00825155"/>
    <w:rsid w:val="0082601B"/>
    <w:rsid w:val="00826A29"/>
    <w:rsid w:val="00827942"/>
    <w:rsid w:val="00827AC4"/>
    <w:rsid w:val="00827D33"/>
    <w:rsid w:val="00830077"/>
    <w:rsid w:val="008304B3"/>
    <w:rsid w:val="00830A3D"/>
    <w:rsid w:val="00830D90"/>
    <w:rsid w:val="00831676"/>
    <w:rsid w:val="0083262E"/>
    <w:rsid w:val="008328CE"/>
    <w:rsid w:val="008330D8"/>
    <w:rsid w:val="00833DA9"/>
    <w:rsid w:val="00834A4D"/>
    <w:rsid w:val="00834EE0"/>
    <w:rsid w:val="008354AD"/>
    <w:rsid w:val="00835509"/>
    <w:rsid w:val="008365E2"/>
    <w:rsid w:val="00836E8A"/>
    <w:rsid w:val="00837ED3"/>
    <w:rsid w:val="008410A0"/>
    <w:rsid w:val="00841BEC"/>
    <w:rsid w:val="00842022"/>
    <w:rsid w:val="00842E6E"/>
    <w:rsid w:val="0084330E"/>
    <w:rsid w:val="0084372E"/>
    <w:rsid w:val="008438B8"/>
    <w:rsid w:val="00843A07"/>
    <w:rsid w:val="00843A53"/>
    <w:rsid w:val="0084496A"/>
    <w:rsid w:val="008458A6"/>
    <w:rsid w:val="00845AB7"/>
    <w:rsid w:val="00846FD4"/>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22C9"/>
    <w:rsid w:val="008646C4"/>
    <w:rsid w:val="008649DD"/>
    <w:rsid w:val="0086538F"/>
    <w:rsid w:val="008656CB"/>
    <w:rsid w:val="0086577B"/>
    <w:rsid w:val="00866267"/>
    <w:rsid w:val="00866279"/>
    <w:rsid w:val="008666D8"/>
    <w:rsid w:val="008676D0"/>
    <w:rsid w:val="008708D6"/>
    <w:rsid w:val="00870ACC"/>
    <w:rsid w:val="00870D88"/>
    <w:rsid w:val="00872579"/>
    <w:rsid w:val="00873E0F"/>
    <w:rsid w:val="008756B9"/>
    <w:rsid w:val="0087571E"/>
    <w:rsid w:val="00875C2E"/>
    <w:rsid w:val="00875E99"/>
    <w:rsid w:val="00876A96"/>
    <w:rsid w:val="00877C7A"/>
    <w:rsid w:val="0088093C"/>
    <w:rsid w:val="00880977"/>
    <w:rsid w:val="00881F16"/>
    <w:rsid w:val="00882CA0"/>
    <w:rsid w:val="00882FB3"/>
    <w:rsid w:val="00882FBE"/>
    <w:rsid w:val="008832AD"/>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8B0"/>
    <w:rsid w:val="008959EF"/>
    <w:rsid w:val="00895F7D"/>
    <w:rsid w:val="00897688"/>
    <w:rsid w:val="008A00D6"/>
    <w:rsid w:val="008A0A1D"/>
    <w:rsid w:val="008A0CDC"/>
    <w:rsid w:val="008A0E84"/>
    <w:rsid w:val="008A2056"/>
    <w:rsid w:val="008A224A"/>
    <w:rsid w:val="008A2391"/>
    <w:rsid w:val="008A2AA2"/>
    <w:rsid w:val="008A2D39"/>
    <w:rsid w:val="008A32F8"/>
    <w:rsid w:val="008A355C"/>
    <w:rsid w:val="008A4A96"/>
    <w:rsid w:val="008A6521"/>
    <w:rsid w:val="008A6ACE"/>
    <w:rsid w:val="008A6F42"/>
    <w:rsid w:val="008B014F"/>
    <w:rsid w:val="008B0BA9"/>
    <w:rsid w:val="008B0D0A"/>
    <w:rsid w:val="008B0F6A"/>
    <w:rsid w:val="008B0FD7"/>
    <w:rsid w:val="008B12B3"/>
    <w:rsid w:val="008B162C"/>
    <w:rsid w:val="008B1ADB"/>
    <w:rsid w:val="008B1C4C"/>
    <w:rsid w:val="008B2018"/>
    <w:rsid w:val="008B2480"/>
    <w:rsid w:val="008B24DD"/>
    <w:rsid w:val="008B526C"/>
    <w:rsid w:val="008B53C9"/>
    <w:rsid w:val="008B566B"/>
    <w:rsid w:val="008B5B2B"/>
    <w:rsid w:val="008B5C50"/>
    <w:rsid w:val="008B60EC"/>
    <w:rsid w:val="008B656D"/>
    <w:rsid w:val="008B7113"/>
    <w:rsid w:val="008C0B15"/>
    <w:rsid w:val="008C1535"/>
    <w:rsid w:val="008C3004"/>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06F"/>
    <w:rsid w:val="008E171A"/>
    <w:rsid w:val="008E19E4"/>
    <w:rsid w:val="008E1D1A"/>
    <w:rsid w:val="008E2024"/>
    <w:rsid w:val="008E28E4"/>
    <w:rsid w:val="008E2B8E"/>
    <w:rsid w:val="008E2FFC"/>
    <w:rsid w:val="008E387F"/>
    <w:rsid w:val="008E522A"/>
    <w:rsid w:val="008E56BD"/>
    <w:rsid w:val="008E6EEA"/>
    <w:rsid w:val="008E75F5"/>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8F7F45"/>
    <w:rsid w:val="00900196"/>
    <w:rsid w:val="009003E1"/>
    <w:rsid w:val="0090062B"/>
    <w:rsid w:val="00900CE0"/>
    <w:rsid w:val="00900D25"/>
    <w:rsid w:val="0090116D"/>
    <w:rsid w:val="00901438"/>
    <w:rsid w:val="00901612"/>
    <w:rsid w:val="009041CF"/>
    <w:rsid w:val="009043FD"/>
    <w:rsid w:val="00904EC2"/>
    <w:rsid w:val="00905767"/>
    <w:rsid w:val="00905F62"/>
    <w:rsid w:val="00906268"/>
    <w:rsid w:val="0090637E"/>
    <w:rsid w:val="009064AF"/>
    <w:rsid w:val="00906C70"/>
    <w:rsid w:val="00906C93"/>
    <w:rsid w:val="0090733C"/>
    <w:rsid w:val="00907FC0"/>
    <w:rsid w:val="0091082F"/>
    <w:rsid w:val="0091181A"/>
    <w:rsid w:val="009122A6"/>
    <w:rsid w:val="00913120"/>
    <w:rsid w:val="009139AF"/>
    <w:rsid w:val="00916338"/>
    <w:rsid w:val="00916857"/>
    <w:rsid w:val="009168ED"/>
    <w:rsid w:val="009172A8"/>
    <w:rsid w:val="00917943"/>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187"/>
    <w:rsid w:val="0092530A"/>
    <w:rsid w:val="0092576D"/>
    <w:rsid w:val="00926D22"/>
    <w:rsid w:val="00926DC3"/>
    <w:rsid w:val="009275B3"/>
    <w:rsid w:val="009276D6"/>
    <w:rsid w:val="00927AB1"/>
    <w:rsid w:val="00927C3C"/>
    <w:rsid w:val="00930552"/>
    <w:rsid w:val="0093078D"/>
    <w:rsid w:val="00930EDE"/>
    <w:rsid w:val="009311CA"/>
    <w:rsid w:val="0093143C"/>
    <w:rsid w:val="0093155B"/>
    <w:rsid w:val="00932DA3"/>
    <w:rsid w:val="0093345E"/>
    <w:rsid w:val="0093573C"/>
    <w:rsid w:val="0093706D"/>
    <w:rsid w:val="009370FE"/>
    <w:rsid w:val="00937498"/>
    <w:rsid w:val="0094051A"/>
    <w:rsid w:val="00941195"/>
    <w:rsid w:val="00941E29"/>
    <w:rsid w:val="009427AE"/>
    <w:rsid w:val="009428A0"/>
    <w:rsid w:val="009441F5"/>
    <w:rsid w:val="009456C4"/>
    <w:rsid w:val="00945A40"/>
    <w:rsid w:val="00945C52"/>
    <w:rsid w:val="00945F80"/>
    <w:rsid w:val="009471C6"/>
    <w:rsid w:val="0095179D"/>
    <w:rsid w:val="00951975"/>
    <w:rsid w:val="00951AE1"/>
    <w:rsid w:val="00951E05"/>
    <w:rsid w:val="0095244B"/>
    <w:rsid w:val="0095397C"/>
    <w:rsid w:val="00954923"/>
    <w:rsid w:val="009552B5"/>
    <w:rsid w:val="0095581B"/>
    <w:rsid w:val="0095597F"/>
    <w:rsid w:val="0095633C"/>
    <w:rsid w:val="00956A7E"/>
    <w:rsid w:val="00956E2E"/>
    <w:rsid w:val="00956FC1"/>
    <w:rsid w:val="00957449"/>
    <w:rsid w:val="00960232"/>
    <w:rsid w:val="009602CC"/>
    <w:rsid w:val="009611C8"/>
    <w:rsid w:val="00961CB4"/>
    <w:rsid w:val="0096213C"/>
    <w:rsid w:val="0096255C"/>
    <w:rsid w:val="00962AE9"/>
    <w:rsid w:val="00962C88"/>
    <w:rsid w:val="00964834"/>
    <w:rsid w:val="00964F73"/>
    <w:rsid w:val="0096536B"/>
    <w:rsid w:val="0096564C"/>
    <w:rsid w:val="00965B5D"/>
    <w:rsid w:val="009660AE"/>
    <w:rsid w:val="00966710"/>
    <w:rsid w:val="009671BC"/>
    <w:rsid w:val="00970323"/>
    <w:rsid w:val="00972373"/>
    <w:rsid w:val="00973196"/>
    <w:rsid w:val="00975399"/>
    <w:rsid w:val="00975501"/>
    <w:rsid w:val="009756BB"/>
    <w:rsid w:val="00976C40"/>
    <w:rsid w:val="009809A7"/>
    <w:rsid w:val="00980BD1"/>
    <w:rsid w:val="00980C8C"/>
    <w:rsid w:val="0098101C"/>
    <w:rsid w:val="009813B2"/>
    <w:rsid w:val="009834C7"/>
    <w:rsid w:val="00984679"/>
    <w:rsid w:val="00984A9D"/>
    <w:rsid w:val="0098511E"/>
    <w:rsid w:val="00985475"/>
    <w:rsid w:val="00985CEE"/>
    <w:rsid w:val="00985D1F"/>
    <w:rsid w:val="0098647B"/>
    <w:rsid w:val="00986E9B"/>
    <w:rsid w:val="009877EF"/>
    <w:rsid w:val="00987877"/>
    <w:rsid w:val="00987D5D"/>
    <w:rsid w:val="00987D88"/>
    <w:rsid w:val="00987F73"/>
    <w:rsid w:val="00990EA3"/>
    <w:rsid w:val="009919CC"/>
    <w:rsid w:val="00991DD7"/>
    <w:rsid w:val="0099255F"/>
    <w:rsid w:val="00993839"/>
    <w:rsid w:val="0099444D"/>
    <w:rsid w:val="009966D5"/>
    <w:rsid w:val="00997182"/>
    <w:rsid w:val="0099768F"/>
    <w:rsid w:val="009A0B5E"/>
    <w:rsid w:val="009A0F73"/>
    <w:rsid w:val="009A18A6"/>
    <w:rsid w:val="009A1C15"/>
    <w:rsid w:val="009A276E"/>
    <w:rsid w:val="009A29E6"/>
    <w:rsid w:val="009A2AF6"/>
    <w:rsid w:val="009A3179"/>
    <w:rsid w:val="009A3539"/>
    <w:rsid w:val="009A3A51"/>
    <w:rsid w:val="009A3AB3"/>
    <w:rsid w:val="009A4375"/>
    <w:rsid w:val="009A4A17"/>
    <w:rsid w:val="009A52C2"/>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0DD"/>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901"/>
    <w:rsid w:val="009E1F2B"/>
    <w:rsid w:val="009E1FCF"/>
    <w:rsid w:val="009E30FB"/>
    <w:rsid w:val="009E4332"/>
    <w:rsid w:val="009E464C"/>
    <w:rsid w:val="009E7051"/>
    <w:rsid w:val="009E72AC"/>
    <w:rsid w:val="009E73E7"/>
    <w:rsid w:val="009E76A5"/>
    <w:rsid w:val="009E7703"/>
    <w:rsid w:val="009E786F"/>
    <w:rsid w:val="009E7871"/>
    <w:rsid w:val="009E7B6E"/>
    <w:rsid w:val="009F021E"/>
    <w:rsid w:val="009F13EF"/>
    <w:rsid w:val="009F156D"/>
    <w:rsid w:val="009F26B9"/>
    <w:rsid w:val="009F3B02"/>
    <w:rsid w:val="009F415C"/>
    <w:rsid w:val="009F5040"/>
    <w:rsid w:val="009F533D"/>
    <w:rsid w:val="009F5422"/>
    <w:rsid w:val="009F5C6B"/>
    <w:rsid w:val="009F68F2"/>
    <w:rsid w:val="009F6E7E"/>
    <w:rsid w:val="009F752B"/>
    <w:rsid w:val="009F7B6E"/>
    <w:rsid w:val="00A01EB9"/>
    <w:rsid w:val="00A054ED"/>
    <w:rsid w:val="00A0635A"/>
    <w:rsid w:val="00A06939"/>
    <w:rsid w:val="00A06EE5"/>
    <w:rsid w:val="00A07459"/>
    <w:rsid w:val="00A077B2"/>
    <w:rsid w:val="00A0783D"/>
    <w:rsid w:val="00A10D34"/>
    <w:rsid w:val="00A11543"/>
    <w:rsid w:val="00A11D42"/>
    <w:rsid w:val="00A129A4"/>
    <w:rsid w:val="00A13549"/>
    <w:rsid w:val="00A135A2"/>
    <w:rsid w:val="00A168DB"/>
    <w:rsid w:val="00A17697"/>
    <w:rsid w:val="00A20F57"/>
    <w:rsid w:val="00A2179F"/>
    <w:rsid w:val="00A22B3A"/>
    <w:rsid w:val="00A232E0"/>
    <w:rsid w:val="00A24AA4"/>
    <w:rsid w:val="00A25A07"/>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4DD"/>
    <w:rsid w:val="00A37CBE"/>
    <w:rsid w:val="00A37F9C"/>
    <w:rsid w:val="00A4048E"/>
    <w:rsid w:val="00A40575"/>
    <w:rsid w:val="00A40DEC"/>
    <w:rsid w:val="00A4265C"/>
    <w:rsid w:val="00A42D4E"/>
    <w:rsid w:val="00A43511"/>
    <w:rsid w:val="00A44221"/>
    <w:rsid w:val="00A44A41"/>
    <w:rsid w:val="00A46158"/>
    <w:rsid w:val="00A46815"/>
    <w:rsid w:val="00A469C0"/>
    <w:rsid w:val="00A46BDD"/>
    <w:rsid w:val="00A4716B"/>
    <w:rsid w:val="00A47481"/>
    <w:rsid w:val="00A503EC"/>
    <w:rsid w:val="00A50D47"/>
    <w:rsid w:val="00A50F32"/>
    <w:rsid w:val="00A51A7F"/>
    <w:rsid w:val="00A525FA"/>
    <w:rsid w:val="00A529AE"/>
    <w:rsid w:val="00A54ED5"/>
    <w:rsid w:val="00A55A24"/>
    <w:rsid w:val="00A56267"/>
    <w:rsid w:val="00A57665"/>
    <w:rsid w:val="00A60F4B"/>
    <w:rsid w:val="00A6110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BB3"/>
    <w:rsid w:val="00A70D43"/>
    <w:rsid w:val="00A710AA"/>
    <w:rsid w:val="00A718E5"/>
    <w:rsid w:val="00A71AFE"/>
    <w:rsid w:val="00A71F9F"/>
    <w:rsid w:val="00A726EC"/>
    <w:rsid w:val="00A73404"/>
    <w:rsid w:val="00A73A70"/>
    <w:rsid w:val="00A74410"/>
    <w:rsid w:val="00A7483C"/>
    <w:rsid w:val="00A765A4"/>
    <w:rsid w:val="00A76B2B"/>
    <w:rsid w:val="00A80734"/>
    <w:rsid w:val="00A80F8D"/>
    <w:rsid w:val="00A820ED"/>
    <w:rsid w:val="00A82118"/>
    <w:rsid w:val="00A8283B"/>
    <w:rsid w:val="00A82BB8"/>
    <w:rsid w:val="00A84A31"/>
    <w:rsid w:val="00A8618D"/>
    <w:rsid w:val="00A861D2"/>
    <w:rsid w:val="00A86B09"/>
    <w:rsid w:val="00A876AD"/>
    <w:rsid w:val="00A87AE1"/>
    <w:rsid w:val="00A907E8"/>
    <w:rsid w:val="00A90BE6"/>
    <w:rsid w:val="00A90BE8"/>
    <w:rsid w:val="00A91CE4"/>
    <w:rsid w:val="00A91F68"/>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E74"/>
    <w:rsid w:val="00AC51B8"/>
    <w:rsid w:val="00AC555A"/>
    <w:rsid w:val="00AC564B"/>
    <w:rsid w:val="00AC5C5B"/>
    <w:rsid w:val="00AC639A"/>
    <w:rsid w:val="00AC74CF"/>
    <w:rsid w:val="00AD0A2E"/>
    <w:rsid w:val="00AD28BB"/>
    <w:rsid w:val="00AD32C0"/>
    <w:rsid w:val="00AD4824"/>
    <w:rsid w:val="00AD498B"/>
    <w:rsid w:val="00AD5B9B"/>
    <w:rsid w:val="00AD6414"/>
    <w:rsid w:val="00AD7983"/>
    <w:rsid w:val="00AD7FAD"/>
    <w:rsid w:val="00AE045E"/>
    <w:rsid w:val="00AE053C"/>
    <w:rsid w:val="00AE0A1C"/>
    <w:rsid w:val="00AE295B"/>
    <w:rsid w:val="00AE3D98"/>
    <w:rsid w:val="00AE40F5"/>
    <w:rsid w:val="00AE4272"/>
    <w:rsid w:val="00AE5261"/>
    <w:rsid w:val="00AE6237"/>
    <w:rsid w:val="00AE679C"/>
    <w:rsid w:val="00AE6D46"/>
    <w:rsid w:val="00AE785F"/>
    <w:rsid w:val="00AE7D6F"/>
    <w:rsid w:val="00AE7FD3"/>
    <w:rsid w:val="00AF020C"/>
    <w:rsid w:val="00AF0815"/>
    <w:rsid w:val="00AF2227"/>
    <w:rsid w:val="00AF3C2B"/>
    <w:rsid w:val="00AF41B9"/>
    <w:rsid w:val="00AF46C2"/>
    <w:rsid w:val="00AF4B30"/>
    <w:rsid w:val="00AF4BD8"/>
    <w:rsid w:val="00AF4C0B"/>
    <w:rsid w:val="00AF4F1E"/>
    <w:rsid w:val="00AF5E71"/>
    <w:rsid w:val="00AF631A"/>
    <w:rsid w:val="00AF6404"/>
    <w:rsid w:val="00AF6F69"/>
    <w:rsid w:val="00B010F4"/>
    <w:rsid w:val="00B0227F"/>
    <w:rsid w:val="00B02FFF"/>
    <w:rsid w:val="00B03B5C"/>
    <w:rsid w:val="00B03BAC"/>
    <w:rsid w:val="00B04CD7"/>
    <w:rsid w:val="00B0526E"/>
    <w:rsid w:val="00B06527"/>
    <w:rsid w:val="00B06656"/>
    <w:rsid w:val="00B1091C"/>
    <w:rsid w:val="00B10A9C"/>
    <w:rsid w:val="00B10D99"/>
    <w:rsid w:val="00B11B60"/>
    <w:rsid w:val="00B11C3B"/>
    <w:rsid w:val="00B11D2D"/>
    <w:rsid w:val="00B125DF"/>
    <w:rsid w:val="00B1342F"/>
    <w:rsid w:val="00B15953"/>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47B3"/>
    <w:rsid w:val="00B24A50"/>
    <w:rsid w:val="00B25428"/>
    <w:rsid w:val="00B27054"/>
    <w:rsid w:val="00B2719B"/>
    <w:rsid w:val="00B273F1"/>
    <w:rsid w:val="00B307EB"/>
    <w:rsid w:val="00B31430"/>
    <w:rsid w:val="00B31EF3"/>
    <w:rsid w:val="00B322DA"/>
    <w:rsid w:val="00B3296C"/>
    <w:rsid w:val="00B3301A"/>
    <w:rsid w:val="00B3425D"/>
    <w:rsid w:val="00B34719"/>
    <w:rsid w:val="00B35126"/>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E51"/>
    <w:rsid w:val="00B51232"/>
    <w:rsid w:val="00B51AEC"/>
    <w:rsid w:val="00B51AF6"/>
    <w:rsid w:val="00B5246F"/>
    <w:rsid w:val="00B524CD"/>
    <w:rsid w:val="00B5305A"/>
    <w:rsid w:val="00B53944"/>
    <w:rsid w:val="00B54500"/>
    <w:rsid w:val="00B547FE"/>
    <w:rsid w:val="00B55CCB"/>
    <w:rsid w:val="00B579A1"/>
    <w:rsid w:val="00B61679"/>
    <w:rsid w:val="00B61AA7"/>
    <w:rsid w:val="00B61F76"/>
    <w:rsid w:val="00B6248B"/>
    <w:rsid w:val="00B62B81"/>
    <w:rsid w:val="00B633AF"/>
    <w:rsid w:val="00B63F91"/>
    <w:rsid w:val="00B64798"/>
    <w:rsid w:val="00B66FD1"/>
    <w:rsid w:val="00B674D6"/>
    <w:rsid w:val="00B67AAF"/>
    <w:rsid w:val="00B67D62"/>
    <w:rsid w:val="00B7066F"/>
    <w:rsid w:val="00B708B8"/>
    <w:rsid w:val="00B70C91"/>
    <w:rsid w:val="00B72DBD"/>
    <w:rsid w:val="00B72FEB"/>
    <w:rsid w:val="00B73257"/>
    <w:rsid w:val="00B7493D"/>
    <w:rsid w:val="00B7498F"/>
    <w:rsid w:val="00B74A77"/>
    <w:rsid w:val="00B74BFA"/>
    <w:rsid w:val="00B75FA6"/>
    <w:rsid w:val="00B7717D"/>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85A"/>
    <w:rsid w:val="00B8655C"/>
    <w:rsid w:val="00B9125A"/>
    <w:rsid w:val="00B91AC1"/>
    <w:rsid w:val="00B9308F"/>
    <w:rsid w:val="00B9329E"/>
    <w:rsid w:val="00B9361F"/>
    <w:rsid w:val="00B93A7E"/>
    <w:rsid w:val="00B94457"/>
    <w:rsid w:val="00B959E3"/>
    <w:rsid w:val="00B95DCF"/>
    <w:rsid w:val="00B96670"/>
    <w:rsid w:val="00B96DC2"/>
    <w:rsid w:val="00B97907"/>
    <w:rsid w:val="00BA0615"/>
    <w:rsid w:val="00BA0682"/>
    <w:rsid w:val="00BA0BBB"/>
    <w:rsid w:val="00BA26CC"/>
    <w:rsid w:val="00BA2779"/>
    <w:rsid w:val="00BA327C"/>
    <w:rsid w:val="00BA390B"/>
    <w:rsid w:val="00BA4818"/>
    <w:rsid w:val="00BA5482"/>
    <w:rsid w:val="00BA76A3"/>
    <w:rsid w:val="00BA7FE0"/>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B746E"/>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9FD"/>
    <w:rsid w:val="00BD1BE8"/>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461"/>
    <w:rsid w:val="00BE07EB"/>
    <w:rsid w:val="00BE0B5B"/>
    <w:rsid w:val="00BE199C"/>
    <w:rsid w:val="00BE2787"/>
    <w:rsid w:val="00BE28FF"/>
    <w:rsid w:val="00BE30D3"/>
    <w:rsid w:val="00BE412F"/>
    <w:rsid w:val="00BE49C2"/>
    <w:rsid w:val="00BE5ABA"/>
    <w:rsid w:val="00BE62CC"/>
    <w:rsid w:val="00BE6B8A"/>
    <w:rsid w:val="00BE7556"/>
    <w:rsid w:val="00BF0091"/>
    <w:rsid w:val="00BF0462"/>
    <w:rsid w:val="00BF0D72"/>
    <w:rsid w:val="00BF1231"/>
    <w:rsid w:val="00BF2474"/>
    <w:rsid w:val="00BF2AFD"/>
    <w:rsid w:val="00BF3939"/>
    <w:rsid w:val="00BF44FE"/>
    <w:rsid w:val="00BF4A13"/>
    <w:rsid w:val="00BF59B7"/>
    <w:rsid w:val="00BF5B07"/>
    <w:rsid w:val="00BF6227"/>
    <w:rsid w:val="00BF6354"/>
    <w:rsid w:val="00BF6725"/>
    <w:rsid w:val="00BF6C43"/>
    <w:rsid w:val="00BF7072"/>
    <w:rsid w:val="00BF7366"/>
    <w:rsid w:val="00C0057E"/>
    <w:rsid w:val="00C01EC1"/>
    <w:rsid w:val="00C01FCF"/>
    <w:rsid w:val="00C02036"/>
    <w:rsid w:val="00C032FD"/>
    <w:rsid w:val="00C033AC"/>
    <w:rsid w:val="00C03F96"/>
    <w:rsid w:val="00C050EC"/>
    <w:rsid w:val="00C06B13"/>
    <w:rsid w:val="00C06EFA"/>
    <w:rsid w:val="00C10BBF"/>
    <w:rsid w:val="00C10F02"/>
    <w:rsid w:val="00C110E3"/>
    <w:rsid w:val="00C115FA"/>
    <w:rsid w:val="00C11FA9"/>
    <w:rsid w:val="00C1530C"/>
    <w:rsid w:val="00C168EA"/>
    <w:rsid w:val="00C17ED7"/>
    <w:rsid w:val="00C2132B"/>
    <w:rsid w:val="00C21F32"/>
    <w:rsid w:val="00C229ED"/>
    <w:rsid w:val="00C22BAA"/>
    <w:rsid w:val="00C230F9"/>
    <w:rsid w:val="00C233B8"/>
    <w:rsid w:val="00C252BD"/>
    <w:rsid w:val="00C26506"/>
    <w:rsid w:val="00C26716"/>
    <w:rsid w:val="00C26857"/>
    <w:rsid w:val="00C26DA2"/>
    <w:rsid w:val="00C26EAA"/>
    <w:rsid w:val="00C26EED"/>
    <w:rsid w:val="00C276DC"/>
    <w:rsid w:val="00C27A6D"/>
    <w:rsid w:val="00C3024F"/>
    <w:rsid w:val="00C319C4"/>
    <w:rsid w:val="00C323B6"/>
    <w:rsid w:val="00C337C5"/>
    <w:rsid w:val="00C339D4"/>
    <w:rsid w:val="00C33D00"/>
    <w:rsid w:val="00C340BE"/>
    <w:rsid w:val="00C34956"/>
    <w:rsid w:val="00C34962"/>
    <w:rsid w:val="00C40250"/>
    <w:rsid w:val="00C406D9"/>
    <w:rsid w:val="00C40CE5"/>
    <w:rsid w:val="00C4162D"/>
    <w:rsid w:val="00C41889"/>
    <w:rsid w:val="00C42E93"/>
    <w:rsid w:val="00C43199"/>
    <w:rsid w:val="00C43DF1"/>
    <w:rsid w:val="00C44808"/>
    <w:rsid w:val="00C451EA"/>
    <w:rsid w:val="00C4599F"/>
    <w:rsid w:val="00C46006"/>
    <w:rsid w:val="00C46DCD"/>
    <w:rsid w:val="00C47EBA"/>
    <w:rsid w:val="00C50009"/>
    <w:rsid w:val="00C5015F"/>
    <w:rsid w:val="00C50C30"/>
    <w:rsid w:val="00C50CA2"/>
    <w:rsid w:val="00C50CE0"/>
    <w:rsid w:val="00C50E93"/>
    <w:rsid w:val="00C524E7"/>
    <w:rsid w:val="00C5298F"/>
    <w:rsid w:val="00C52D77"/>
    <w:rsid w:val="00C53023"/>
    <w:rsid w:val="00C53293"/>
    <w:rsid w:val="00C54B12"/>
    <w:rsid w:val="00C55C9D"/>
    <w:rsid w:val="00C57587"/>
    <w:rsid w:val="00C57624"/>
    <w:rsid w:val="00C608EF"/>
    <w:rsid w:val="00C61167"/>
    <w:rsid w:val="00C615ED"/>
    <w:rsid w:val="00C6499B"/>
    <w:rsid w:val="00C667DC"/>
    <w:rsid w:val="00C6697D"/>
    <w:rsid w:val="00C675A5"/>
    <w:rsid w:val="00C676AE"/>
    <w:rsid w:val="00C67D2C"/>
    <w:rsid w:val="00C70CF3"/>
    <w:rsid w:val="00C72082"/>
    <w:rsid w:val="00C72088"/>
    <w:rsid w:val="00C721AE"/>
    <w:rsid w:val="00C7276D"/>
    <w:rsid w:val="00C7278E"/>
    <w:rsid w:val="00C733E2"/>
    <w:rsid w:val="00C74054"/>
    <w:rsid w:val="00C7495F"/>
    <w:rsid w:val="00C749BF"/>
    <w:rsid w:val="00C75AE1"/>
    <w:rsid w:val="00C75D8D"/>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662D"/>
    <w:rsid w:val="00C90612"/>
    <w:rsid w:val="00C90DFA"/>
    <w:rsid w:val="00C9159E"/>
    <w:rsid w:val="00C92B71"/>
    <w:rsid w:val="00C92BFC"/>
    <w:rsid w:val="00C9319C"/>
    <w:rsid w:val="00C93740"/>
    <w:rsid w:val="00C94B30"/>
    <w:rsid w:val="00C94C9D"/>
    <w:rsid w:val="00C94F20"/>
    <w:rsid w:val="00C95486"/>
    <w:rsid w:val="00C956D5"/>
    <w:rsid w:val="00C9584C"/>
    <w:rsid w:val="00C958E1"/>
    <w:rsid w:val="00C961CB"/>
    <w:rsid w:val="00C967B4"/>
    <w:rsid w:val="00C96BA8"/>
    <w:rsid w:val="00C9743A"/>
    <w:rsid w:val="00CA002C"/>
    <w:rsid w:val="00CA0C4D"/>
    <w:rsid w:val="00CA182B"/>
    <w:rsid w:val="00CA1917"/>
    <w:rsid w:val="00CA1CF7"/>
    <w:rsid w:val="00CA43E2"/>
    <w:rsid w:val="00CA58A2"/>
    <w:rsid w:val="00CA58E8"/>
    <w:rsid w:val="00CA5A2E"/>
    <w:rsid w:val="00CA6B04"/>
    <w:rsid w:val="00CA7C44"/>
    <w:rsid w:val="00CA7E4F"/>
    <w:rsid w:val="00CB0258"/>
    <w:rsid w:val="00CB1D85"/>
    <w:rsid w:val="00CB2316"/>
    <w:rsid w:val="00CB3613"/>
    <w:rsid w:val="00CB43B0"/>
    <w:rsid w:val="00CB57BC"/>
    <w:rsid w:val="00CB7221"/>
    <w:rsid w:val="00CB723D"/>
    <w:rsid w:val="00CB72CB"/>
    <w:rsid w:val="00CC01AE"/>
    <w:rsid w:val="00CC049E"/>
    <w:rsid w:val="00CC1238"/>
    <w:rsid w:val="00CC18E1"/>
    <w:rsid w:val="00CC231A"/>
    <w:rsid w:val="00CC2989"/>
    <w:rsid w:val="00CC2EFE"/>
    <w:rsid w:val="00CC31E6"/>
    <w:rsid w:val="00CC363D"/>
    <w:rsid w:val="00CC3E9C"/>
    <w:rsid w:val="00CC4866"/>
    <w:rsid w:val="00CC4F08"/>
    <w:rsid w:val="00CC59EA"/>
    <w:rsid w:val="00CC60B6"/>
    <w:rsid w:val="00CC647E"/>
    <w:rsid w:val="00CC64F0"/>
    <w:rsid w:val="00CC6678"/>
    <w:rsid w:val="00CC6ACE"/>
    <w:rsid w:val="00CC7B13"/>
    <w:rsid w:val="00CC7DDD"/>
    <w:rsid w:val="00CD27EA"/>
    <w:rsid w:val="00CD3E6B"/>
    <w:rsid w:val="00CD4CAD"/>
    <w:rsid w:val="00CD5021"/>
    <w:rsid w:val="00CD515B"/>
    <w:rsid w:val="00CD5E90"/>
    <w:rsid w:val="00CD644D"/>
    <w:rsid w:val="00CD6DF1"/>
    <w:rsid w:val="00CE04DC"/>
    <w:rsid w:val="00CE078B"/>
    <w:rsid w:val="00CE1593"/>
    <w:rsid w:val="00CE2177"/>
    <w:rsid w:val="00CE2B3D"/>
    <w:rsid w:val="00CE3C8B"/>
    <w:rsid w:val="00CE4500"/>
    <w:rsid w:val="00CE6852"/>
    <w:rsid w:val="00CE7EFD"/>
    <w:rsid w:val="00CF08A6"/>
    <w:rsid w:val="00CF08B4"/>
    <w:rsid w:val="00CF0A4F"/>
    <w:rsid w:val="00CF1B8D"/>
    <w:rsid w:val="00CF3D5E"/>
    <w:rsid w:val="00CF43B5"/>
    <w:rsid w:val="00CF4988"/>
    <w:rsid w:val="00CF5421"/>
    <w:rsid w:val="00CF570B"/>
    <w:rsid w:val="00CF5AFA"/>
    <w:rsid w:val="00D0031E"/>
    <w:rsid w:val="00D012D7"/>
    <w:rsid w:val="00D021DA"/>
    <w:rsid w:val="00D02CE4"/>
    <w:rsid w:val="00D03E65"/>
    <w:rsid w:val="00D04B91"/>
    <w:rsid w:val="00D051DE"/>
    <w:rsid w:val="00D056D6"/>
    <w:rsid w:val="00D05C3E"/>
    <w:rsid w:val="00D06046"/>
    <w:rsid w:val="00D07072"/>
    <w:rsid w:val="00D075AB"/>
    <w:rsid w:val="00D1047C"/>
    <w:rsid w:val="00D1060C"/>
    <w:rsid w:val="00D10871"/>
    <w:rsid w:val="00D10BEC"/>
    <w:rsid w:val="00D10EC8"/>
    <w:rsid w:val="00D1189D"/>
    <w:rsid w:val="00D12897"/>
    <w:rsid w:val="00D130A4"/>
    <w:rsid w:val="00D1455A"/>
    <w:rsid w:val="00D14680"/>
    <w:rsid w:val="00D14AB7"/>
    <w:rsid w:val="00D15741"/>
    <w:rsid w:val="00D163B0"/>
    <w:rsid w:val="00D208C1"/>
    <w:rsid w:val="00D21BC2"/>
    <w:rsid w:val="00D223C8"/>
    <w:rsid w:val="00D225BD"/>
    <w:rsid w:val="00D22899"/>
    <w:rsid w:val="00D22CCD"/>
    <w:rsid w:val="00D23047"/>
    <w:rsid w:val="00D232CA"/>
    <w:rsid w:val="00D2360C"/>
    <w:rsid w:val="00D237CC"/>
    <w:rsid w:val="00D24B66"/>
    <w:rsid w:val="00D25E7E"/>
    <w:rsid w:val="00D26521"/>
    <w:rsid w:val="00D269D1"/>
    <w:rsid w:val="00D26FEA"/>
    <w:rsid w:val="00D271A6"/>
    <w:rsid w:val="00D27410"/>
    <w:rsid w:val="00D27715"/>
    <w:rsid w:val="00D27DFC"/>
    <w:rsid w:val="00D302C2"/>
    <w:rsid w:val="00D3098C"/>
    <w:rsid w:val="00D31BC8"/>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33FF"/>
    <w:rsid w:val="00D4434B"/>
    <w:rsid w:val="00D44D0B"/>
    <w:rsid w:val="00D44F18"/>
    <w:rsid w:val="00D453A0"/>
    <w:rsid w:val="00D45BCD"/>
    <w:rsid w:val="00D4690A"/>
    <w:rsid w:val="00D46E82"/>
    <w:rsid w:val="00D476FE"/>
    <w:rsid w:val="00D506AA"/>
    <w:rsid w:val="00D50AA7"/>
    <w:rsid w:val="00D519FE"/>
    <w:rsid w:val="00D51C05"/>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2FC6"/>
    <w:rsid w:val="00D6388E"/>
    <w:rsid w:val="00D638F3"/>
    <w:rsid w:val="00D63BD5"/>
    <w:rsid w:val="00D63D10"/>
    <w:rsid w:val="00D63EC3"/>
    <w:rsid w:val="00D64624"/>
    <w:rsid w:val="00D64C38"/>
    <w:rsid w:val="00D65DA3"/>
    <w:rsid w:val="00D662A8"/>
    <w:rsid w:val="00D6754E"/>
    <w:rsid w:val="00D7076A"/>
    <w:rsid w:val="00D72173"/>
    <w:rsid w:val="00D747F6"/>
    <w:rsid w:val="00D74881"/>
    <w:rsid w:val="00D75BD8"/>
    <w:rsid w:val="00D75CB5"/>
    <w:rsid w:val="00D76297"/>
    <w:rsid w:val="00D76F5E"/>
    <w:rsid w:val="00D80D89"/>
    <w:rsid w:val="00D81D51"/>
    <w:rsid w:val="00D81E0E"/>
    <w:rsid w:val="00D82D88"/>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527A"/>
    <w:rsid w:val="00DA662E"/>
    <w:rsid w:val="00DA6660"/>
    <w:rsid w:val="00DA7497"/>
    <w:rsid w:val="00DA7CED"/>
    <w:rsid w:val="00DB0135"/>
    <w:rsid w:val="00DB1325"/>
    <w:rsid w:val="00DB1963"/>
    <w:rsid w:val="00DB1F54"/>
    <w:rsid w:val="00DB25AA"/>
    <w:rsid w:val="00DB2D42"/>
    <w:rsid w:val="00DB2F02"/>
    <w:rsid w:val="00DB32F6"/>
    <w:rsid w:val="00DB37FD"/>
    <w:rsid w:val="00DB41D7"/>
    <w:rsid w:val="00DB42A5"/>
    <w:rsid w:val="00DB6416"/>
    <w:rsid w:val="00DB739B"/>
    <w:rsid w:val="00DB7D5C"/>
    <w:rsid w:val="00DB7FAD"/>
    <w:rsid w:val="00DC23B9"/>
    <w:rsid w:val="00DC23DC"/>
    <w:rsid w:val="00DC2B7F"/>
    <w:rsid w:val="00DC322D"/>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0755"/>
    <w:rsid w:val="00DE11F7"/>
    <w:rsid w:val="00DE1D14"/>
    <w:rsid w:val="00DE1FF8"/>
    <w:rsid w:val="00DE2B2A"/>
    <w:rsid w:val="00DE3CCB"/>
    <w:rsid w:val="00DE4257"/>
    <w:rsid w:val="00DE631F"/>
    <w:rsid w:val="00DE706A"/>
    <w:rsid w:val="00DF050A"/>
    <w:rsid w:val="00DF0644"/>
    <w:rsid w:val="00DF133B"/>
    <w:rsid w:val="00DF15C0"/>
    <w:rsid w:val="00DF2E30"/>
    <w:rsid w:val="00DF30E1"/>
    <w:rsid w:val="00DF3878"/>
    <w:rsid w:val="00DF3E97"/>
    <w:rsid w:val="00DF4D33"/>
    <w:rsid w:val="00DF4D87"/>
    <w:rsid w:val="00DF7A95"/>
    <w:rsid w:val="00E00C01"/>
    <w:rsid w:val="00E0128E"/>
    <w:rsid w:val="00E01386"/>
    <w:rsid w:val="00E01693"/>
    <w:rsid w:val="00E01E13"/>
    <w:rsid w:val="00E01F24"/>
    <w:rsid w:val="00E02833"/>
    <w:rsid w:val="00E0389A"/>
    <w:rsid w:val="00E047A1"/>
    <w:rsid w:val="00E04C97"/>
    <w:rsid w:val="00E05479"/>
    <w:rsid w:val="00E062F7"/>
    <w:rsid w:val="00E07780"/>
    <w:rsid w:val="00E07A86"/>
    <w:rsid w:val="00E07E9C"/>
    <w:rsid w:val="00E1024F"/>
    <w:rsid w:val="00E109D2"/>
    <w:rsid w:val="00E11636"/>
    <w:rsid w:val="00E1242A"/>
    <w:rsid w:val="00E12934"/>
    <w:rsid w:val="00E1392C"/>
    <w:rsid w:val="00E14015"/>
    <w:rsid w:val="00E14873"/>
    <w:rsid w:val="00E148D8"/>
    <w:rsid w:val="00E149A4"/>
    <w:rsid w:val="00E14A09"/>
    <w:rsid w:val="00E14BD4"/>
    <w:rsid w:val="00E154A3"/>
    <w:rsid w:val="00E16EA5"/>
    <w:rsid w:val="00E1730E"/>
    <w:rsid w:val="00E206B9"/>
    <w:rsid w:val="00E20F2A"/>
    <w:rsid w:val="00E217D7"/>
    <w:rsid w:val="00E23197"/>
    <w:rsid w:val="00E235E2"/>
    <w:rsid w:val="00E241BE"/>
    <w:rsid w:val="00E243E8"/>
    <w:rsid w:val="00E24A3E"/>
    <w:rsid w:val="00E2633D"/>
    <w:rsid w:val="00E26F96"/>
    <w:rsid w:val="00E30F1F"/>
    <w:rsid w:val="00E31628"/>
    <w:rsid w:val="00E32023"/>
    <w:rsid w:val="00E32CEA"/>
    <w:rsid w:val="00E33DAB"/>
    <w:rsid w:val="00E33DFE"/>
    <w:rsid w:val="00E342D1"/>
    <w:rsid w:val="00E35E7F"/>
    <w:rsid w:val="00E3672C"/>
    <w:rsid w:val="00E4042B"/>
    <w:rsid w:val="00E40FE4"/>
    <w:rsid w:val="00E41142"/>
    <w:rsid w:val="00E42EDD"/>
    <w:rsid w:val="00E43EE6"/>
    <w:rsid w:val="00E4455A"/>
    <w:rsid w:val="00E45C02"/>
    <w:rsid w:val="00E4616A"/>
    <w:rsid w:val="00E472D9"/>
    <w:rsid w:val="00E47B77"/>
    <w:rsid w:val="00E47BFA"/>
    <w:rsid w:val="00E47EAE"/>
    <w:rsid w:val="00E51CF6"/>
    <w:rsid w:val="00E53F33"/>
    <w:rsid w:val="00E55606"/>
    <w:rsid w:val="00E561B8"/>
    <w:rsid w:val="00E606F9"/>
    <w:rsid w:val="00E61436"/>
    <w:rsid w:val="00E61780"/>
    <w:rsid w:val="00E61B1D"/>
    <w:rsid w:val="00E62DAB"/>
    <w:rsid w:val="00E633F7"/>
    <w:rsid w:val="00E63496"/>
    <w:rsid w:val="00E6361B"/>
    <w:rsid w:val="00E63B38"/>
    <w:rsid w:val="00E6486D"/>
    <w:rsid w:val="00E6740D"/>
    <w:rsid w:val="00E67BB9"/>
    <w:rsid w:val="00E7241C"/>
    <w:rsid w:val="00E72B43"/>
    <w:rsid w:val="00E73359"/>
    <w:rsid w:val="00E74826"/>
    <w:rsid w:val="00E762FA"/>
    <w:rsid w:val="00E80485"/>
    <w:rsid w:val="00E81D81"/>
    <w:rsid w:val="00E82007"/>
    <w:rsid w:val="00E82056"/>
    <w:rsid w:val="00E82181"/>
    <w:rsid w:val="00E83286"/>
    <w:rsid w:val="00E8461C"/>
    <w:rsid w:val="00E84DC5"/>
    <w:rsid w:val="00E85094"/>
    <w:rsid w:val="00E85593"/>
    <w:rsid w:val="00E85A01"/>
    <w:rsid w:val="00E86556"/>
    <w:rsid w:val="00E878D9"/>
    <w:rsid w:val="00E901D4"/>
    <w:rsid w:val="00E9074D"/>
    <w:rsid w:val="00E90EC6"/>
    <w:rsid w:val="00E910BF"/>
    <w:rsid w:val="00E91225"/>
    <w:rsid w:val="00E9136D"/>
    <w:rsid w:val="00E913C0"/>
    <w:rsid w:val="00E91CF2"/>
    <w:rsid w:val="00E92A60"/>
    <w:rsid w:val="00E92AA9"/>
    <w:rsid w:val="00E92F26"/>
    <w:rsid w:val="00E935C4"/>
    <w:rsid w:val="00E93ABC"/>
    <w:rsid w:val="00E93BB3"/>
    <w:rsid w:val="00E941C3"/>
    <w:rsid w:val="00E94CA6"/>
    <w:rsid w:val="00E96C4E"/>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B0EB9"/>
    <w:rsid w:val="00EB0EC8"/>
    <w:rsid w:val="00EB326E"/>
    <w:rsid w:val="00EB34FD"/>
    <w:rsid w:val="00EB4378"/>
    <w:rsid w:val="00EB44E7"/>
    <w:rsid w:val="00EB4797"/>
    <w:rsid w:val="00EB51C4"/>
    <w:rsid w:val="00EB63D3"/>
    <w:rsid w:val="00EB6FFB"/>
    <w:rsid w:val="00EC15E6"/>
    <w:rsid w:val="00EC23D0"/>
    <w:rsid w:val="00EC2D10"/>
    <w:rsid w:val="00EC2F4A"/>
    <w:rsid w:val="00EC2F51"/>
    <w:rsid w:val="00EC3DAA"/>
    <w:rsid w:val="00EC4A18"/>
    <w:rsid w:val="00EC5666"/>
    <w:rsid w:val="00EC5E73"/>
    <w:rsid w:val="00EC6040"/>
    <w:rsid w:val="00EC6C1F"/>
    <w:rsid w:val="00EC6DE9"/>
    <w:rsid w:val="00EC711B"/>
    <w:rsid w:val="00EC7D34"/>
    <w:rsid w:val="00ED01E3"/>
    <w:rsid w:val="00ED05CF"/>
    <w:rsid w:val="00ED094B"/>
    <w:rsid w:val="00ED0DC2"/>
    <w:rsid w:val="00ED1BD4"/>
    <w:rsid w:val="00ED1D9D"/>
    <w:rsid w:val="00ED3466"/>
    <w:rsid w:val="00ED35A1"/>
    <w:rsid w:val="00ED43CD"/>
    <w:rsid w:val="00ED4535"/>
    <w:rsid w:val="00ED569D"/>
    <w:rsid w:val="00ED6119"/>
    <w:rsid w:val="00ED79BA"/>
    <w:rsid w:val="00ED7C2B"/>
    <w:rsid w:val="00EE005E"/>
    <w:rsid w:val="00EE0179"/>
    <w:rsid w:val="00EE0AC8"/>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5101"/>
    <w:rsid w:val="00EF5D5E"/>
    <w:rsid w:val="00EF5DFB"/>
    <w:rsid w:val="00EF627A"/>
    <w:rsid w:val="00EF7F4C"/>
    <w:rsid w:val="00F00482"/>
    <w:rsid w:val="00F00515"/>
    <w:rsid w:val="00F0071F"/>
    <w:rsid w:val="00F011EB"/>
    <w:rsid w:val="00F0183B"/>
    <w:rsid w:val="00F01E63"/>
    <w:rsid w:val="00F042EE"/>
    <w:rsid w:val="00F048F8"/>
    <w:rsid w:val="00F055BA"/>
    <w:rsid w:val="00F0610E"/>
    <w:rsid w:val="00F065A7"/>
    <w:rsid w:val="00F0668B"/>
    <w:rsid w:val="00F066D1"/>
    <w:rsid w:val="00F067F4"/>
    <w:rsid w:val="00F06C5C"/>
    <w:rsid w:val="00F06D4A"/>
    <w:rsid w:val="00F07DCF"/>
    <w:rsid w:val="00F07DDE"/>
    <w:rsid w:val="00F07E3C"/>
    <w:rsid w:val="00F10873"/>
    <w:rsid w:val="00F108CC"/>
    <w:rsid w:val="00F109E9"/>
    <w:rsid w:val="00F1271A"/>
    <w:rsid w:val="00F12771"/>
    <w:rsid w:val="00F12E26"/>
    <w:rsid w:val="00F135E1"/>
    <w:rsid w:val="00F1476E"/>
    <w:rsid w:val="00F14788"/>
    <w:rsid w:val="00F14A80"/>
    <w:rsid w:val="00F14CB6"/>
    <w:rsid w:val="00F156AA"/>
    <w:rsid w:val="00F15DFD"/>
    <w:rsid w:val="00F167E2"/>
    <w:rsid w:val="00F20BB9"/>
    <w:rsid w:val="00F22107"/>
    <w:rsid w:val="00F223B8"/>
    <w:rsid w:val="00F2245D"/>
    <w:rsid w:val="00F22EFA"/>
    <w:rsid w:val="00F237C3"/>
    <w:rsid w:val="00F23DA7"/>
    <w:rsid w:val="00F24B80"/>
    <w:rsid w:val="00F24EFD"/>
    <w:rsid w:val="00F24FB4"/>
    <w:rsid w:val="00F25E46"/>
    <w:rsid w:val="00F25E4D"/>
    <w:rsid w:val="00F26635"/>
    <w:rsid w:val="00F26CFF"/>
    <w:rsid w:val="00F27589"/>
    <w:rsid w:val="00F27D2A"/>
    <w:rsid w:val="00F3131F"/>
    <w:rsid w:val="00F31D03"/>
    <w:rsid w:val="00F32358"/>
    <w:rsid w:val="00F3262C"/>
    <w:rsid w:val="00F32969"/>
    <w:rsid w:val="00F32AEC"/>
    <w:rsid w:val="00F32CC6"/>
    <w:rsid w:val="00F32FF6"/>
    <w:rsid w:val="00F33398"/>
    <w:rsid w:val="00F334EA"/>
    <w:rsid w:val="00F348F5"/>
    <w:rsid w:val="00F34E9C"/>
    <w:rsid w:val="00F35560"/>
    <w:rsid w:val="00F36736"/>
    <w:rsid w:val="00F406FD"/>
    <w:rsid w:val="00F4133C"/>
    <w:rsid w:val="00F413AB"/>
    <w:rsid w:val="00F415C5"/>
    <w:rsid w:val="00F42AEB"/>
    <w:rsid w:val="00F42F2A"/>
    <w:rsid w:val="00F448D7"/>
    <w:rsid w:val="00F44F8D"/>
    <w:rsid w:val="00F4611D"/>
    <w:rsid w:val="00F46651"/>
    <w:rsid w:val="00F4792D"/>
    <w:rsid w:val="00F4793F"/>
    <w:rsid w:val="00F47B01"/>
    <w:rsid w:val="00F47BEC"/>
    <w:rsid w:val="00F47D3C"/>
    <w:rsid w:val="00F47E59"/>
    <w:rsid w:val="00F50375"/>
    <w:rsid w:val="00F5056F"/>
    <w:rsid w:val="00F51E15"/>
    <w:rsid w:val="00F51FF3"/>
    <w:rsid w:val="00F5219B"/>
    <w:rsid w:val="00F52558"/>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45F3"/>
    <w:rsid w:val="00F66169"/>
    <w:rsid w:val="00F66436"/>
    <w:rsid w:val="00F671DF"/>
    <w:rsid w:val="00F733D4"/>
    <w:rsid w:val="00F7436C"/>
    <w:rsid w:val="00F743C8"/>
    <w:rsid w:val="00F749AC"/>
    <w:rsid w:val="00F76537"/>
    <w:rsid w:val="00F76A92"/>
    <w:rsid w:val="00F76C15"/>
    <w:rsid w:val="00F80AA8"/>
    <w:rsid w:val="00F80FF6"/>
    <w:rsid w:val="00F81C66"/>
    <w:rsid w:val="00F81EA1"/>
    <w:rsid w:val="00F822C3"/>
    <w:rsid w:val="00F844C1"/>
    <w:rsid w:val="00F84714"/>
    <w:rsid w:val="00F84CA3"/>
    <w:rsid w:val="00F85392"/>
    <w:rsid w:val="00F86302"/>
    <w:rsid w:val="00F86477"/>
    <w:rsid w:val="00F86902"/>
    <w:rsid w:val="00F86CD8"/>
    <w:rsid w:val="00F87360"/>
    <w:rsid w:val="00F87C7D"/>
    <w:rsid w:val="00F87D49"/>
    <w:rsid w:val="00F903F5"/>
    <w:rsid w:val="00F91BF9"/>
    <w:rsid w:val="00F92FDA"/>
    <w:rsid w:val="00F93008"/>
    <w:rsid w:val="00F93A0C"/>
    <w:rsid w:val="00F9413E"/>
    <w:rsid w:val="00F94247"/>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B1C33"/>
    <w:rsid w:val="00FB2254"/>
    <w:rsid w:val="00FB23D8"/>
    <w:rsid w:val="00FB3890"/>
    <w:rsid w:val="00FB5506"/>
    <w:rsid w:val="00FB73AD"/>
    <w:rsid w:val="00FB74C5"/>
    <w:rsid w:val="00FC07A8"/>
    <w:rsid w:val="00FC1070"/>
    <w:rsid w:val="00FC2078"/>
    <w:rsid w:val="00FC28B1"/>
    <w:rsid w:val="00FC2B86"/>
    <w:rsid w:val="00FC31CB"/>
    <w:rsid w:val="00FC3358"/>
    <w:rsid w:val="00FC3D35"/>
    <w:rsid w:val="00FC5AFB"/>
    <w:rsid w:val="00FC63E7"/>
    <w:rsid w:val="00FC66A0"/>
    <w:rsid w:val="00FC6E03"/>
    <w:rsid w:val="00FC7695"/>
    <w:rsid w:val="00FD0083"/>
    <w:rsid w:val="00FD00B4"/>
    <w:rsid w:val="00FD01D5"/>
    <w:rsid w:val="00FD04B9"/>
    <w:rsid w:val="00FD06EE"/>
    <w:rsid w:val="00FD0943"/>
    <w:rsid w:val="00FD1599"/>
    <w:rsid w:val="00FD2972"/>
    <w:rsid w:val="00FD2A87"/>
    <w:rsid w:val="00FD36D6"/>
    <w:rsid w:val="00FD410B"/>
    <w:rsid w:val="00FD415B"/>
    <w:rsid w:val="00FD4673"/>
    <w:rsid w:val="00FD549D"/>
    <w:rsid w:val="00FD61F3"/>
    <w:rsid w:val="00FD78AE"/>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 w:val="00FF4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0138454">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7375609">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616558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2953782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35609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0223834">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062172">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34307884">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245153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7599649">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3842">
      <w:bodyDiv w:val="1"/>
      <w:marLeft w:val="0"/>
      <w:marRight w:val="0"/>
      <w:marTop w:val="0"/>
      <w:marBottom w:val="0"/>
      <w:divBdr>
        <w:top w:val="none" w:sz="0" w:space="0" w:color="auto"/>
        <w:left w:val="none" w:sz="0" w:space="0" w:color="auto"/>
        <w:bottom w:val="none" w:sz="0" w:space="0" w:color="auto"/>
        <w:right w:val="none" w:sz="0" w:space="0" w:color="auto"/>
      </w:divBdr>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40474905">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A18F6-C8A7-445B-8D0A-3F3372F8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11226</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cp:revision>
  <cp:lastPrinted>2017-10-19T12:45:00Z</cp:lastPrinted>
  <dcterms:created xsi:type="dcterms:W3CDTF">2018-05-18T10:20:00Z</dcterms:created>
  <dcterms:modified xsi:type="dcterms:W3CDTF">2018-05-18T10:21:00Z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