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5E4302" w:rsidP="005E4302">
      <w:pPr>
        <w:pStyle w:val="Header"/>
        <w:rPr>
          <w:lang w:val="en-GB"/>
        </w:rPr>
      </w:pPr>
      <w:r>
        <w:rPr>
          <w:lang w:val="en-GB"/>
        </w:rPr>
        <w:t>Telephone conference Minutes</w:t>
      </w:r>
    </w:p>
    <w:p w:rsidR="00AB6103" w:rsidRPr="00C10F02" w:rsidRDefault="0057190B" w:rsidP="00592037">
      <w:pPr>
        <w:pStyle w:val="Header"/>
        <w:rPr>
          <w:lang w:val="en-GB"/>
        </w:rPr>
      </w:pPr>
      <w:r>
        <w:rPr>
          <w:lang w:val="en-GB"/>
        </w:rPr>
        <w:t>31</w:t>
      </w:r>
      <w:r w:rsidR="00AC555A">
        <w:rPr>
          <w:lang w:val="en-GB"/>
        </w:rPr>
        <w:t xml:space="preserve"> </w:t>
      </w:r>
      <w:r>
        <w:rPr>
          <w:lang w:val="en-GB"/>
        </w:rPr>
        <w:t>July</w:t>
      </w:r>
      <w:r w:rsidR="00646B65">
        <w:rPr>
          <w:lang w:val="en-GB"/>
        </w:rPr>
        <w:t>,</w:t>
      </w:r>
      <w:r w:rsidR="005E4302">
        <w:rPr>
          <w:lang w:val="en-GB"/>
        </w:rPr>
        <w:t xml:space="preserve"> </w:t>
      </w:r>
      <w:r w:rsidR="00B20795" w:rsidRPr="00C10F02">
        <w:rPr>
          <w:lang w:val="en-GB"/>
        </w:rPr>
        <w:t>201</w:t>
      </w:r>
      <w:r w:rsidR="003C52B1">
        <w:rPr>
          <w:lang w:val="en-GB"/>
        </w:rPr>
        <w:t>8</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7E18A9"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sidR="001B1B9D">
        <w:rPr>
          <w:lang w:val="en-GB"/>
        </w:rPr>
        <w:t>1.0</w:t>
      </w:r>
      <w:r w:rsidR="005B2C4D">
        <w:rPr>
          <w:lang w:val="en-GB"/>
        </w:rPr>
        <w:t xml:space="preserve"> –</w:t>
      </w:r>
      <w:r w:rsidR="002D2DC4">
        <w:rPr>
          <w:lang w:val="en-GB"/>
        </w:rPr>
        <w:t xml:space="preserve"> </w:t>
      </w:r>
      <w:r>
        <w:rPr>
          <w:lang w:val="en-GB"/>
        </w:rPr>
        <w:t>October 5</w:t>
      </w:r>
      <w:r w:rsidR="00906C70">
        <w:rPr>
          <w:lang w:val="en-GB"/>
        </w:rPr>
        <w:t>,</w:t>
      </w:r>
      <w:r w:rsidR="003C52B1">
        <w:rPr>
          <w:lang w:val="en-GB"/>
        </w:rPr>
        <w:t xml:space="preserve"> 2018</w:t>
      </w:r>
      <w:bookmarkStart w:id="1" w:name="_GoBack"/>
      <w:bookmarkEnd w:id="1"/>
    </w:p>
    <w:p w:rsidR="00AB6103" w:rsidRDefault="00E81D81" w:rsidP="00592037">
      <w:pPr>
        <w:pStyle w:val="Title1"/>
      </w:pPr>
      <w:r>
        <w:lastRenderedPageBreak/>
        <w:t>Table of Contents</w:t>
      </w:r>
    </w:p>
    <w:p w:rsidR="004F1439"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21324448" w:history="1">
        <w:r w:rsidR="004F1439" w:rsidRPr="00330F11">
          <w:rPr>
            <w:rStyle w:val="Hyperlink"/>
            <w:lang w:val="en-GB" w:eastAsia="en-GB"/>
          </w:rPr>
          <w:t>1.</w:t>
        </w:r>
        <w:r w:rsidR="004F1439">
          <w:rPr>
            <w:rFonts w:asciiTheme="minorHAnsi" w:eastAsiaTheme="minorEastAsia" w:hAnsiTheme="minorHAnsi" w:cstheme="minorBidi"/>
            <w:b w:val="0"/>
            <w:bCs w:val="0"/>
            <w:sz w:val="22"/>
            <w:szCs w:val="22"/>
            <w:lang w:val="en-GB" w:eastAsia="en-GB"/>
          </w:rPr>
          <w:tab/>
        </w:r>
        <w:r w:rsidR="004F1439" w:rsidRPr="00330F11">
          <w:rPr>
            <w:rStyle w:val="Hyperlink"/>
            <w:lang w:eastAsia="en-GB"/>
          </w:rPr>
          <w:t>Approval of June Meeting Minutes</w:t>
        </w:r>
        <w:r w:rsidR="004F1439">
          <w:rPr>
            <w:webHidden/>
          </w:rPr>
          <w:tab/>
        </w:r>
        <w:r w:rsidR="004F1439">
          <w:rPr>
            <w:webHidden/>
          </w:rPr>
          <w:fldChar w:fldCharType="begin"/>
        </w:r>
        <w:r w:rsidR="004F1439">
          <w:rPr>
            <w:webHidden/>
          </w:rPr>
          <w:instrText xml:space="preserve"> PAGEREF _Toc521324448 \h </w:instrText>
        </w:r>
        <w:r w:rsidR="004F1439">
          <w:rPr>
            <w:webHidden/>
          </w:rPr>
        </w:r>
        <w:r w:rsidR="004F1439">
          <w:rPr>
            <w:webHidden/>
          </w:rPr>
          <w:fldChar w:fldCharType="separate"/>
        </w:r>
        <w:r w:rsidR="004F1439">
          <w:rPr>
            <w:webHidden/>
          </w:rPr>
          <w:t>4</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49" w:history="1">
        <w:r w:rsidR="004F1439" w:rsidRPr="00330F11">
          <w:rPr>
            <w:rStyle w:val="Hyperlink"/>
            <w:lang w:val="en-GB"/>
          </w:rPr>
          <w:t>2.</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Mariangela Fumagalli elected as SMPG CA WG co-Chair</w:t>
        </w:r>
        <w:r w:rsidR="004F1439">
          <w:rPr>
            <w:webHidden/>
          </w:rPr>
          <w:tab/>
        </w:r>
        <w:r w:rsidR="004F1439">
          <w:rPr>
            <w:webHidden/>
          </w:rPr>
          <w:fldChar w:fldCharType="begin"/>
        </w:r>
        <w:r w:rsidR="004F1439">
          <w:rPr>
            <w:webHidden/>
          </w:rPr>
          <w:instrText xml:space="preserve"> PAGEREF _Toc521324449 \h </w:instrText>
        </w:r>
        <w:r w:rsidR="004F1439">
          <w:rPr>
            <w:webHidden/>
          </w:rPr>
        </w:r>
        <w:r w:rsidR="004F1439">
          <w:rPr>
            <w:webHidden/>
          </w:rPr>
          <w:fldChar w:fldCharType="separate"/>
        </w:r>
        <w:r w:rsidR="004F1439">
          <w:rPr>
            <w:webHidden/>
          </w:rPr>
          <w:t>4</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0" w:history="1">
        <w:r w:rsidR="004F1439" w:rsidRPr="00330F11">
          <w:rPr>
            <w:rStyle w:val="Hyperlink"/>
            <w:lang w:val="en-GB"/>
          </w:rPr>
          <w:t>3.</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CA375 SR2018 - GMP Part 1,2,3, Samples</w:t>
        </w:r>
        <w:r w:rsidR="004F1439">
          <w:rPr>
            <w:webHidden/>
          </w:rPr>
          <w:tab/>
        </w:r>
        <w:r w:rsidR="004F1439">
          <w:rPr>
            <w:webHidden/>
          </w:rPr>
          <w:fldChar w:fldCharType="begin"/>
        </w:r>
        <w:r w:rsidR="004F1439">
          <w:rPr>
            <w:webHidden/>
          </w:rPr>
          <w:instrText xml:space="preserve"> PAGEREF _Toc521324450 \h </w:instrText>
        </w:r>
        <w:r w:rsidR="004F1439">
          <w:rPr>
            <w:webHidden/>
          </w:rPr>
        </w:r>
        <w:r w:rsidR="004F1439">
          <w:rPr>
            <w:webHidden/>
          </w:rPr>
          <w:fldChar w:fldCharType="separate"/>
        </w:r>
        <w:r w:rsidR="004F1439">
          <w:rPr>
            <w:webHidden/>
          </w:rPr>
          <w:t>4</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1" w:history="1">
        <w:r w:rsidR="004F1439" w:rsidRPr="00330F11">
          <w:rPr>
            <w:rStyle w:val="Hyperlink"/>
            <w:lang w:val="en-GB"/>
          </w:rPr>
          <w:t>4.</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CA378 TNDP MP and TNDP Indicator DSS Usage</w:t>
        </w:r>
        <w:r w:rsidR="004F1439">
          <w:rPr>
            <w:webHidden/>
          </w:rPr>
          <w:tab/>
        </w:r>
        <w:r w:rsidR="004F1439">
          <w:rPr>
            <w:webHidden/>
          </w:rPr>
          <w:fldChar w:fldCharType="begin"/>
        </w:r>
        <w:r w:rsidR="004F1439">
          <w:rPr>
            <w:webHidden/>
          </w:rPr>
          <w:instrText xml:space="preserve"> PAGEREF _Toc521324451 \h </w:instrText>
        </w:r>
        <w:r w:rsidR="004F1439">
          <w:rPr>
            <w:webHidden/>
          </w:rPr>
        </w:r>
        <w:r w:rsidR="004F1439">
          <w:rPr>
            <w:webHidden/>
          </w:rPr>
          <w:fldChar w:fldCharType="separate"/>
        </w:r>
        <w:r w:rsidR="004F1439">
          <w:rPr>
            <w:webHidden/>
          </w:rPr>
          <w:t>4</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2" w:history="1">
        <w:r w:rsidR="004F1439" w:rsidRPr="00330F11">
          <w:rPr>
            <w:rStyle w:val="Hyperlink"/>
            <w:lang w:val="en-GB"/>
          </w:rPr>
          <w:t>5.</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CA390 Moratorium Interest in RU</w:t>
        </w:r>
        <w:r w:rsidR="004F1439">
          <w:rPr>
            <w:webHidden/>
          </w:rPr>
          <w:tab/>
        </w:r>
        <w:r w:rsidR="004F1439">
          <w:rPr>
            <w:webHidden/>
          </w:rPr>
          <w:fldChar w:fldCharType="begin"/>
        </w:r>
        <w:r w:rsidR="004F1439">
          <w:rPr>
            <w:webHidden/>
          </w:rPr>
          <w:instrText xml:space="preserve"> PAGEREF _Toc521324452 \h </w:instrText>
        </w:r>
        <w:r w:rsidR="004F1439">
          <w:rPr>
            <w:webHidden/>
          </w:rPr>
        </w:r>
        <w:r w:rsidR="004F1439">
          <w:rPr>
            <w:webHidden/>
          </w:rPr>
          <w:fldChar w:fldCharType="separate"/>
        </w:r>
        <w:r w:rsidR="004F1439">
          <w:rPr>
            <w:webHidden/>
          </w:rPr>
          <w:t>4</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3" w:history="1">
        <w:r w:rsidR="004F1439" w:rsidRPr="00330F11">
          <w:rPr>
            <w:rStyle w:val="Hyperlink"/>
            <w:lang w:val="en-GB"/>
          </w:rPr>
          <w:t>6.</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CA391 Identify which line of Multi-listed Securities on a Notification</w:t>
        </w:r>
        <w:r w:rsidR="004F1439">
          <w:rPr>
            <w:webHidden/>
          </w:rPr>
          <w:tab/>
        </w:r>
        <w:r w:rsidR="004F1439">
          <w:rPr>
            <w:webHidden/>
          </w:rPr>
          <w:fldChar w:fldCharType="begin"/>
        </w:r>
        <w:r w:rsidR="004F1439">
          <w:rPr>
            <w:webHidden/>
          </w:rPr>
          <w:instrText xml:space="preserve"> PAGEREF _Toc521324453 \h </w:instrText>
        </w:r>
        <w:r w:rsidR="004F1439">
          <w:rPr>
            <w:webHidden/>
          </w:rPr>
        </w:r>
        <w:r w:rsidR="004F1439">
          <w:rPr>
            <w:webHidden/>
          </w:rPr>
          <w:fldChar w:fldCharType="separate"/>
        </w:r>
        <w:r w:rsidR="004F1439">
          <w:rPr>
            <w:webHidden/>
          </w:rPr>
          <w:t>5</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4" w:history="1">
        <w:r w:rsidR="004F1439" w:rsidRPr="00330F11">
          <w:rPr>
            <w:rStyle w:val="Hyperlink"/>
            <w:lang w:val="en-GB"/>
          </w:rPr>
          <w:t>7.</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CA398 GMP1 – Full revamp of section 10 on Market Claim</w:t>
        </w:r>
        <w:r w:rsidR="004F1439">
          <w:rPr>
            <w:webHidden/>
          </w:rPr>
          <w:tab/>
        </w:r>
        <w:r w:rsidR="004F1439">
          <w:rPr>
            <w:webHidden/>
          </w:rPr>
          <w:fldChar w:fldCharType="begin"/>
        </w:r>
        <w:r w:rsidR="004F1439">
          <w:rPr>
            <w:webHidden/>
          </w:rPr>
          <w:instrText xml:space="preserve"> PAGEREF _Toc521324454 \h </w:instrText>
        </w:r>
        <w:r w:rsidR="004F1439">
          <w:rPr>
            <w:webHidden/>
          </w:rPr>
        </w:r>
        <w:r w:rsidR="004F1439">
          <w:rPr>
            <w:webHidden/>
          </w:rPr>
          <w:fldChar w:fldCharType="separate"/>
        </w:r>
        <w:r w:rsidR="004F1439">
          <w:rPr>
            <w:webHidden/>
          </w:rPr>
          <w:t>5</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5" w:history="1">
        <w:r w:rsidR="004F1439" w:rsidRPr="00330F11">
          <w:rPr>
            <w:rStyle w:val="Hyperlink"/>
            <w:lang w:val="en-GB"/>
          </w:rPr>
          <w:t>8.</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CA400 Scheme of Arrangement</w:t>
        </w:r>
        <w:r w:rsidR="004F1439">
          <w:rPr>
            <w:webHidden/>
          </w:rPr>
          <w:tab/>
        </w:r>
        <w:r w:rsidR="004F1439">
          <w:rPr>
            <w:webHidden/>
          </w:rPr>
          <w:fldChar w:fldCharType="begin"/>
        </w:r>
        <w:r w:rsidR="004F1439">
          <w:rPr>
            <w:webHidden/>
          </w:rPr>
          <w:instrText xml:space="preserve"> PAGEREF _Toc521324455 \h </w:instrText>
        </w:r>
        <w:r w:rsidR="004F1439">
          <w:rPr>
            <w:webHidden/>
          </w:rPr>
        </w:r>
        <w:r w:rsidR="004F1439">
          <w:rPr>
            <w:webHidden/>
          </w:rPr>
          <w:fldChar w:fldCharType="separate"/>
        </w:r>
        <w:r w:rsidR="004F1439">
          <w:rPr>
            <w:webHidden/>
          </w:rPr>
          <w:t>5</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6" w:history="1">
        <w:r w:rsidR="004F1439" w:rsidRPr="00330F11">
          <w:rPr>
            <w:rStyle w:val="Hyperlink"/>
            <w:lang w:val="en-GB"/>
          </w:rPr>
          <w:t>9.</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CA403 Multi-Deposited Securities and COAF / CORP / SAFE in the MT565</w:t>
        </w:r>
        <w:r w:rsidR="004F1439">
          <w:rPr>
            <w:webHidden/>
          </w:rPr>
          <w:tab/>
        </w:r>
        <w:r w:rsidR="004F1439">
          <w:rPr>
            <w:webHidden/>
          </w:rPr>
          <w:fldChar w:fldCharType="begin"/>
        </w:r>
        <w:r w:rsidR="004F1439">
          <w:rPr>
            <w:webHidden/>
          </w:rPr>
          <w:instrText xml:space="preserve"> PAGEREF _Toc521324456 \h </w:instrText>
        </w:r>
        <w:r w:rsidR="004F1439">
          <w:rPr>
            <w:webHidden/>
          </w:rPr>
        </w:r>
        <w:r w:rsidR="004F1439">
          <w:rPr>
            <w:webHidden/>
          </w:rPr>
          <w:fldChar w:fldCharType="separate"/>
        </w:r>
        <w:r w:rsidR="004F1439">
          <w:rPr>
            <w:webHidden/>
          </w:rPr>
          <w:t>6</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7" w:history="1">
        <w:r w:rsidR="004F1439" w:rsidRPr="00330F11">
          <w:rPr>
            <w:rStyle w:val="Hyperlink"/>
            <w:lang w:val="en-GB"/>
          </w:rPr>
          <w:t>10.</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CA404 Value Date in the Confirmation</w:t>
        </w:r>
        <w:r w:rsidR="004F1439">
          <w:rPr>
            <w:webHidden/>
          </w:rPr>
          <w:tab/>
        </w:r>
        <w:r w:rsidR="004F1439">
          <w:rPr>
            <w:webHidden/>
          </w:rPr>
          <w:fldChar w:fldCharType="begin"/>
        </w:r>
        <w:r w:rsidR="004F1439">
          <w:rPr>
            <w:webHidden/>
          </w:rPr>
          <w:instrText xml:space="preserve"> PAGEREF _Toc521324457 \h </w:instrText>
        </w:r>
        <w:r w:rsidR="004F1439">
          <w:rPr>
            <w:webHidden/>
          </w:rPr>
        </w:r>
        <w:r w:rsidR="004F1439">
          <w:rPr>
            <w:webHidden/>
          </w:rPr>
          <w:fldChar w:fldCharType="separate"/>
        </w:r>
        <w:r w:rsidR="004F1439">
          <w:rPr>
            <w:webHidden/>
          </w:rPr>
          <w:t>6</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8" w:history="1">
        <w:r w:rsidR="004F1439" w:rsidRPr="00330F11">
          <w:rPr>
            <w:rStyle w:val="Hyperlink"/>
            <w:lang w:val="en-GB"/>
          </w:rPr>
          <w:t>11.</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CA405 Flag at movement level indicating that securities will be blocked</w:t>
        </w:r>
        <w:r w:rsidR="004F1439">
          <w:rPr>
            <w:webHidden/>
          </w:rPr>
          <w:tab/>
        </w:r>
        <w:r w:rsidR="004F1439">
          <w:rPr>
            <w:webHidden/>
          </w:rPr>
          <w:fldChar w:fldCharType="begin"/>
        </w:r>
        <w:r w:rsidR="004F1439">
          <w:rPr>
            <w:webHidden/>
          </w:rPr>
          <w:instrText xml:space="preserve"> PAGEREF _Toc521324458 \h </w:instrText>
        </w:r>
        <w:r w:rsidR="004F1439">
          <w:rPr>
            <w:webHidden/>
          </w:rPr>
        </w:r>
        <w:r w:rsidR="004F1439">
          <w:rPr>
            <w:webHidden/>
          </w:rPr>
          <w:fldChar w:fldCharType="separate"/>
        </w:r>
        <w:r w:rsidR="004F1439">
          <w:rPr>
            <w:webHidden/>
          </w:rPr>
          <w:t>6</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59" w:history="1">
        <w:r w:rsidR="004F1439" w:rsidRPr="00330F11">
          <w:rPr>
            <w:rStyle w:val="Hyperlink"/>
            <w:lang w:val="en-GB"/>
          </w:rPr>
          <w:t>12.</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CA407 Proxy Voting - How to confirm the payment of an Early Vote Premium?</w:t>
        </w:r>
        <w:r w:rsidR="004F1439">
          <w:rPr>
            <w:webHidden/>
          </w:rPr>
          <w:tab/>
        </w:r>
        <w:r w:rsidR="004F1439">
          <w:rPr>
            <w:webHidden/>
          </w:rPr>
          <w:fldChar w:fldCharType="begin"/>
        </w:r>
        <w:r w:rsidR="004F1439">
          <w:rPr>
            <w:webHidden/>
          </w:rPr>
          <w:instrText xml:space="preserve"> PAGEREF _Toc521324459 \h </w:instrText>
        </w:r>
        <w:r w:rsidR="004F1439">
          <w:rPr>
            <w:webHidden/>
          </w:rPr>
        </w:r>
        <w:r w:rsidR="004F1439">
          <w:rPr>
            <w:webHidden/>
          </w:rPr>
          <w:fldChar w:fldCharType="separate"/>
        </w:r>
        <w:r w:rsidR="004F1439">
          <w:rPr>
            <w:webHidden/>
          </w:rPr>
          <w:t>6</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60" w:history="1">
        <w:r w:rsidR="004F1439" w:rsidRPr="00330F11">
          <w:rPr>
            <w:rStyle w:val="Hyperlink"/>
            <w:lang w:val="en-GB"/>
          </w:rPr>
          <w:t>13.</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CA408 Corporate Action on sukuk bonds/certificates (Mike)</w:t>
        </w:r>
        <w:r w:rsidR="004F1439">
          <w:rPr>
            <w:webHidden/>
          </w:rPr>
          <w:tab/>
        </w:r>
        <w:r w:rsidR="004F1439">
          <w:rPr>
            <w:webHidden/>
          </w:rPr>
          <w:fldChar w:fldCharType="begin"/>
        </w:r>
        <w:r w:rsidR="004F1439">
          <w:rPr>
            <w:webHidden/>
          </w:rPr>
          <w:instrText xml:space="preserve"> PAGEREF _Toc521324460 \h </w:instrText>
        </w:r>
        <w:r w:rsidR="004F1439">
          <w:rPr>
            <w:webHidden/>
          </w:rPr>
        </w:r>
        <w:r w:rsidR="004F1439">
          <w:rPr>
            <w:webHidden/>
          </w:rPr>
          <w:fldChar w:fldCharType="separate"/>
        </w:r>
        <w:r w:rsidR="004F1439">
          <w:rPr>
            <w:webHidden/>
          </w:rPr>
          <w:t>6</w:t>
        </w:r>
        <w:r w:rsidR="004F1439">
          <w:rPr>
            <w:webHidden/>
          </w:rPr>
          <w:fldChar w:fldCharType="end"/>
        </w:r>
      </w:hyperlink>
    </w:p>
    <w:p w:rsidR="004F1439" w:rsidRDefault="00A50CB0">
      <w:pPr>
        <w:pStyle w:val="TOC1"/>
        <w:rPr>
          <w:rFonts w:asciiTheme="minorHAnsi" w:eastAsiaTheme="minorEastAsia" w:hAnsiTheme="minorHAnsi" w:cstheme="minorBidi"/>
          <w:b w:val="0"/>
          <w:bCs w:val="0"/>
          <w:sz w:val="22"/>
          <w:szCs w:val="22"/>
          <w:lang w:val="en-GB" w:eastAsia="en-GB"/>
        </w:rPr>
      </w:pPr>
      <w:hyperlink w:anchor="_Toc521324461" w:history="1">
        <w:r w:rsidR="004F1439" w:rsidRPr="00330F11">
          <w:rPr>
            <w:rStyle w:val="Hyperlink"/>
            <w:lang w:val="en-GB"/>
          </w:rPr>
          <w:t>14.</w:t>
        </w:r>
        <w:r w:rsidR="004F1439">
          <w:rPr>
            <w:rFonts w:asciiTheme="minorHAnsi" w:eastAsiaTheme="minorEastAsia" w:hAnsiTheme="minorHAnsi" w:cstheme="minorBidi"/>
            <w:b w:val="0"/>
            <w:bCs w:val="0"/>
            <w:sz w:val="22"/>
            <w:szCs w:val="22"/>
            <w:lang w:val="en-GB" w:eastAsia="en-GB"/>
          </w:rPr>
          <w:tab/>
        </w:r>
        <w:r w:rsidR="004F1439" w:rsidRPr="00330F11">
          <w:rPr>
            <w:rStyle w:val="Hyperlink"/>
          </w:rPr>
          <w:t>AOB</w:t>
        </w:r>
        <w:r w:rsidR="004F1439">
          <w:rPr>
            <w:webHidden/>
          </w:rPr>
          <w:tab/>
        </w:r>
        <w:r w:rsidR="004F1439">
          <w:rPr>
            <w:webHidden/>
          </w:rPr>
          <w:fldChar w:fldCharType="begin"/>
        </w:r>
        <w:r w:rsidR="004F1439">
          <w:rPr>
            <w:webHidden/>
          </w:rPr>
          <w:instrText xml:space="preserve"> PAGEREF _Toc521324461 \h </w:instrText>
        </w:r>
        <w:r w:rsidR="004F1439">
          <w:rPr>
            <w:webHidden/>
          </w:rPr>
        </w:r>
        <w:r w:rsidR="004F1439">
          <w:rPr>
            <w:webHidden/>
          </w:rPr>
          <w:fldChar w:fldCharType="separate"/>
        </w:r>
        <w:r w:rsidR="004F1439">
          <w:rPr>
            <w:webHidden/>
          </w:rPr>
          <w:t>6</w:t>
        </w:r>
        <w:r w:rsidR="004F1439">
          <w:rPr>
            <w:webHidden/>
          </w:rPr>
          <w:fldChar w:fldCharType="end"/>
        </w:r>
      </w:hyperlink>
    </w:p>
    <w:p w:rsidR="00060DFF" w:rsidRDefault="00EB51C4" w:rsidP="00F31D03">
      <w:pPr>
        <w:pStyle w:val="TOC1"/>
      </w:pPr>
      <w:r>
        <w:fldChar w:fldCharType="end"/>
      </w:r>
      <w:r w:rsidR="00AB6103" w:rsidRPr="007A69C8">
        <w:br w:type="page"/>
      </w:r>
      <w:bookmarkStart w:id="2" w:name="OLE_LINK1"/>
      <w:bookmarkStart w:id="3" w:name="OLE_LINK2"/>
    </w:p>
    <w:p w:rsidR="00060DFF" w:rsidRDefault="00060DFF" w:rsidP="00060DFF"/>
    <w:p w:rsidR="00AB6103" w:rsidRDefault="00AB6103" w:rsidP="005742F5">
      <w:pPr>
        <w:rPr>
          <w:b/>
          <w:sz w:val="32"/>
          <w:szCs w:val="32"/>
          <w:u w:val="single"/>
        </w:rPr>
      </w:pPr>
      <w:r w:rsidRPr="00060DFF">
        <w:rPr>
          <w:b/>
          <w:sz w:val="32"/>
          <w:szCs w:val="32"/>
          <w:u w:val="single"/>
        </w:rPr>
        <w:t>Attendees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26"/>
        <w:gridCol w:w="2847"/>
        <w:gridCol w:w="1214"/>
      </w:tblGrid>
      <w:tr w:rsidR="005742F5" w:rsidRPr="00761329" w:rsidTr="005742F5">
        <w:tc>
          <w:tcPr>
            <w:tcW w:w="1348" w:type="dxa"/>
            <w:tcBorders>
              <w:left w:val="single" w:sz="4" w:space="0" w:color="auto"/>
            </w:tcBorders>
            <w:shd w:val="clear" w:color="auto" w:fill="CCCCCC"/>
            <w:vAlign w:val="center"/>
          </w:tcPr>
          <w:p w:rsidR="005742F5" w:rsidRPr="00ED35A1" w:rsidRDefault="005742F5" w:rsidP="005742F5">
            <w:pPr>
              <w:ind w:left="106"/>
              <w:rPr>
                <w:b/>
                <w:lang w:val="en-GB"/>
              </w:rPr>
            </w:pPr>
            <w:bookmarkStart w:id="4" w:name="_Toc482870651"/>
            <w:bookmarkStart w:id="5" w:name="_Toc436145644"/>
            <w:bookmarkStart w:id="6" w:name="_Toc450127687"/>
            <w:bookmarkStart w:id="7" w:name="OLE_LINK5"/>
            <w:bookmarkStart w:id="8" w:name="OLE_LINK8"/>
            <w:bookmarkEnd w:id="2"/>
            <w:bookmarkEnd w:id="3"/>
            <w:r>
              <w:rPr>
                <w:b/>
                <w:lang w:val="en-GB"/>
              </w:rPr>
              <w:t>NMPG</w:t>
            </w:r>
          </w:p>
        </w:tc>
        <w:tc>
          <w:tcPr>
            <w:tcW w:w="851" w:type="dxa"/>
            <w:shd w:val="clear" w:color="auto" w:fill="CCCCCC"/>
          </w:tcPr>
          <w:p w:rsidR="005742F5" w:rsidRPr="00ED35A1" w:rsidRDefault="005742F5" w:rsidP="005742F5">
            <w:pPr>
              <w:ind w:left="-91"/>
              <w:rPr>
                <w:b/>
                <w:lang w:val="en-GB"/>
              </w:rPr>
            </w:pPr>
          </w:p>
        </w:tc>
        <w:tc>
          <w:tcPr>
            <w:tcW w:w="1800" w:type="dxa"/>
            <w:shd w:val="clear" w:color="auto" w:fill="CCCCCC"/>
            <w:vAlign w:val="center"/>
          </w:tcPr>
          <w:p w:rsidR="005742F5" w:rsidRPr="00ED35A1" w:rsidRDefault="005742F5" w:rsidP="005742F5">
            <w:pPr>
              <w:ind w:left="-91"/>
              <w:rPr>
                <w:b/>
                <w:lang w:val="en-GB"/>
              </w:rPr>
            </w:pPr>
            <w:r w:rsidRPr="00ED35A1">
              <w:rPr>
                <w:b/>
                <w:lang w:val="en-GB"/>
              </w:rPr>
              <w:t>First Name</w:t>
            </w:r>
          </w:p>
        </w:tc>
        <w:tc>
          <w:tcPr>
            <w:tcW w:w="0" w:type="auto"/>
            <w:shd w:val="clear" w:color="auto" w:fill="CCCCCC"/>
            <w:vAlign w:val="center"/>
          </w:tcPr>
          <w:p w:rsidR="005742F5" w:rsidRPr="00ED35A1" w:rsidRDefault="005742F5" w:rsidP="005742F5">
            <w:pPr>
              <w:ind w:left="-91"/>
              <w:rPr>
                <w:b/>
                <w:lang w:val="en-GB"/>
              </w:rPr>
            </w:pPr>
            <w:r w:rsidRPr="00ED35A1">
              <w:rPr>
                <w:b/>
                <w:lang w:val="en-GB"/>
              </w:rPr>
              <w:t>Last Name</w:t>
            </w:r>
          </w:p>
        </w:tc>
        <w:tc>
          <w:tcPr>
            <w:tcW w:w="2847" w:type="dxa"/>
            <w:shd w:val="clear" w:color="auto" w:fill="CCCCCC"/>
            <w:vAlign w:val="center"/>
          </w:tcPr>
          <w:p w:rsidR="005742F5" w:rsidRPr="00ED35A1" w:rsidRDefault="005742F5" w:rsidP="005742F5">
            <w:pPr>
              <w:ind w:left="-91"/>
              <w:rPr>
                <w:b/>
                <w:lang w:val="en-GB"/>
              </w:rPr>
            </w:pPr>
            <w:r w:rsidRPr="00ED35A1">
              <w:rPr>
                <w:b/>
                <w:lang w:val="en-GB"/>
              </w:rPr>
              <w:t>Institution</w:t>
            </w:r>
          </w:p>
        </w:tc>
        <w:tc>
          <w:tcPr>
            <w:tcW w:w="1214" w:type="dxa"/>
            <w:shd w:val="clear" w:color="auto" w:fill="CCCCCC"/>
          </w:tcPr>
          <w:p w:rsidR="005742F5" w:rsidRPr="00761329" w:rsidRDefault="005742F5" w:rsidP="005742F5">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5742F5" w:rsidRPr="003B4C9C"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3B4C9C" w:rsidRDefault="005742F5" w:rsidP="005742F5">
            <w:pPr>
              <w:spacing w:before="100" w:beforeAutospacing="1" w:after="100" w:afterAutospacing="1"/>
              <w:ind w:left="106"/>
              <w:rPr>
                <w:rFonts w:ascii="Calibri" w:hAnsi="Calibri" w:cs="Calibri"/>
                <w:sz w:val="22"/>
                <w:szCs w:val="22"/>
              </w:rPr>
            </w:pPr>
            <w:r w:rsidRPr="003B4C9C">
              <w:rPr>
                <w:rFonts w:ascii="Calibri" w:hAnsi="Calibri" w:cs="Calibri"/>
                <w:sz w:val="22"/>
                <w:szCs w:val="22"/>
              </w:rPr>
              <w:t>AU</w:t>
            </w:r>
          </w:p>
        </w:tc>
        <w:tc>
          <w:tcPr>
            <w:tcW w:w="851" w:type="dxa"/>
            <w:shd w:val="clear" w:color="auto" w:fill="92D050"/>
            <w:vAlign w:val="bottom"/>
          </w:tcPr>
          <w:p w:rsidR="005742F5" w:rsidRPr="003B4C9C" w:rsidRDefault="005742F5" w:rsidP="005742F5">
            <w:pPr>
              <w:spacing w:before="100" w:beforeAutospacing="1" w:after="100" w:afterAutospacing="1"/>
              <w:ind w:left="-91"/>
              <w:rPr>
                <w:rFonts w:ascii="Calibri" w:hAnsi="Calibri" w:cs="Calibri"/>
                <w:sz w:val="22"/>
                <w:szCs w:val="22"/>
              </w:rPr>
            </w:pPr>
            <w:r w:rsidRPr="003B4C9C">
              <w:rPr>
                <w:rFonts w:ascii="Calibri" w:hAnsi="Calibri" w:cs="Calibri"/>
                <w:sz w:val="22"/>
                <w:szCs w:val="22"/>
              </w:rPr>
              <w:t xml:space="preserve">Ms. </w:t>
            </w:r>
          </w:p>
        </w:tc>
        <w:tc>
          <w:tcPr>
            <w:tcW w:w="1800" w:type="dxa"/>
            <w:shd w:val="clear" w:color="auto" w:fill="92D050"/>
            <w:vAlign w:val="bottom"/>
          </w:tcPr>
          <w:p w:rsidR="005742F5" w:rsidRPr="003B4C9C" w:rsidRDefault="005742F5" w:rsidP="005742F5">
            <w:pPr>
              <w:spacing w:before="100" w:beforeAutospacing="1" w:after="100" w:afterAutospacing="1"/>
              <w:ind w:left="-91"/>
              <w:rPr>
                <w:rFonts w:ascii="Calibri" w:hAnsi="Calibri" w:cs="Calibri"/>
                <w:sz w:val="22"/>
                <w:szCs w:val="22"/>
              </w:rPr>
            </w:pPr>
            <w:r w:rsidRPr="003B4C9C">
              <w:rPr>
                <w:rFonts w:ascii="Calibri" w:hAnsi="Calibri" w:cs="Calibri"/>
                <w:sz w:val="22"/>
                <w:szCs w:val="22"/>
              </w:rPr>
              <w:t>Narelle</w:t>
            </w:r>
          </w:p>
        </w:tc>
        <w:tc>
          <w:tcPr>
            <w:tcW w:w="0" w:type="auto"/>
            <w:shd w:val="clear" w:color="auto" w:fill="92D050"/>
            <w:vAlign w:val="bottom"/>
          </w:tcPr>
          <w:p w:rsidR="005742F5" w:rsidRPr="003B4C9C" w:rsidRDefault="005742F5" w:rsidP="005742F5">
            <w:pPr>
              <w:spacing w:before="100" w:beforeAutospacing="1" w:after="100" w:afterAutospacing="1"/>
              <w:ind w:left="-91"/>
            </w:pPr>
            <w:r w:rsidRPr="003B4C9C">
              <w:t>Rutter</w:t>
            </w:r>
          </w:p>
        </w:tc>
        <w:tc>
          <w:tcPr>
            <w:tcW w:w="2847" w:type="dxa"/>
            <w:shd w:val="clear" w:color="auto" w:fill="92D050"/>
            <w:vAlign w:val="bottom"/>
          </w:tcPr>
          <w:p w:rsidR="005742F5" w:rsidRPr="003B4C9C" w:rsidRDefault="005742F5" w:rsidP="005742F5">
            <w:pPr>
              <w:spacing w:before="100" w:beforeAutospacing="1" w:after="100" w:afterAutospacing="1"/>
              <w:ind w:left="-91"/>
              <w:rPr>
                <w:rFonts w:ascii="Calibri" w:hAnsi="Calibri" w:cs="Calibri"/>
                <w:sz w:val="22"/>
                <w:szCs w:val="22"/>
              </w:rPr>
            </w:pPr>
            <w:r w:rsidRPr="003B4C9C">
              <w:rPr>
                <w:rFonts w:ascii="Calibri" w:hAnsi="Calibri" w:cs="Calibri"/>
                <w:sz w:val="22"/>
                <w:szCs w:val="22"/>
              </w:rPr>
              <w:t>BNP Paribas</w:t>
            </w:r>
          </w:p>
        </w:tc>
        <w:tc>
          <w:tcPr>
            <w:tcW w:w="1214" w:type="dxa"/>
            <w:shd w:val="clear" w:color="auto" w:fill="92D050"/>
          </w:tcPr>
          <w:p w:rsidR="005742F5" w:rsidRPr="003B4C9C" w:rsidRDefault="005742F5" w:rsidP="005742F5">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5742F5" w:rsidRPr="003223A0" w:rsidTr="0057190B">
        <w:tblPrEx>
          <w:tblCellMar>
            <w:left w:w="108" w:type="dxa"/>
            <w:right w:w="108" w:type="dxa"/>
          </w:tblCellMar>
        </w:tblPrEx>
        <w:tc>
          <w:tcPr>
            <w:tcW w:w="1348" w:type="dxa"/>
            <w:tcBorders>
              <w:left w:val="single" w:sz="4" w:space="0" w:color="auto"/>
            </w:tcBorders>
            <w:shd w:val="clear" w:color="auto" w:fill="auto"/>
            <w:vAlign w:val="bottom"/>
          </w:tcPr>
          <w:p w:rsidR="005742F5" w:rsidRPr="0057190B" w:rsidRDefault="005742F5" w:rsidP="005742F5">
            <w:pPr>
              <w:spacing w:before="100" w:beforeAutospacing="1" w:after="100" w:afterAutospacing="1"/>
              <w:ind w:left="106"/>
              <w:jc w:val="both"/>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BE</w:t>
            </w:r>
          </w:p>
        </w:tc>
        <w:tc>
          <w:tcPr>
            <w:tcW w:w="851" w:type="dxa"/>
            <w:shd w:val="clear" w:color="auto" w:fill="auto"/>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Ms.</w:t>
            </w:r>
          </w:p>
        </w:tc>
        <w:tc>
          <w:tcPr>
            <w:tcW w:w="1800" w:type="dxa"/>
            <w:shd w:val="clear" w:color="auto" w:fill="auto"/>
            <w:vAlign w:val="bottom"/>
          </w:tcPr>
          <w:p w:rsidR="005742F5" w:rsidRPr="0057190B" w:rsidRDefault="005742F5" w:rsidP="005742F5">
            <w:pPr>
              <w:spacing w:before="100" w:beforeAutospacing="1" w:after="100" w:afterAutospacing="1"/>
              <w:ind w:left="-91"/>
              <w:jc w:val="both"/>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Véronique</w:t>
            </w:r>
          </w:p>
        </w:tc>
        <w:tc>
          <w:tcPr>
            <w:tcW w:w="0" w:type="auto"/>
            <w:shd w:val="clear" w:color="auto" w:fill="auto"/>
            <w:vAlign w:val="bottom"/>
          </w:tcPr>
          <w:p w:rsidR="005742F5" w:rsidRPr="0057190B" w:rsidRDefault="005742F5" w:rsidP="005742F5">
            <w:pPr>
              <w:spacing w:before="100" w:beforeAutospacing="1" w:after="100" w:afterAutospacing="1"/>
              <w:ind w:left="-91"/>
              <w:jc w:val="both"/>
              <w:rPr>
                <w:color w:val="808080" w:themeColor="background1" w:themeShade="80"/>
              </w:rPr>
            </w:pPr>
            <w:r w:rsidRPr="0057190B">
              <w:rPr>
                <w:color w:val="808080" w:themeColor="background1" w:themeShade="80"/>
              </w:rPr>
              <w:t>Peeters</w:t>
            </w:r>
          </w:p>
        </w:tc>
        <w:tc>
          <w:tcPr>
            <w:tcW w:w="2847" w:type="dxa"/>
            <w:shd w:val="clear" w:color="auto" w:fill="auto"/>
            <w:vAlign w:val="bottom"/>
          </w:tcPr>
          <w:p w:rsidR="005742F5" w:rsidRPr="0057190B" w:rsidRDefault="005742F5" w:rsidP="005742F5">
            <w:pPr>
              <w:spacing w:before="100" w:beforeAutospacing="1" w:after="100" w:afterAutospacing="1"/>
              <w:ind w:left="-91"/>
              <w:jc w:val="both"/>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BNY Mellon</w:t>
            </w:r>
          </w:p>
        </w:tc>
        <w:tc>
          <w:tcPr>
            <w:tcW w:w="1214" w:type="dxa"/>
            <w:shd w:val="clear" w:color="auto" w:fill="auto"/>
          </w:tcPr>
          <w:p w:rsidR="0057190B" w:rsidRPr="0057190B" w:rsidRDefault="0057190B" w:rsidP="0057190B">
            <w:pPr>
              <w:spacing w:before="100" w:beforeAutospacing="1" w:after="100" w:afterAutospacing="1"/>
              <w:ind w:left="-91"/>
              <w:rPr>
                <w:rFonts w:ascii="Calibri" w:hAnsi="Calibri" w:cs="Calibri"/>
                <w:sz w:val="22"/>
                <w:szCs w:val="22"/>
              </w:rPr>
            </w:pPr>
          </w:p>
        </w:tc>
      </w:tr>
      <w:tr w:rsidR="005742F5" w:rsidRPr="00E72B43" w:rsidTr="005742F5">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E72B43" w:rsidRDefault="005742F5" w:rsidP="005742F5">
            <w:pPr>
              <w:spacing w:before="100" w:beforeAutospacing="1" w:after="100" w:afterAutospacing="1"/>
              <w:ind w:left="106"/>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CA</w:t>
            </w:r>
          </w:p>
        </w:tc>
        <w:tc>
          <w:tcPr>
            <w:tcW w:w="851" w:type="dxa"/>
            <w:shd w:val="clear" w:color="auto" w:fill="FFFFFF" w:themeFill="background1"/>
            <w:vAlign w:val="bottom"/>
          </w:tcPr>
          <w:p w:rsidR="005742F5" w:rsidRPr="00E72B43" w:rsidRDefault="005742F5" w:rsidP="005742F5">
            <w:pPr>
              <w:spacing w:before="100" w:beforeAutospacing="1" w:after="100" w:afterAutospacing="1"/>
              <w:ind w:left="-9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 xml:space="preserve">Ms. </w:t>
            </w:r>
          </w:p>
        </w:tc>
        <w:tc>
          <w:tcPr>
            <w:tcW w:w="1800" w:type="dxa"/>
            <w:shd w:val="clear" w:color="auto" w:fill="FFFFFF" w:themeFill="background1"/>
            <w:vAlign w:val="bottom"/>
          </w:tcPr>
          <w:p w:rsidR="005742F5" w:rsidRPr="00E72B43" w:rsidRDefault="005742F5" w:rsidP="005742F5">
            <w:pPr>
              <w:spacing w:before="100" w:beforeAutospacing="1" w:after="100" w:afterAutospacing="1"/>
              <w:ind w:left="-9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 xml:space="preserve">Ariane </w:t>
            </w:r>
          </w:p>
        </w:tc>
        <w:tc>
          <w:tcPr>
            <w:tcW w:w="0" w:type="auto"/>
            <w:shd w:val="clear" w:color="auto" w:fill="FFFFFF" w:themeFill="background1"/>
            <w:vAlign w:val="bottom"/>
          </w:tcPr>
          <w:p w:rsidR="005742F5" w:rsidRPr="00E72B43" w:rsidRDefault="005742F5" w:rsidP="005742F5">
            <w:pPr>
              <w:spacing w:before="100" w:beforeAutospacing="1" w:after="100" w:afterAutospacing="1"/>
              <w:ind w:left="-9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Bienvenu</w:t>
            </w:r>
          </w:p>
        </w:tc>
        <w:tc>
          <w:tcPr>
            <w:tcW w:w="2847" w:type="dxa"/>
            <w:shd w:val="clear" w:color="auto" w:fill="FFFFFF" w:themeFill="background1"/>
            <w:vAlign w:val="bottom"/>
          </w:tcPr>
          <w:p w:rsidR="005742F5" w:rsidRPr="00E72B43" w:rsidRDefault="005742F5" w:rsidP="005742F5">
            <w:pPr>
              <w:spacing w:before="100" w:beforeAutospacing="1" w:after="100" w:afterAutospacing="1"/>
              <w:ind w:left="-9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TMX</w:t>
            </w:r>
          </w:p>
        </w:tc>
        <w:tc>
          <w:tcPr>
            <w:tcW w:w="1214" w:type="dxa"/>
            <w:shd w:val="clear" w:color="auto" w:fill="FFFFFF" w:themeFill="background1"/>
          </w:tcPr>
          <w:p w:rsidR="005742F5" w:rsidRPr="00E72B43" w:rsidRDefault="005742F5" w:rsidP="005742F5">
            <w:pPr>
              <w:spacing w:before="100" w:beforeAutospacing="1" w:after="100" w:afterAutospacing="1"/>
              <w:ind w:left="-91"/>
              <w:jc w:val="center"/>
              <w:rPr>
                <w:rFonts w:ascii="Calibri" w:hAnsi="Calibri" w:cs="Calibri"/>
                <w:color w:val="A6A6A6" w:themeColor="background1" w:themeShade="A6"/>
                <w:sz w:val="22"/>
                <w:szCs w:val="22"/>
              </w:rPr>
            </w:pPr>
          </w:p>
        </w:tc>
      </w:tr>
      <w:tr w:rsidR="005742F5" w:rsidRPr="003223A0" w:rsidTr="00DB3E5B">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646B65"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CH</w:t>
            </w:r>
          </w:p>
        </w:tc>
        <w:tc>
          <w:tcPr>
            <w:tcW w:w="851"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Michael</w:t>
            </w:r>
          </w:p>
        </w:tc>
        <w:tc>
          <w:tcPr>
            <w:tcW w:w="0" w:type="auto"/>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Blumer</w:t>
            </w:r>
          </w:p>
        </w:tc>
        <w:tc>
          <w:tcPr>
            <w:tcW w:w="2847"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Credit Suisse</w:t>
            </w:r>
          </w:p>
        </w:tc>
        <w:tc>
          <w:tcPr>
            <w:tcW w:w="1214" w:type="dxa"/>
            <w:shd w:val="clear" w:color="auto" w:fill="FFFFFF" w:themeFill="background1"/>
          </w:tcPr>
          <w:p w:rsidR="005742F5" w:rsidRPr="00646B65" w:rsidRDefault="00646B65" w:rsidP="005742F5">
            <w:pPr>
              <w:spacing w:before="100" w:beforeAutospacing="1" w:after="100" w:afterAutospacing="1"/>
              <w:ind w:left="-91"/>
              <w:jc w:val="center"/>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Excused</w:t>
            </w:r>
          </w:p>
        </w:tc>
      </w:tr>
      <w:tr w:rsidR="005742F5" w:rsidRPr="003345A2"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57190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57190B" w:rsidRDefault="005742F5" w:rsidP="005742F5">
            <w:pPr>
              <w:tabs>
                <w:tab w:val="left" w:pos="375"/>
                <w:tab w:val="center" w:pos="502"/>
              </w:tabs>
              <w:spacing w:before="100" w:beforeAutospacing="1" w:after="100" w:afterAutospacing="1"/>
              <w:ind w:left="-91"/>
              <w:jc w:val="center"/>
              <w:rPr>
                <w:rFonts w:ascii="Calibri" w:hAnsi="Calibri" w:cs="Calibri"/>
                <w:color w:val="808080" w:themeColor="background1" w:themeShade="80"/>
                <w:sz w:val="22"/>
                <w:szCs w:val="22"/>
              </w:rPr>
            </w:pP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106"/>
              <w:rPr>
                <w:rFonts w:ascii="Calibri" w:hAnsi="Calibri" w:cs="Calibri"/>
                <w:color w:val="000000" w:themeColor="text1"/>
                <w:sz w:val="22"/>
                <w:szCs w:val="22"/>
              </w:rPr>
            </w:pPr>
            <w:r w:rsidRPr="0057190B">
              <w:rPr>
                <w:rFonts w:ascii="Calibri" w:hAnsi="Calibri" w:cs="Calibri"/>
                <w:color w:val="000000" w:themeColor="text1"/>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color w:val="000000" w:themeColor="text1"/>
                <w:sz w:val="22"/>
                <w:szCs w:val="22"/>
              </w:rPr>
            </w:pPr>
            <w:r w:rsidRPr="0057190B">
              <w:rPr>
                <w:rFonts w:ascii="Calibri" w:hAnsi="Calibri" w:cs="Calibri"/>
                <w:color w:val="000000" w:themeColor="text1"/>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color w:val="000000" w:themeColor="text1"/>
                <w:sz w:val="22"/>
                <w:szCs w:val="22"/>
              </w:rPr>
            </w:pPr>
            <w:r w:rsidRPr="0057190B">
              <w:rPr>
                <w:rFonts w:ascii="Calibri" w:hAnsi="Calibri" w:cs="Calibri"/>
                <w:color w:val="000000" w:themeColor="text1"/>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color w:val="000000" w:themeColor="text1"/>
                <w:sz w:val="22"/>
                <w:szCs w:val="22"/>
              </w:rPr>
            </w:pPr>
            <w:r w:rsidRPr="0057190B">
              <w:rPr>
                <w:rFonts w:ascii="Calibri" w:hAnsi="Calibri" w:cs="Calibri"/>
                <w:color w:val="000000" w:themeColor="text1"/>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color w:val="000000" w:themeColor="text1"/>
                <w:sz w:val="22"/>
                <w:szCs w:val="22"/>
              </w:rPr>
            </w:pPr>
            <w:r w:rsidRPr="0057190B">
              <w:rPr>
                <w:rFonts w:ascii="Calibri" w:hAnsi="Calibri" w:cs="Calibri"/>
                <w:color w:val="000000" w:themeColor="text1"/>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92D050"/>
            <w:vAlign w:val="center"/>
          </w:tcPr>
          <w:p w:rsidR="005742F5" w:rsidRPr="0057190B" w:rsidRDefault="0057190B" w:rsidP="0057190B">
            <w:pPr>
              <w:spacing w:before="100" w:beforeAutospacing="1" w:after="100" w:afterAutospacing="1"/>
              <w:ind w:left="-91"/>
              <w:jc w:val="center"/>
              <w:rPr>
                <w:rFonts w:ascii="Calibri" w:hAnsi="Calibri" w:cs="Calibri"/>
                <w:color w:val="000000" w:themeColor="text1"/>
                <w:sz w:val="22"/>
                <w:szCs w:val="22"/>
              </w:rPr>
            </w:pPr>
            <w:r w:rsidRPr="003223A0">
              <w:rPr>
                <w:rFonts w:ascii="Calibri" w:hAnsi="Calibri" w:cs="Calibri"/>
                <w:sz w:val="22"/>
                <w:szCs w:val="22"/>
              </w:rPr>
              <w:sym w:font="Wingdings 2" w:char="F050"/>
            </w: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Ravn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5742F5" w:rsidRPr="0057190B"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Hattens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57190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5742F5" w:rsidRPr="0057190B" w:rsidRDefault="0057190B" w:rsidP="005742F5">
            <w:pPr>
              <w:spacing w:before="100" w:beforeAutospacing="1" w:after="100" w:afterAutospacing="1"/>
              <w:ind w:left="-91"/>
              <w:jc w:val="center"/>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Excused</w:t>
            </w:r>
          </w:p>
        </w:tc>
      </w:tr>
      <w:tr w:rsidR="005742F5" w:rsidRPr="000C7639"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0C7639" w:rsidRDefault="005742F5" w:rsidP="005742F5">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0C7639"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3223A0" w:rsidTr="0057190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106"/>
              <w:rPr>
                <w:rFonts w:ascii="Calibri" w:hAnsi="Calibri" w:cs="Calibri"/>
                <w:sz w:val="22"/>
                <w:szCs w:val="22"/>
              </w:rPr>
            </w:pPr>
            <w:r w:rsidRPr="0057190B">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Mrs</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57190B" w:rsidRDefault="005742F5" w:rsidP="005742F5">
            <w:pPr>
              <w:spacing w:before="100" w:beforeAutospacing="1" w:after="100" w:afterAutospacing="1"/>
              <w:ind w:left="-91"/>
              <w:rPr>
                <w:rFonts w:ascii="Calibri" w:hAnsi="Calibri" w:cs="Calibri"/>
                <w:sz w:val="22"/>
                <w:szCs w:val="22"/>
              </w:rPr>
            </w:pPr>
            <w:r w:rsidRPr="0057190B">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57190B" w:rsidRDefault="0057190B" w:rsidP="005742F5">
            <w:pPr>
              <w:spacing w:before="100" w:beforeAutospacing="1" w:after="100" w:afterAutospacing="1"/>
              <w:ind w:left="-91"/>
              <w:jc w:val="center"/>
              <w:rPr>
                <w:rFonts w:ascii="Calibri" w:hAnsi="Calibri" w:cs="Calibri"/>
                <w:sz w:val="22"/>
                <w:szCs w:val="22"/>
              </w:rPr>
            </w:pPr>
            <w:r w:rsidRPr="0057190B">
              <w:rPr>
                <w:rFonts w:ascii="Calibri" w:hAnsi="Calibri" w:cs="Calibri"/>
                <w:sz w:val="22"/>
                <w:szCs w:val="22"/>
              </w:rPr>
              <w:sym w:font="Wingdings 2" w:char="F050"/>
            </w:r>
          </w:p>
        </w:tc>
      </w:tr>
      <w:tr w:rsidR="005742F5" w:rsidRPr="003223A0" w:rsidTr="00646B6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106"/>
              <w:rPr>
                <w:rFonts w:ascii="Calibri" w:hAnsi="Calibri" w:cs="Calibri"/>
                <w:sz w:val="22"/>
                <w:szCs w:val="22"/>
              </w:rPr>
            </w:pPr>
            <w:r w:rsidRPr="00646B65">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Nordea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646B65" w:rsidRDefault="00646B65" w:rsidP="005742F5">
            <w:pPr>
              <w:spacing w:before="100" w:beforeAutospacing="1" w:after="100" w:afterAutospacing="1"/>
              <w:ind w:left="-91"/>
              <w:jc w:val="center"/>
              <w:rPr>
                <w:rFonts w:ascii="Calibri" w:hAnsi="Calibri" w:cs="Calibri"/>
                <w:sz w:val="22"/>
                <w:szCs w:val="22"/>
              </w:rPr>
            </w:pPr>
            <w:r w:rsidRPr="00646B65">
              <w:rPr>
                <w:rFonts w:ascii="Calibri" w:hAnsi="Calibri" w:cs="Calibri"/>
                <w:sz w:val="22"/>
                <w:szCs w:val="22"/>
              </w:rPr>
              <w:sym w:font="Wingdings 2" w:char="F050"/>
            </w:r>
          </w:p>
        </w:tc>
      </w:tr>
      <w:tr w:rsidR="005742F5" w:rsidRPr="00011E7E" w:rsidTr="006E7B80">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6E7B80"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6E7B80">
              <w:rPr>
                <w:rFonts w:ascii="Calibri" w:hAnsi="Calibri" w:cs="Calibri"/>
                <w:color w:val="808080" w:themeColor="background1" w:themeShade="80"/>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6E7B8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E7B80">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6E7B8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E7B80">
              <w:rPr>
                <w:rFonts w:ascii="Calibri" w:hAnsi="Calibri" w:cs="Calibri"/>
                <w:color w:val="808080" w:themeColor="background1" w:themeShade="80"/>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6E7B8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E7B80">
              <w:rPr>
                <w:rFonts w:ascii="Calibri" w:hAnsi="Calibri" w:cs="Calibri"/>
                <w:color w:val="808080" w:themeColor="background1" w:themeShade="80"/>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42F5" w:rsidRPr="006E7B8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E7B80">
              <w:rPr>
                <w:rFonts w:ascii="Calibri" w:hAnsi="Calibri" w:cs="Calibri"/>
                <w:color w:val="808080" w:themeColor="background1" w:themeShade="80"/>
                <w:sz w:val="22"/>
                <w:szCs w:val="22"/>
              </w:rPr>
              <w:t>Statestreet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5742F5" w:rsidRPr="006E7B80" w:rsidRDefault="006E7B80" w:rsidP="005742F5">
            <w:pPr>
              <w:spacing w:before="100" w:beforeAutospacing="1" w:after="100" w:afterAutospacing="1"/>
              <w:ind w:left="-91"/>
              <w:jc w:val="center"/>
              <w:rPr>
                <w:rFonts w:ascii="Calibri" w:hAnsi="Calibri" w:cs="Calibri"/>
                <w:color w:val="808080" w:themeColor="background1" w:themeShade="80"/>
                <w:sz w:val="22"/>
                <w:szCs w:val="22"/>
              </w:rPr>
            </w:pPr>
            <w:r w:rsidRPr="0057190B">
              <w:rPr>
                <w:rFonts w:ascii="Calibri" w:hAnsi="Calibri" w:cs="Calibri"/>
                <w:color w:val="808080" w:themeColor="background1" w:themeShade="80"/>
                <w:sz w:val="22"/>
                <w:szCs w:val="22"/>
              </w:rPr>
              <w:t>Excused</w:t>
            </w:r>
          </w:p>
        </w:tc>
      </w:tr>
      <w:tr w:rsidR="005742F5" w:rsidRPr="00107F23"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Katopodi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107F23" w:rsidRDefault="005742F5" w:rsidP="005742F5">
            <w:pPr>
              <w:spacing w:before="100" w:beforeAutospacing="1" w:after="100" w:afterAutospacing="1"/>
              <w:ind w:left="-9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Eurobank</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107F23"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4C345F"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Deantoni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2D3F90" w:rsidRDefault="005742F5" w:rsidP="005742F5">
            <w:pPr>
              <w:spacing w:before="100" w:beforeAutospacing="1" w:after="100" w:afterAutospacing="1"/>
              <w:ind w:left="-9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5742F5" w:rsidRPr="004C345F" w:rsidRDefault="005742F5" w:rsidP="005742F5">
            <w:pPr>
              <w:spacing w:before="100" w:beforeAutospacing="1" w:after="100" w:afterAutospacing="1"/>
              <w:ind w:left="-91"/>
              <w:jc w:val="center"/>
              <w:rPr>
                <w:rFonts w:ascii="Calibri" w:hAnsi="Calibri" w:cs="Calibri"/>
                <w:sz w:val="22"/>
                <w:szCs w:val="22"/>
              </w:rPr>
            </w:pPr>
          </w:p>
        </w:tc>
      </w:tr>
      <w:tr w:rsidR="005742F5" w:rsidRPr="009E0317"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106"/>
              <w:rPr>
                <w:rFonts w:ascii="Calibri" w:hAnsi="Calibri" w:cs="Calibri"/>
                <w:sz w:val="22"/>
                <w:szCs w:val="22"/>
              </w:rPr>
            </w:pPr>
            <w:r w:rsidRPr="009E0317">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5742F5" w:rsidRPr="009E0317" w:rsidRDefault="005742F5"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5742F5" w:rsidRPr="009E0317" w:rsidRDefault="005742F5" w:rsidP="005742F5">
            <w:pPr>
              <w:spacing w:before="100" w:beforeAutospacing="1" w:after="100" w:afterAutospacing="1"/>
              <w:ind w:left="-91"/>
              <w:jc w:val="center"/>
              <w:rPr>
                <w:rFonts w:ascii="Calibri" w:hAnsi="Calibri" w:cs="Calibri"/>
                <w:sz w:val="22"/>
                <w:szCs w:val="22"/>
              </w:rPr>
            </w:pPr>
            <w:r w:rsidRPr="009E0317">
              <w:rPr>
                <w:rFonts w:ascii="Calibri" w:hAnsi="Calibri" w:cs="Calibri"/>
                <w:sz w:val="22"/>
                <w:szCs w:val="22"/>
              </w:rPr>
              <w:sym w:font="Wingdings 2" w:char="F050"/>
            </w:r>
          </w:p>
        </w:tc>
      </w:tr>
      <w:tr w:rsidR="00646B65" w:rsidRPr="009E0317" w:rsidTr="008C025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646B65" w:rsidRPr="009E0317" w:rsidRDefault="00646B65" w:rsidP="005742F5">
            <w:pPr>
              <w:spacing w:before="100" w:beforeAutospacing="1" w:after="100" w:afterAutospacing="1"/>
              <w:ind w:left="106"/>
              <w:rPr>
                <w:rFonts w:ascii="Calibri" w:hAnsi="Calibri" w:cs="Calibri"/>
                <w:sz w:val="22"/>
                <w:szCs w:val="22"/>
              </w:rPr>
            </w:pPr>
            <w:r>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646B65" w:rsidRPr="009E0317" w:rsidRDefault="00646B65" w:rsidP="005742F5">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646B65" w:rsidRPr="009E0317" w:rsidRDefault="008C025F" w:rsidP="005742F5">
            <w:pPr>
              <w:spacing w:before="100" w:beforeAutospacing="1" w:after="100" w:afterAutospacing="1"/>
              <w:ind w:left="-91"/>
              <w:rPr>
                <w:rFonts w:ascii="Calibri" w:hAnsi="Calibri" w:cs="Calibri"/>
                <w:sz w:val="22"/>
                <w:szCs w:val="22"/>
              </w:rPr>
            </w:pPr>
            <w:r>
              <w:rPr>
                <w:rFonts w:ascii="Calibri" w:hAnsi="Calibri" w:cs="Calibri"/>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646B65" w:rsidRPr="009E0317" w:rsidRDefault="008C025F" w:rsidP="005742F5">
            <w:pPr>
              <w:spacing w:before="100" w:beforeAutospacing="1" w:after="100" w:afterAutospacing="1"/>
              <w:ind w:left="-91"/>
              <w:rPr>
                <w:rFonts w:ascii="Calibri" w:hAnsi="Calibri" w:cs="Calibri"/>
                <w:sz w:val="22"/>
                <w:szCs w:val="22"/>
              </w:rPr>
            </w:pPr>
            <w:r>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646B65" w:rsidRPr="009E0317" w:rsidRDefault="008C025F" w:rsidP="005742F5">
            <w:pPr>
              <w:spacing w:before="100" w:beforeAutospacing="1" w:after="100" w:afterAutospacing="1"/>
              <w:ind w:left="-91"/>
              <w:rPr>
                <w:rFonts w:ascii="Calibri" w:hAnsi="Calibri" w:cs="Calibri"/>
                <w:sz w:val="22"/>
                <w:szCs w:val="22"/>
              </w:rPr>
            </w:pPr>
            <w:r w:rsidRPr="009E0317">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646B65" w:rsidRPr="009E0317" w:rsidRDefault="00646B65" w:rsidP="005742F5">
            <w:pPr>
              <w:spacing w:before="100" w:beforeAutospacing="1" w:after="100" w:afterAutospacing="1"/>
              <w:ind w:left="-91"/>
              <w:jc w:val="center"/>
              <w:rPr>
                <w:rFonts w:ascii="Calibri" w:hAnsi="Calibri" w:cs="Calibri"/>
                <w:sz w:val="22"/>
                <w:szCs w:val="22"/>
              </w:rPr>
            </w:pPr>
            <w:r w:rsidRPr="003223A0">
              <w:rPr>
                <w:rFonts w:ascii="Calibri" w:hAnsi="Calibri" w:cs="Calibri"/>
                <w:sz w:val="22"/>
                <w:szCs w:val="22"/>
              </w:rPr>
              <w:sym w:font="Wingdings 2" w:char="F050"/>
            </w:r>
          </w:p>
        </w:tc>
      </w:tr>
      <w:tr w:rsidR="0057190B" w:rsidRPr="0043180C" w:rsidTr="0057190B">
        <w:tblPrEx>
          <w:tblCellMar>
            <w:left w:w="108" w:type="dxa"/>
            <w:right w:w="108" w:type="dxa"/>
          </w:tblCellMar>
        </w:tblPrEx>
        <w:tc>
          <w:tcPr>
            <w:tcW w:w="1348" w:type="dxa"/>
            <w:tcBorders>
              <w:left w:val="single" w:sz="4" w:space="0" w:color="auto"/>
            </w:tcBorders>
            <w:shd w:val="clear" w:color="auto" w:fill="FFFFFF" w:themeFill="background1"/>
            <w:vAlign w:val="bottom"/>
          </w:tcPr>
          <w:p w:rsidR="0057190B" w:rsidRPr="00397AE4" w:rsidRDefault="0057190B" w:rsidP="005742F5">
            <w:pPr>
              <w:spacing w:before="100" w:beforeAutospacing="1" w:after="100" w:afterAutospacing="1"/>
              <w:ind w:left="106"/>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LU</w:t>
            </w:r>
          </w:p>
        </w:tc>
        <w:tc>
          <w:tcPr>
            <w:tcW w:w="851" w:type="dxa"/>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Ms.</w:t>
            </w:r>
          </w:p>
        </w:tc>
        <w:tc>
          <w:tcPr>
            <w:tcW w:w="1800" w:type="dxa"/>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Catarina</w:t>
            </w:r>
          </w:p>
        </w:tc>
        <w:tc>
          <w:tcPr>
            <w:tcW w:w="0" w:type="auto"/>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Marques</w:t>
            </w:r>
          </w:p>
        </w:tc>
        <w:tc>
          <w:tcPr>
            <w:tcW w:w="2847" w:type="dxa"/>
            <w:shd w:val="clear" w:color="auto" w:fill="FFFFFF" w:themeFill="background1"/>
            <w:vAlign w:val="bottom"/>
          </w:tcPr>
          <w:p w:rsidR="0057190B" w:rsidRPr="00397AE4" w:rsidRDefault="0057190B"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Clearstream</w:t>
            </w:r>
          </w:p>
        </w:tc>
        <w:tc>
          <w:tcPr>
            <w:tcW w:w="1214" w:type="dxa"/>
            <w:shd w:val="clear" w:color="auto" w:fill="FFFFFF" w:themeFill="background1"/>
          </w:tcPr>
          <w:p w:rsidR="0057190B" w:rsidRPr="00397AE4" w:rsidRDefault="0057190B" w:rsidP="005742F5">
            <w:pPr>
              <w:spacing w:before="100" w:beforeAutospacing="1" w:after="100" w:afterAutospacing="1"/>
              <w:ind w:left="-91"/>
              <w:jc w:val="center"/>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Excused</w:t>
            </w:r>
          </w:p>
        </w:tc>
      </w:tr>
      <w:tr w:rsidR="005742F5" w:rsidRPr="0043180C"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43180C" w:rsidRDefault="005742F5" w:rsidP="005742F5">
            <w:pPr>
              <w:spacing w:before="100" w:beforeAutospacing="1" w:after="100" w:afterAutospacing="1"/>
              <w:ind w:left="106"/>
              <w:rPr>
                <w:rFonts w:ascii="Calibri" w:hAnsi="Calibri" w:cs="Calibri"/>
                <w:sz w:val="22"/>
                <w:szCs w:val="22"/>
              </w:rPr>
            </w:pPr>
            <w:r w:rsidRPr="0043180C">
              <w:rPr>
                <w:rFonts w:ascii="Calibri" w:hAnsi="Calibri" w:cs="Calibri"/>
                <w:sz w:val="22"/>
                <w:szCs w:val="22"/>
              </w:rPr>
              <w:t>MDPUG</w:t>
            </w:r>
          </w:p>
        </w:tc>
        <w:tc>
          <w:tcPr>
            <w:tcW w:w="851" w:type="dxa"/>
            <w:shd w:val="clear" w:color="auto" w:fill="92D050"/>
            <w:vAlign w:val="bottom"/>
          </w:tcPr>
          <w:p w:rsidR="005742F5" w:rsidRPr="0043180C" w:rsidRDefault="005742F5" w:rsidP="005742F5">
            <w:pPr>
              <w:spacing w:before="100" w:beforeAutospacing="1" w:after="100" w:afterAutospacing="1"/>
              <w:ind w:left="-91"/>
              <w:rPr>
                <w:rFonts w:ascii="Calibri" w:hAnsi="Calibri" w:cs="Calibri"/>
                <w:sz w:val="22"/>
                <w:szCs w:val="22"/>
              </w:rPr>
            </w:pPr>
            <w:r w:rsidRPr="0043180C">
              <w:rPr>
                <w:rFonts w:ascii="Calibri" w:hAnsi="Calibri" w:cs="Calibri"/>
                <w:sz w:val="22"/>
                <w:szCs w:val="22"/>
              </w:rPr>
              <w:t>Mr.</w:t>
            </w:r>
          </w:p>
        </w:tc>
        <w:tc>
          <w:tcPr>
            <w:tcW w:w="1800" w:type="dxa"/>
            <w:shd w:val="clear" w:color="auto" w:fill="92D050"/>
            <w:vAlign w:val="bottom"/>
          </w:tcPr>
          <w:p w:rsidR="005742F5" w:rsidRPr="0043180C" w:rsidRDefault="005742F5" w:rsidP="005742F5">
            <w:pPr>
              <w:spacing w:before="100" w:beforeAutospacing="1" w:after="100" w:afterAutospacing="1"/>
              <w:ind w:left="-91"/>
              <w:rPr>
                <w:rFonts w:ascii="Calibri" w:hAnsi="Calibri" w:cs="Calibri"/>
                <w:sz w:val="22"/>
                <w:szCs w:val="22"/>
              </w:rPr>
            </w:pPr>
            <w:r w:rsidRPr="0043180C">
              <w:rPr>
                <w:rFonts w:ascii="Calibri" w:hAnsi="Calibri" w:cs="Calibri"/>
                <w:sz w:val="22"/>
                <w:szCs w:val="22"/>
              </w:rPr>
              <w:t>Peter</w:t>
            </w:r>
          </w:p>
        </w:tc>
        <w:tc>
          <w:tcPr>
            <w:tcW w:w="0" w:type="auto"/>
            <w:shd w:val="clear" w:color="auto" w:fill="92D050"/>
            <w:vAlign w:val="bottom"/>
          </w:tcPr>
          <w:p w:rsidR="005742F5" w:rsidRPr="0043180C" w:rsidRDefault="005742F5" w:rsidP="005742F5">
            <w:pPr>
              <w:spacing w:before="100" w:beforeAutospacing="1" w:after="100" w:afterAutospacing="1"/>
              <w:ind w:left="-91"/>
              <w:rPr>
                <w:rFonts w:ascii="Calibri" w:hAnsi="Calibri" w:cs="Calibri"/>
                <w:sz w:val="22"/>
                <w:szCs w:val="22"/>
              </w:rPr>
            </w:pPr>
            <w:r w:rsidRPr="0043180C">
              <w:rPr>
                <w:rFonts w:ascii="Calibri" w:hAnsi="Calibri" w:cs="Calibri"/>
                <w:sz w:val="22"/>
                <w:szCs w:val="22"/>
              </w:rPr>
              <w:t>Hinds</w:t>
            </w:r>
          </w:p>
        </w:tc>
        <w:tc>
          <w:tcPr>
            <w:tcW w:w="2847" w:type="dxa"/>
            <w:shd w:val="clear" w:color="auto" w:fill="92D050"/>
            <w:vAlign w:val="bottom"/>
          </w:tcPr>
          <w:p w:rsidR="005742F5" w:rsidRPr="0043180C" w:rsidRDefault="005742F5" w:rsidP="005742F5">
            <w:pPr>
              <w:spacing w:before="100" w:beforeAutospacing="1" w:after="100" w:afterAutospacing="1"/>
              <w:ind w:left="-91"/>
              <w:rPr>
                <w:rFonts w:ascii="Calibri" w:hAnsi="Calibri" w:cs="Calibri"/>
                <w:sz w:val="22"/>
                <w:szCs w:val="22"/>
              </w:rPr>
            </w:pPr>
            <w:r w:rsidRPr="0043180C">
              <w:rPr>
                <w:rFonts w:ascii="Calibri" w:hAnsi="Calibri" w:cs="Calibri"/>
                <w:sz w:val="22"/>
                <w:szCs w:val="22"/>
              </w:rPr>
              <w:t>MDPUG / Interactive Data</w:t>
            </w:r>
          </w:p>
        </w:tc>
        <w:tc>
          <w:tcPr>
            <w:tcW w:w="1214" w:type="dxa"/>
            <w:shd w:val="clear" w:color="auto" w:fill="92D050"/>
          </w:tcPr>
          <w:p w:rsidR="005742F5" w:rsidRPr="0043180C" w:rsidRDefault="005742F5" w:rsidP="005742F5">
            <w:pPr>
              <w:spacing w:before="100" w:beforeAutospacing="1" w:after="100" w:afterAutospacing="1"/>
              <w:ind w:left="-91"/>
              <w:jc w:val="center"/>
              <w:rPr>
                <w:rFonts w:ascii="Calibri" w:hAnsi="Calibri" w:cs="Calibri"/>
                <w:sz w:val="22"/>
                <w:szCs w:val="22"/>
              </w:rPr>
            </w:pPr>
            <w:r w:rsidRPr="0043180C">
              <w:rPr>
                <w:rFonts w:ascii="Calibri" w:hAnsi="Calibri" w:cs="Calibri"/>
                <w:sz w:val="22"/>
                <w:szCs w:val="22"/>
              </w:rPr>
              <w:sym w:font="Wingdings 2" w:char="F050"/>
            </w:r>
          </w:p>
        </w:tc>
      </w:tr>
      <w:tr w:rsidR="005742F5" w:rsidRPr="00C12772"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C12772" w:rsidRDefault="005742F5" w:rsidP="005742F5">
            <w:pPr>
              <w:spacing w:before="100" w:beforeAutospacing="1" w:after="100" w:afterAutospacing="1"/>
              <w:ind w:left="106"/>
              <w:rPr>
                <w:rFonts w:ascii="Calibri" w:hAnsi="Calibri" w:cs="Calibri"/>
                <w:sz w:val="22"/>
                <w:szCs w:val="22"/>
              </w:rPr>
            </w:pPr>
            <w:r w:rsidRPr="00C12772">
              <w:rPr>
                <w:rFonts w:ascii="Calibri" w:hAnsi="Calibri" w:cs="Calibri"/>
                <w:sz w:val="22"/>
                <w:szCs w:val="22"/>
              </w:rPr>
              <w:t>MDPUG</w:t>
            </w:r>
          </w:p>
        </w:tc>
        <w:tc>
          <w:tcPr>
            <w:tcW w:w="851" w:type="dxa"/>
            <w:shd w:val="clear" w:color="auto" w:fill="92D050"/>
            <w:vAlign w:val="bottom"/>
          </w:tcPr>
          <w:p w:rsidR="005742F5" w:rsidRPr="00C12772" w:rsidRDefault="005742F5" w:rsidP="005742F5">
            <w:pPr>
              <w:spacing w:before="100" w:beforeAutospacing="1" w:after="100" w:afterAutospacing="1"/>
              <w:ind w:left="-91"/>
              <w:rPr>
                <w:rFonts w:ascii="Calibri" w:hAnsi="Calibri" w:cs="Calibri"/>
                <w:sz w:val="22"/>
                <w:szCs w:val="22"/>
              </w:rPr>
            </w:pPr>
            <w:r w:rsidRPr="00C12772">
              <w:rPr>
                <w:rFonts w:ascii="Calibri" w:hAnsi="Calibri" w:cs="Calibri"/>
                <w:sz w:val="22"/>
                <w:szCs w:val="22"/>
              </w:rPr>
              <w:t>Ms.</w:t>
            </w:r>
          </w:p>
        </w:tc>
        <w:tc>
          <w:tcPr>
            <w:tcW w:w="1800" w:type="dxa"/>
            <w:shd w:val="clear" w:color="auto" w:fill="92D050"/>
            <w:vAlign w:val="bottom"/>
          </w:tcPr>
          <w:p w:rsidR="005742F5" w:rsidRPr="00C12772" w:rsidRDefault="005742F5" w:rsidP="005742F5">
            <w:pPr>
              <w:spacing w:before="100" w:beforeAutospacing="1" w:after="100" w:afterAutospacing="1"/>
              <w:ind w:left="-91"/>
            </w:pPr>
            <w:r w:rsidRPr="00C12772">
              <w:t>Laura</w:t>
            </w:r>
          </w:p>
        </w:tc>
        <w:tc>
          <w:tcPr>
            <w:tcW w:w="0" w:type="auto"/>
            <w:shd w:val="clear" w:color="auto" w:fill="92D050"/>
            <w:vAlign w:val="bottom"/>
          </w:tcPr>
          <w:p w:rsidR="005742F5" w:rsidRPr="00C12772" w:rsidRDefault="005742F5" w:rsidP="005742F5">
            <w:pPr>
              <w:spacing w:before="100" w:beforeAutospacing="1" w:after="100" w:afterAutospacing="1"/>
              <w:ind w:left="-91"/>
            </w:pPr>
            <w:r w:rsidRPr="00C12772">
              <w:t>Fuller</w:t>
            </w:r>
          </w:p>
        </w:tc>
        <w:tc>
          <w:tcPr>
            <w:tcW w:w="2847" w:type="dxa"/>
            <w:shd w:val="clear" w:color="auto" w:fill="92D050"/>
            <w:vAlign w:val="bottom"/>
          </w:tcPr>
          <w:p w:rsidR="005742F5" w:rsidRPr="00C12772" w:rsidRDefault="005742F5" w:rsidP="005742F5">
            <w:pPr>
              <w:spacing w:before="100" w:beforeAutospacing="1" w:after="100" w:afterAutospacing="1"/>
              <w:ind w:left="-91"/>
            </w:pPr>
            <w:r w:rsidRPr="00C12772">
              <w:t>Telekurs</w:t>
            </w:r>
          </w:p>
        </w:tc>
        <w:tc>
          <w:tcPr>
            <w:tcW w:w="1214" w:type="dxa"/>
            <w:shd w:val="clear" w:color="auto" w:fill="92D050"/>
          </w:tcPr>
          <w:p w:rsidR="005742F5" w:rsidRPr="00C12772" w:rsidRDefault="005742F5" w:rsidP="005742F5">
            <w:pPr>
              <w:spacing w:before="100" w:beforeAutospacing="1" w:after="100" w:afterAutospacing="1"/>
              <w:ind w:left="-91"/>
              <w:jc w:val="center"/>
              <w:rPr>
                <w:rFonts w:ascii="Calibri" w:hAnsi="Calibri" w:cs="Calibri"/>
                <w:sz w:val="22"/>
                <w:szCs w:val="22"/>
              </w:rPr>
            </w:pPr>
            <w:r w:rsidRPr="00C12772">
              <w:rPr>
                <w:rFonts w:ascii="Calibri" w:hAnsi="Calibri" w:cs="Calibri"/>
                <w:sz w:val="22"/>
                <w:szCs w:val="22"/>
              </w:rPr>
              <w:sym w:font="Wingdings 2" w:char="F050"/>
            </w:r>
          </w:p>
        </w:tc>
      </w:tr>
      <w:tr w:rsidR="005742F5" w:rsidRPr="00EE045B" w:rsidTr="005742F5">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color w:val="808080" w:themeColor="background1" w:themeShade="80"/>
              </w:rPr>
            </w:pPr>
            <w:r w:rsidRPr="00EE045B">
              <w:rPr>
                <w:color w:val="808080" w:themeColor="background1" w:themeShade="80"/>
              </w:rPr>
              <w:t>van der Velpen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5742F5" w:rsidP="005742F5">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5742F5" w:rsidRPr="00EE045B" w:rsidRDefault="00646B65" w:rsidP="005742F5">
            <w:pPr>
              <w:spacing w:before="100" w:beforeAutospacing="1" w:after="100" w:afterAutospacing="1"/>
              <w:ind w:left="-91"/>
              <w:jc w:val="center"/>
              <w:rPr>
                <w:color w:val="808080" w:themeColor="background1" w:themeShade="80"/>
              </w:rPr>
            </w:pPr>
            <w:r w:rsidRPr="00DB3E5B">
              <w:rPr>
                <w:rFonts w:ascii="Calibri" w:hAnsi="Calibri" w:cs="Calibri"/>
                <w:color w:val="808080" w:themeColor="background1" w:themeShade="80"/>
                <w:sz w:val="22"/>
                <w:szCs w:val="22"/>
              </w:rPr>
              <w:t>Excused</w:t>
            </w:r>
          </w:p>
        </w:tc>
      </w:tr>
      <w:tr w:rsidR="005742F5" w:rsidRPr="003223A0" w:rsidTr="00DB3E5B">
        <w:tblPrEx>
          <w:tblCellMar>
            <w:left w:w="108" w:type="dxa"/>
            <w:right w:w="108" w:type="dxa"/>
          </w:tblCellMar>
        </w:tblPrEx>
        <w:trPr>
          <w:trHeight w:val="296"/>
        </w:trPr>
        <w:tc>
          <w:tcPr>
            <w:tcW w:w="1348" w:type="dxa"/>
            <w:tcBorders>
              <w:left w:val="single" w:sz="4" w:space="0" w:color="auto"/>
            </w:tcBorders>
            <w:shd w:val="clear" w:color="auto" w:fill="92D050"/>
            <w:vAlign w:val="center"/>
          </w:tcPr>
          <w:p w:rsidR="005742F5" w:rsidRPr="00DB3E5B" w:rsidRDefault="005742F5" w:rsidP="005742F5">
            <w:pPr>
              <w:spacing w:before="100" w:beforeAutospacing="1" w:after="100" w:afterAutospacing="1"/>
              <w:ind w:left="106"/>
              <w:rPr>
                <w:rFonts w:ascii="Calibri" w:hAnsi="Calibri" w:cs="Calibri"/>
                <w:sz w:val="22"/>
                <w:szCs w:val="22"/>
              </w:rPr>
            </w:pPr>
            <w:r w:rsidRPr="00DB3E5B">
              <w:rPr>
                <w:rFonts w:ascii="Calibri" w:hAnsi="Calibri" w:cs="Calibri"/>
                <w:sz w:val="22"/>
                <w:szCs w:val="22"/>
              </w:rPr>
              <w:t>NO</w:t>
            </w:r>
          </w:p>
        </w:tc>
        <w:tc>
          <w:tcPr>
            <w:tcW w:w="851" w:type="dxa"/>
            <w:shd w:val="clear" w:color="auto" w:fill="92D050"/>
            <w:vAlign w:val="center"/>
          </w:tcPr>
          <w:p w:rsidR="005742F5" w:rsidRPr="00DB3E5B" w:rsidRDefault="005742F5" w:rsidP="005742F5">
            <w:pPr>
              <w:spacing w:before="100" w:beforeAutospacing="1" w:after="100" w:afterAutospacing="1"/>
              <w:ind w:left="-91"/>
              <w:rPr>
                <w:rFonts w:ascii="Calibri" w:hAnsi="Calibri" w:cs="Calibri"/>
                <w:sz w:val="22"/>
                <w:szCs w:val="22"/>
              </w:rPr>
            </w:pPr>
            <w:r w:rsidRPr="00DB3E5B">
              <w:rPr>
                <w:rFonts w:ascii="Calibri" w:hAnsi="Calibri" w:cs="Calibri"/>
                <w:sz w:val="22"/>
                <w:szCs w:val="22"/>
              </w:rPr>
              <w:t>Mr.</w:t>
            </w:r>
          </w:p>
        </w:tc>
        <w:tc>
          <w:tcPr>
            <w:tcW w:w="1800" w:type="dxa"/>
            <w:shd w:val="clear" w:color="auto" w:fill="92D050"/>
            <w:vAlign w:val="center"/>
          </w:tcPr>
          <w:p w:rsidR="005742F5" w:rsidRPr="00DB3E5B" w:rsidRDefault="005742F5" w:rsidP="005742F5">
            <w:pPr>
              <w:spacing w:before="100" w:beforeAutospacing="1" w:after="100" w:afterAutospacing="1"/>
              <w:ind w:left="-91"/>
            </w:pPr>
            <w:r w:rsidRPr="00DB3E5B">
              <w:t>Alexander</w:t>
            </w:r>
          </w:p>
        </w:tc>
        <w:tc>
          <w:tcPr>
            <w:tcW w:w="0" w:type="auto"/>
            <w:shd w:val="clear" w:color="auto" w:fill="92D050"/>
            <w:vAlign w:val="center"/>
          </w:tcPr>
          <w:p w:rsidR="005742F5" w:rsidRPr="00DB3E5B" w:rsidRDefault="005742F5" w:rsidP="005742F5">
            <w:pPr>
              <w:spacing w:before="100" w:beforeAutospacing="1" w:after="100" w:afterAutospacing="1"/>
              <w:ind w:left="-91"/>
            </w:pPr>
            <w:r w:rsidRPr="00DB3E5B">
              <w:t>Wathne</w:t>
            </w:r>
          </w:p>
        </w:tc>
        <w:tc>
          <w:tcPr>
            <w:tcW w:w="2847" w:type="dxa"/>
            <w:shd w:val="clear" w:color="auto" w:fill="92D050"/>
            <w:vAlign w:val="center"/>
          </w:tcPr>
          <w:p w:rsidR="005742F5" w:rsidRPr="00DB3E5B" w:rsidRDefault="005742F5" w:rsidP="005742F5">
            <w:pPr>
              <w:spacing w:before="100" w:beforeAutospacing="1" w:after="100" w:afterAutospacing="1"/>
              <w:ind w:left="-91"/>
            </w:pPr>
            <w:r w:rsidRPr="00DB3E5B">
              <w:t>Nordea</w:t>
            </w:r>
          </w:p>
        </w:tc>
        <w:tc>
          <w:tcPr>
            <w:tcW w:w="1214" w:type="dxa"/>
            <w:shd w:val="clear" w:color="auto" w:fill="92D050"/>
            <w:vAlign w:val="center"/>
          </w:tcPr>
          <w:p w:rsidR="005742F5" w:rsidRPr="00DB3E5B" w:rsidRDefault="00DB3E5B" w:rsidP="005742F5">
            <w:pPr>
              <w:spacing w:before="100" w:beforeAutospacing="1" w:after="100" w:afterAutospacing="1"/>
              <w:ind w:left="-91"/>
              <w:jc w:val="center"/>
              <w:rPr>
                <w:rFonts w:ascii="Calibri" w:hAnsi="Calibri" w:cs="Calibri"/>
                <w:sz w:val="22"/>
                <w:szCs w:val="22"/>
              </w:rPr>
            </w:pPr>
            <w:r w:rsidRPr="00DB3E5B">
              <w:rPr>
                <w:rFonts w:ascii="Calibri" w:hAnsi="Calibri" w:cs="Calibri"/>
                <w:sz w:val="22"/>
                <w:szCs w:val="22"/>
              </w:rPr>
              <w:sym w:font="Wingdings 2" w:char="F050"/>
            </w:r>
          </w:p>
        </w:tc>
      </w:tr>
      <w:tr w:rsidR="005742F5" w:rsidRPr="0043180C" w:rsidTr="00646B65">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646B65"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FFFFFF" w:themeFill="background1"/>
            <w:vAlign w:val="bottom"/>
          </w:tcPr>
          <w:p w:rsidR="005742F5" w:rsidRPr="00646B65" w:rsidRDefault="005742F5" w:rsidP="005742F5">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FFFFFF" w:themeFill="background1"/>
            <w:vAlign w:val="center"/>
          </w:tcPr>
          <w:p w:rsidR="005742F5" w:rsidRPr="00646B65" w:rsidRDefault="005742F5" w:rsidP="005742F5">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FFFFFF" w:themeFill="background1"/>
            <w:vAlign w:val="center"/>
          </w:tcPr>
          <w:p w:rsidR="005742F5" w:rsidRPr="00646B65" w:rsidRDefault="005742F5" w:rsidP="005742F5">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FFFFFF" w:themeFill="background1"/>
            <w:vAlign w:val="center"/>
          </w:tcPr>
          <w:p w:rsidR="005742F5" w:rsidRPr="00E86402" w:rsidRDefault="005742F5" w:rsidP="005742F5">
            <w:pPr>
              <w:spacing w:before="100" w:beforeAutospacing="1" w:after="100" w:afterAutospacing="1"/>
              <w:ind w:left="-91"/>
              <w:jc w:val="center"/>
              <w:rPr>
                <w:rFonts w:ascii="Calibri" w:hAnsi="Calibri" w:cs="Calibri"/>
                <w:color w:val="000000" w:themeColor="text1"/>
                <w:sz w:val="22"/>
                <w:szCs w:val="22"/>
              </w:rPr>
            </w:pPr>
          </w:p>
        </w:tc>
      </w:tr>
      <w:tr w:rsidR="005742F5" w:rsidRPr="003223A0" w:rsidTr="00397AE4">
        <w:tblPrEx>
          <w:tblCellMar>
            <w:left w:w="108" w:type="dxa"/>
            <w:right w:w="108" w:type="dxa"/>
          </w:tblCellMar>
        </w:tblPrEx>
        <w:tc>
          <w:tcPr>
            <w:tcW w:w="1348" w:type="dxa"/>
            <w:tcBorders>
              <w:left w:val="single" w:sz="4" w:space="0" w:color="auto"/>
            </w:tcBorders>
            <w:shd w:val="clear" w:color="auto" w:fill="92D050"/>
            <w:vAlign w:val="bottom"/>
          </w:tcPr>
          <w:p w:rsidR="005742F5" w:rsidRPr="00397AE4" w:rsidRDefault="005742F5" w:rsidP="005742F5">
            <w:pPr>
              <w:spacing w:before="100" w:beforeAutospacing="1" w:after="100" w:afterAutospacing="1"/>
              <w:ind w:left="106"/>
              <w:rPr>
                <w:rFonts w:ascii="Calibri" w:hAnsi="Calibri" w:cs="Calibri"/>
                <w:sz w:val="22"/>
                <w:szCs w:val="22"/>
              </w:rPr>
            </w:pPr>
            <w:r w:rsidRPr="00397AE4">
              <w:rPr>
                <w:rFonts w:ascii="Calibri" w:hAnsi="Calibri" w:cs="Calibri"/>
                <w:sz w:val="22"/>
                <w:szCs w:val="22"/>
              </w:rPr>
              <w:t>RU</w:t>
            </w:r>
          </w:p>
        </w:tc>
        <w:tc>
          <w:tcPr>
            <w:tcW w:w="851" w:type="dxa"/>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Ms</w:t>
            </w:r>
          </w:p>
        </w:tc>
        <w:tc>
          <w:tcPr>
            <w:tcW w:w="1800" w:type="dxa"/>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Elena</w:t>
            </w:r>
          </w:p>
        </w:tc>
        <w:tc>
          <w:tcPr>
            <w:tcW w:w="0" w:type="auto"/>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Solovyeva</w:t>
            </w:r>
          </w:p>
        </w:tc>
        <w:tc>
          <w:tcPr>
            <w:tcW w:w="2847" w:type="dxa"/>
            <w:shd w:val="clear" w:color="auto" w:fill="92D050"/>
            <w:vAlign w:val="bottom"/>
          </w:tcPr>
          <w:p w:rsidR="005742F5" w:rsidRPr="00397AE4" w:rsidRDefault="005742F5" w:rsidP="005742F5">
            <w:pPr>
              <w:spacing w:before="100" w:beforeAutospacing="1" w:after="100" w:afterAutospacing="1"/>
              <w:ind w:left="-91"/>
              <w:rPr>
                <w:rFonts w:ascii="Calibri" w:hAnsi="Calibri" w:cs="Calibri"/>
                <w:sz w:val="22"/>
                <w:szCs w:val="22"/>
              </w:rPr>
            </w:pPr>
            <w:r w:rsidRPr="00397AE4">
              <w:rPr>
                <w:rFonts w:ascii="Calibri" w:hAnsi="Calibri" w:cs="Calibri"/>
                <w:sz w:val="22"/>
                <w:szCs w:val="22"/>
              </w:rPr>
              <w:t>ROSSWIFT</w:t>
            </w:r>
          </w:p>
        </w:tc>
        <w:tc>
          <w:tcPr>
            <w:tcW w:w="1214" w:type="dxa"/>
            <w:shd w:val="clear" w:color="auto" w:fill="92D050"/>
          </w:tcPr>
          <w:p w:rsidR="005742F5" w:rsidRPr="00397AE4" w:rsidRDefault="00397AE4" w:rsidP="005742F5">
            <w:pPr>
              <w:spacing w:before="100" w:beforeAutospacing="1" w:after="100" w:afterAutospacing="1"/>
              <w:ind w:left="-91"/>
              <w:jc w:val="center"/>
            </w:pPr>
            <w:r w:rsidRPr="00397AE4">
              <w:rPr>
                <w:rFonts w:ascii="Calibri" w:hAnsi="Calibri" w:cs="Calibri"/>
                <w:sz w:val="22"/>
                <w:szCs w:val="22"/>
              </w:rPr>
              <w:sym w:font="Wingdings 2" w:char="F050"/>
            </w:r>
          </w:p>
        </w:tc>
      </w:tr>
      <w:tr w:rsidR="005742F5" w:rsidRPr="00324639" w:rsidTr="005742F5">
        <w:tblPrEx>
          <w:tblCellMar>
            <w:left w:w="108" w:type="dxa"/>
            <w:right w:w="108" w:type="dxa"/>
          </w:tblCellMar>
        </w:tblPrEx>
        <w:trPr>
          <w:trHeight w:val="278"/>
        </w:trPr>
        <w:tc>
          <w:tcPr>
            <w:tcW w:w="1348" w:type="dxa"/>
            <w:tcBorders>
              <w:left w:val="single" w:sz="4" w:space="0" w:color="auto"/>
            </w:tcBorders>
            <w:shd w:val="clear" w:color="auto" w:fill="92D050"/>
            <w:vAlign w:val="bottom"/>
          </w:tcPr>
          <w:p w:rsidR="005742F5" w:rsidRPr="00324639" w:rsidRDefault="005742F5" w:rsidP="005742F5">
            <w:pPr>
              <w:spacing w:before="100" w:beforeAutospacing="1" w:after="100" w:afterAutospacing="1"/>
              <w:ind w:left="106"/>
              <w:rPr>
                <w:rFonts w:ascii="Calibri" w:hAnsi="Calibri" w:cs="Calibri"/>
                <w:color w:val="000000" w:themeColor="text1"/>
                <w:sz w:val="22"/>
                <w:szCs w:val="22"/>
              </w:rPr>
            </w:pPr>
            <w:r w:rsidRPr="00324639">
              <w:rPr>
                <w:rFonts w:ascii="Calibri" w:hAnsi="Calibri" w:cs="Calibri"/>
                <w:color w:val="000000" w:themeColor="text1"/>
                <w:sz w:val="22"/>
                <w:szCs w:val="22"/>
              </w:rPr>
              <w:t>SE</w:t>
            </w:r>
          </w:p>
        </w:tc>
        <w:tc>
          <w:tcPr>
            <w:tcW w:w="851" w:type="dxa"/>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Ms.</w:t>
            </w:r>
          </w:p>
        </w:tc>
        <w:tc>
          <w:tcPr>
            <w:tcW w:w="1800" w:type="dxa"/>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Christine</w:t>
            </w:r>
          </w:p>
        </w:tc>
        <w:tc>
          <w:tcPr>
            <w:tcW w:w="0" w:type="auto"/>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Strandberg</w:t>
            </w:r>
          </w:p>
        </w:tc>
        <w:tc>
          <w:tcPr>
            <w:tcW w:w="2847" w:type="dxa"/>
            <w:shd w:val="clear" w:color="auto" w:fill="92D050"/>
            <w:vAlign w:val="bottom"/>
          </w:tcPr>
          <w:p w:rsidR="005742F5" w:rsidRPr="00324639" w:rsidRDefault="005742F5" w:rsidP="005742F5">
            <w:pPr>
              <w:spacing w:before="100" w:beforeAutospacing="1" w:after="100" w:afterAutospacing="1"/>
              <w:ind w:left="-91"/>
              <w:rPr>
                <w:rFonts w:ascii="Calibri" w:hAnsi="Calibri" w:cs="Calibri"/>
                <w:color w:val="000000" w:themeColor="text1"/>
                <w:sz w:val="22"/>
                <w:szCs w:val="22"/>
              </w:rPr>
            </w:pPr>
            <w:r w:rsidRPr="00324639">
              <w:rPr>
                <w:rFonts w:ascii="Calibri" w:hAnsi="Calibri" w:cs="Calibri"/>
                <w:color w:val="000000" w:themeColor="text1"/>
                <w:sz w:val="22"/>
                <w:szCs w:val="22"/>
              </w:rPr>
              <w:t>SEB</w:t>
            </w:r>
          </w:p>
        </w:tc>
        <w:tc>
          <w:tcPr>
            <w:tcW w:w="1214" w:type="dxa"/>
            <w:shd w:val="clear" w:color="auto" w:fill="92D050"/>
          </w:tcPr>
          <w:p w:rsidR="005742F5" w:rsidRPr="00324639" w:rsidRDefault="005742F5" w:rsidP="005742F5">
            <w:pPr>
              <w:spacing w:before="100" w:beforeAutospacing="1" w:after="100" w:afterAutospacing="1"/>
              <w:ind w:left="-91"/>
              <w:jc w:val="center"/>
              <w:rPr>
                <w:rFonts w:ascii="Calibri" w:hAnsi="Calibri" w:cs="Calibri"/>
                <w:b/>
                <w:color w:val="000000" w:themeColor="text1"/>
                <w:sz w:val="22"/>
                <w:szCs w:val="22"/>
              </w:rPr>
            </w:pPr>
            <w:r w:rsidRPr="00324639">
              <w:rPr>
                <w:rFonts w:ascii="Calibri" w:hAnsi="Calibri" w:cs="Calibri"/>
                <w:color w:val="000000" w:themeColor="text1"/>
                <w:sz w:val="22"/>
                <w:szCs w:val="22"/>
              </w:rPr>
              <w:sym w:font="Wingdings 2" w:char="F050"/>
            </w:r>
          </w:p>
        </w:tc>
      </w:tr>
      <w:tr w:rsidR="005742F5" w:rsidRPr="00586305" w:rsidTr="005742F5">
        <w:tblPrEx>
          <w:tblCellMar>
            <w:left w:w="108" w:type="dxa"/>
            <w:right w:w="108" w:type="dxa"/>
          </w:tblCellMar>
        </w:tblPrEx>
        <w:tc>
          <w:tcPr>
            <w:tcW w:w="1348" w:type="dxa"/>
            <w:tcBorders>
              <w:left w:val="single" w:sz="4" w:space="0" w:color="auto"/>
            </w:tcBorders>
            <w:shd w:val="clear" w:color="auto" w:fill="auto"/>
            <w:vAlign w:val="bottom"/>
          </w:tcPr>
          <w:p w:rsidR="005742F5" w:rsidRPr="00B5266E" w:rsidRDefault="005742F5" w:rsidP="005742F5">
            <w:pPr>
              <w:spacing w:before="100" w:beforeAutospacing="1" w:after="100" w:afterAutospacing="1"/>
              <w:ind w:left="106"/>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 </w:t>
            </w:r>
            <w:r w:rsidRPr="00B5266E">
              <w:rPr>
                <w:rFonts w:ascii="Calibri" w:hAnsi="Calibri" w:cs="Calibri"/>
                <w:color w:val="808080" w:themeColor="background1" w:themeShade="80"/>
                <w:sz w:val="22"/>
                <w:szCs w:val="22"/>
              </w:rPr>
              <w:t>SG</w:t>
            </w:r>
          </w:p>
        </w:tc>
        <w:tc>
          <w:tcPr>
            <w:tcW w:w="851" w:type="dxa"/>
            <w:shd w:val="clear" w:color="auto" w:fill="auto"/>
            <w:vAlign w:val="bottom"/>
          </w:tcPr>
          <w:p w:rsidR="005742F5" w:rsidRPr="00B5266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1800" w:type="dxa"/>
            <w:shd w:val="clear" w:color="auto" w:fill="auto"/>
            <w:vAlign w:val="bottom"/>
          </w:tcPr>
          <w:p w:rsidR="005742F5" w:rsidRPr="00B5266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5742F5" w:rsidRPr="00B5266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2847" w:type="dxa"/>
            <w:shd w:val="clear" w:color="auto" w:fill="auto"/>
            <w:vAlign w:val="bottom"/>
          </w:tcPr>
          <w:p w:rsidR="005742F5" w:rsidRPr="00B5266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1214" w:type="dxa"/>
            <w:shd w:val="clear" w:color="auto" w:fill="auto"/>
          </w:tcPr>
          <w:p w:rsidR="005742F5" w:rsidRPr="00586305" w:rsidRDefault="005742F5" w:rsidP="005742F5">
            <w:pPr>
              <w:spacing w:before="100" w:beforeAutospacing="1" w:after="100" w:afterAutospacing="1"/>
              <w:ind w:left="-91"/>
              <w:jc w:val="center"/>
              <w:rPr>
                <w:rFonts w:ascii="Calibri" w:hAnsi="Calibri" w:cs="Calibri"/>
                <w:b/>
                <w:color w:val="808080" w:themeColor="background1" w:themeShade="80"/>
                <w:sz w:val="22"/>
                <w:szCs w:val="22"/>
              </w:rPr>
            </w:pPr>
          </w:p>
        </w:tc>
      </w:tr>
      <w:tr w:rsidR="005742F5" w:rsidRPr="00E72B43"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E72B43" w:rsidRDefault="005742F5" w:rsidP="005742F5">
            <w:pPr>
              <w:spacing w:before="100" w:beforeAutospacing="1" w:after="100" w:afterAutospacing="1"/>
              <w:ind w:left="106"/>
              <w:rPr>
                <w:rFonts w:ascii="Calibri" w:hAnsi="Calibri" w:cs="Calibri"/>
                <w:sz w:val="22"/>
                <w:szCs w:val="22"/>
              </w:rPr>
            </w:pPr>
            <w:r w:rsidRPr="00E72B43">
              <w:rPr>
                <w:rFonts w:ascii="Calibri" w:hAnsi="Calibri" w:cs="Calibri"/>
                <w:sz w:val="22"/>
                <w:szCs w:val="22"/>
              </w:rPr>
              <w:t>UK &amp; IE</w:t>
            </w:r>
          </w:p>
        </w:tc>
        <w:tc>
          <w:tcPr>
            <w:tcW w:w="851" w:type="dxa"/>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Ms.</w:t>
            </w:r>
          </w:p>
        </w:tc>
        <w:tc>
          <w:tcPr>
            <w:tcW w:w="1800" w:type="dxa"/>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Mariangela</w:t>
            </w:r>
          </w:p>
        </w:tc>
        <w:tc>
          <w:tcPr>
            <w:tcW w:w="0" w:type="auto"/>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Fumagalli</w:t>
            </w:r>
          </w:p>
        </w:tc>
        <w:tc>
          <w:tcPr>
            <w:tcW w:w="2847" w:type="dxa"/>
            <w:shd w:val="clear" w:color="auto" w:fill="92D050"/>
            <w:vAlign w:val="bottom"/>
          </w:tcPr>
          <w:p w:rsidR="005742F5" w:rsidRPr="00E72B43" w:rsidRDefault="005742F5" w:rsidP="005742F5">
            <w:pPr>
              <w:spacing w:before="100" w:beforeAutospacing="1" w:after="100" w:afterAutospacing="1"/>
              <w:ind w:left="-91"/>
              <w:rPr>
                <w:rFonts w:ascii="Calibri" w:hAnsi="Calibri" w:cs="Calibri"/>
                <w:sz w:val="22"/>
                <w:szCs w:val="22"/>
              </w:rPr>
            </w:pPr>
            <w:r w:rsidRPr="00E72B43">
              <w:rPr>
                <w:rFonts w:ascii="Calibri" w:hAnsi="Calibri" w:cs="Calibri"/>
                <w:sz w:val="22"/>
                <w:szCs w:val="22"/>
              </w:rPr>
              <w:t>BNP Paribas</w:t>
            </w:r>
          </w:p>
        </w:tc>
        <w:tc>
          <w:tcPr>
            <w:tcW w:w="1214" w:type="dxa"/>
            <w:shd w:val="clear" w:color="auto" w:fill="92D050"/>
          </w:tcPr>
          <w:p w:rsidR="005742F5" w:rsidRPr="00E72B43" w:rsidRDefault="005742F5" w:rsidP="005742F5">
            <w:pPr>
              <w:spacing w:before="100" w:beforeAutospacing="1" w:after="100" w:afterAutospacing="1"/>
              <w:ind w:left="-91"/>
              <w:jc w:val="center"/>
              <w:rPr>
                <w:rFonts w:ascii="Calibri" w:hAnsi="Calibri" w:cs="Calibri"/>
                <w:sz w:val="22"/>
                <w:szCs w:val="22"/>
              </w:rPr>
            </w:pPr>
            <w:r w:rsidRPr="00E72B43">
              <w:rPr>
                <w:rFonts w:ascii="Calibri" w:hAnsi="Calibri" w:cs="Calibri"/>
                <w:sz w:val="22"/>
                <w:szCs w:val="22"/>
              </w:rPr>
              <w:sym w:font="Wingdings 2" w:char="F050"/>
            </w:r>
          </w:p>
        </w:tc>
      </w:tr>
      <w:tr w:rsidR="005742F5" w:rsidRPr="00011E7E" w:rsidTr="005742F5">
        <w:tblPrEx>
          <w:tblCellMar>
            <w:left w:w="108" w:type="dxa"/>
            <w:right w:w="108" w:type="dxa"/>
          </w:tblCellMar>
        </w:tblPrEx>
        <w:tc>
          <w:tcPr>
            <w:tcW w:w="1348" w:type="dxa"/>
            <w:tcBorders>
              <w:left w:val="single" w:sz="4" w:space="0" w:color="auto"/>
              <w:bottom w:val="single" w:sz="4" w:space="0" w:color="auto"/>
            </w:tcBorders>
            <w:shd w:val="clear" w:color="auto" w:fill="92D050"/>
            <w:vAlign w:val="bottom"/>
          </w:tcPr>
          <w:p w:rsidR="005742F5" w:rsidRPr="00011E7E" w:rsidRDefault="005742F5" w:rsidP="005742F5">
            <w:pPr>
              <w:spacing w:before="100" w:beforeAutospacing="1" w:after="100" w:afterAutospacing="1"/>
              <w:ind w:left="106"/>
              <w:rPr>
                <w:rFonts w:ascii="Calibri" w:hAnsi="Calibri" w:cs="Calibri"/>
                <w:sz w:val="22"/>
                <w:szCs w:val="22"/>
              </w:rPr>
            </w:pPr>
            <w:r w:rsidRPr="00011E7E">
              <w:rPr>
                <w:rFonts w:ascii="Calibri" w:hAnsi="Calibri" w:cs="Calibri"/>
                <w:sz w:val="22"/>
                <w:szCs w:val="22"/>
              </w:rPr>
              <w:t>UK &amp; IE</w:t>
            </w:r>
          </w:p>
        </w:tc>
        <w:tc>
          <w:tcPr>
            <w:tcW w:w="851" w:type="dxa"/>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Mr.</w:t>
            </w:r>
          </w:p>
        </w:tc>
        <w:tc>
          <w:tcPr>
            <w:tcW w:w="1800" w:type="dxa"/>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Matthew</w:t>
            </w:r>
          </w:p>
        </w:tc>
        <w:tc>
          <w:tcPr>
            <w:tcW w:w="0" w:type="auto"/>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Middleton</w:t>
            </w:r>
          </w:p>
        </w:tc>
        <w:tc>
          <w:tcPr>
            <w:tcW w:w="2847" w:type="dxa"/>
            <w:tcBorders>
              <w:bottom w:val="single" w:sz="4" w:space="0" w:color="auto"/>
            </w:tcBorders>
            <w:shd w:val="clear" w:color="auto" w:fill="92D050"/>
            <w:vAlign w:val="bottom"/>
          </w:tcPr>
          <w:p w:rsidR="005742F5" w:rsidRPr="00011E7E" w:rsidRDefault="005742F5" w:rsidP="005742F5">
            <w:pPr>
              <w:spacing w:before="100" w:beforeAutospacing="1" w:after="100" w:afterAutospacing="1"/>
              <w:ind w:left="-91"/>
              <w:rPr>
                <w:rFonts w:ascii="Calibri" w:hAnsi="Calibri" w:cs="Calibri"/>
                <w:sz w:val="22"/>
                <w:szCs w:val="22"/>
              </w:rPr>
            </w:pPr>
            <w:r w:rsidRPr="00011E7E">
              <w:rPr>
                <w:rFonts w:ascii="Calibri" w:hAnsi="Calibri" w:cs="Calibri"/>
                <w:sz w:val="22"/>
                <w:szCs w:val="22"/>
              </w:rPr>
              <w:t>LSE</w:t>
            </w:r>
          </w:p>
        </w:tc>
        <w:tc>
          <w:tcPr>
            <w:tcW w:w="1214" w:type="dxa"/>
            <w:tcBorders>
              <w:bottom w:val="single" w:sz="4" w:space="0" w:color="auto"/>
            </w:tcBorders>
            <w:shd w:val="clear" w:color="auto" w:fill="92D050"/>
          </w:tcPr>
          <w:p w:rsidR="005742F5" w:rsidRPr="00011E7E" w:rsidRDefault="005742F5" w:rsidP="005742F5">
            <w:pPr>
              <w:spacing w:before="100" w:beforeAutospacing="1" w:after="100" w:afterAutospacing="1"/>
              <w:ind w:left="-91"/>
              <w:jc w:val="center"/>
              <w:rPr>
                <w:rFonts w:ascii="Calibri" w:hAnsi="Calibri" w:cs="Calibri"/>
                <w:sz w:val="22"/>
                <w:szCs w:val="22"/>
              </w:rPr>
            </w:pPr>
            <w:r w:rsidRPr="00011E7E">
              <w:rPr>
                <w:rFonts w:ascii="Calibri" w:hAnsi="Calibri" w:cs="Calibri"/>
                <w:sz w:val="22"/>
                <w:szCs w:val="22"/>
              </w:rPr>
              <w:sym w:font="Wingdings 2" w:char="F050"/>
            </w:r>
          </w:p>
        </w:tc>
      </w:tr>
      <w:tr w:rsidR="005742F5" w:rsidRPr="00A529AE" w:rsidTr="005742F5">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rsidR="005742F5" w:rsidRPr="00A529AE" w:rsidRDefault="005742F5" w:rsidP="005742F5">
            <w:pPr>
              <w:spacing w:before="100" w:beforeAutospacing="1" w:after="100" w:afterAutospacing="1"/>
              <w:ind w:left="106"/>
              <w:rPr>
                <w:rFonts w:ascii="Calibri" w:hAnsi="Calibri" w:cs="Calibri"/>
                <w:sz w:val="22"/>
                <w:szCs w:val="22"/>
              </w:rPr>
            </w:pPr>
            <w:r w:rsidRPr="00A529AE">
              <w:rPr>
                <w:rFonts w:ascii="Calibri" w:hAnsi="Calibri" w:cs="Calibri"/>
                <w:sz w:val="22"/>
                <w:szCs w:val="22"/>
              </w:rPr>
              <w:t>US ISITC</w:t>
            </w:r>
          </w:p>
        </w:tc>
        <w:tc>
          <w:tcPr>
            <w:tcW w:w="851" w:type="dxa"/>
            <w:tcBorders>
              <w:top w:val="single" w:sz="4" w:space="0" w:color="auto"/>
            </w:tcBorders>
            <w:shd w:val="clear" w:color="auto" w:fill="92D050"/>
            <w:vAlign w:val="center"/>
          </w:tcPr>
          <w:p w:rsidR="005742F5" w:rsidRPr="00A529AE" w:rsidRDefault="005742F5" w:rsidP="005742F5">
            <w:pPr>
              <w:spacing w:before="100" w:beforeAutospacing="1" w:after="100" w:afterAutospacing="1"/>
              <w:ind w:left="-91"/>
              <w:rPr>
                <w:rFonts w:ascii="Calibri" w:hAnsi="Calibri" w:cs="Calibri"/>
                <w:sz w:val="22"/>
                <w:szCs w:val="22"/>
              </w:rPr>
            </w:pPr>
            <w:r w:rsidRPr="00A529AE">
              <w:rPr>
                <w:rFonts w:ascii="Calibri" w:hAnsi="Calibri" w:cs="Calibri"/>
                <w:sz w:val="22"/>
                <w:szCs w:val="22"/>
              </w:rPr>
              <w:t>Mr.</w:t>
            </w:r>
          </w:p>
        </w:tc>
        <w:tc>
          <w:tcPr>
            <w:tcW w:w="1800" w:type="dxa"/>
            <w:tcBorders>
              <w:top w:val="single" w:sz="4" w:space="0" w:color="auto"/>
            </w:tcBorders>
            <w:shd w:val="clear" w:color="auto" w:fill="92D050"/>
            <w:vAlign w:val="center"/>
          </w:tcPr>
          <w:p w:rsidR="005742F5" w:rsidRPr="00A529AE" w:rsidRDefault="005742F5" w:rsidP="005742F5">
            <w:pPr>
              <w:spacing w:before="100" w:beforeAutospacing="1" w:after="100" w:afterAutospacing="1"/>
              <w:ind w:left="-91"/>
              <w:rPr>
                <w:rFonts w:ascii="Calibri" w:hAnsi="Calibri" w:cs="Calibri"/>
                <w:sz w:val="22"/>
                <w:szCs w:val="22"/>
              </w:rPr>
            </w:pPr>
            <w:r w:rsidRPr="00A529AE">
              <w:rPr>
                <w:rFonts w:ascii="Calibri" w:hAnsi="Calibri" w:cs="Calibri"/>
                <w:sz w:val="22"/>
                <w:szCs w:val="22"/>
              </w:rPr>
              <w:t>Steve</w:t>
            </w:r>
          </w:p>
        </w:tc>
        <w:tc>
          <w:tcPr>
            <w:tcW w:w="0" w:type="auto"/>
            <w:tcBorders>
              <w:top w:val="single" w:sz="4" w:space="0" w:color="auto"/>
            </w:tcBorders>
            <w:shd w:val="clear" w:color="auto" w:fill="92D050"/>
            <w:vAlign w:val="center"/>
          </w:tcPr>
          <w:p w:rsidR="005742F5" w:rsidRPr="00A529AE" w:rsidRDefault="005742F5" w:rsidP="005742F5">
            <w:pPr>
              <w:spacing w:before="100" w:beforeAutospacing="1" w:after="100" w:afterAutospacing="1"/>
              <w:ind w:left="-91"/>
              <w:rPr>
                <w:rFonts w:ascii="Calibri" w:hAnsi="Calibri" w:cs="Calibri"/>
                <w:sz w:val="22"/>
                <w:szCs w:val="22"/>
              </w:rPr>
            </w:pPr>
            <w:r w:rsidRPr="00A529AE">
              <w:rPr>
                <w:rFonts w:ascii="Calibri" w:hAnsi="Calibri" w:cs="Calibri"/>
                <w:sz w:val="22"/>
                <w:szCs w:val="22"/>
              </w:rPr>
              <w:t>Sloan</w:t>
            </w:r>
          </w:p>
        </w:tc>
        <w:tc>
          <w:tcPr>
            <w:tcW w:w="2847" w:type="dxa"/>
            <w:tcBorders>
              <w:top w:val="single" w:sz="4" w:space="0" w:color="auto"/>
            </w:tcBorders>
            <w:shd w:val="clear" w:color="auto" w:fill="92D050"/>
            <w:vAlign w:val="center"/>
          </w:tcPr>
          <w:p w:rsidR="005742F5" w:rsidRPr="00A529AE" w:rsidRDefault="005742F5" w:rsidP="005742F5">
            <w:pPr>
              <w:spacing w:before="100" w:beforeAutospacing="1" w:after="100" w:afterAutospacing="1"/>
              <w:ind w:left="-91"/>
              <w:rPr>
                <w:rFonts w:ascii="Calibri" w:hAnsi="Calibri" w:cs="Calibri"/>
                <w:sz w:val="22"/>
                <w:szCs w:val="22"/>
              </w:rPr>
            </w:pPr>
            <w:r w:rsidRPr="00A529AE">
              <w:rPr>
                <w:rFonts w:ascii="Calibri" w:hAnsi="Calibri" w:cs="Calibri"/>
                <w:sz w:val="22"/>
                <w:szCs w:val="22"/>
              </w:rPr>
              <w:t>DTCC</w:t>
            </w:r>
          </w:p>
        </w:tc>
        <w:tc>
          <w:tcPr>
            <w:tcW w:w="1214" w:type="dxa"/>
            <w:tcBorders>
              <w:top w:val="single" w:sz="4" w:space="0" w:color="auto"/>
            </w:tcBorders>
            <w:shd w:val="clear" w:color="auto" w:fill="92D050"/>
            <w:vAlign w:val="center"/>
          </w:tcPr>
          <w:p w:rsidR="005742F5" w:rsidRPr="00A529AE" w:rsidRDefault="005742F5" w:rsidP="005742F5">
            <w:pPr>
              <w:spacing w:before="100" w:beforeAutospacing="1" w:after="100" w:afterAutospacing="1"/>
              <w:ind w:left="-91"/>
              <w:jc w:val="center"/>
              <w:rPr>
                <w:rFonts w:ascii="Calibri" w:hAnsi="Calibri" w:cs="Calibri"/>
                <w:sz w:val="22"/>
                <w:szCs w:val="22"/>
              </w:rPr>
            </w:pPr>
            <w:r w:rsidRPr="00A529AE">
              <w:rPr>
                <w:rFonts w:ascii="Calibri" w:hAnsi="Calibri" w:cs="Calibri"/>
                <w:sz w:val="22"/>
                <w:szCs w:val="22"/>
              </w:rPr>
              <w:sym w:font="Wingdings 2" w:char="F050"/>
            </w:r>
          </w:p>
        </w:tc>
      </w:tr>
      <w:tr w:rsidR="005742F5" w:rsidRPr="008E2B8E" w:rsidTr="00646B65">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rsidR="005742F5" w:rsidRPr="00646B65" w:rsidRDefault="005742F5" w:rsidP="005742F5">
            <w:pPr>
              <w:spacing w:before="100" w:beforeAutospacing="1" w:after="100" w:afterAutospacing="1"/>
              <w:ind w:left="106"/>
              <w:rPr>
                <w:rFonts w:ascii="Calibri" w:hAnsi="Calibri" w:cs="Calibri"/>
                <w:sz w:val="22"/>
                <w:szCs w:val="22"/>
              </w:rPr>
            </w:pPr>
            <w:r w:rsidRPr="00646B65">
              <w:rPr>
                <w:rFonts w:ascii="Calibri" w:hAnsi="Calibri" w:cs="Calibri"/>
                <w:sz w:val="22"/>
                <w:szCs w:val="22"/>
              </w:rPr>
              <w:t>US ISITC</w:t>
            </w:r>
          </w:p>
        </w:tc>
        <w:tc>
          <w:tcPr>
            <w:tcW w:w="851" w:type="dxa"/>
            <w:tcBorders>
              <w:top w:val="single" w:sz="4" w:space="0" w:color="auto"/>
            </w:tcBorders>
            <w:shd w:val="clear" w:color="auto" w:fill="92D050"/>
            <w:vAlign w:val="center"/>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Mr.</w:t>
            </w:r>
          </w:p>
        </w:tc>
        <w:tc>
          <w:tcPr>
            <w:tcW w:w="1800" w:type="dxa"/>
            <w:tcBorders>
              <w:top w:val="single" w:sz="4" w:space="0" w:color="auto"/>
            </w:tcBorders>
            <w:shd w:val="clear" w:color="auto" w:fill="92D050"/>
            <w:vAlign w:val="center"/>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Paul</w:t>
            </w:r>
          </w:p>
        </w:tc>
        <w:tc>
          <w:tcPr>
            <w:tcW w:w="0" w:type="auto"/>
            <w:tcBorders>
              <w:top w:val="single" w:sz="4" w:space="0" w:color="auto"/>
            </w:tcBorders>
            <w:shd w:val="clear" w:color="auto" w:fill="92D050"/>
            <w:vAlign w:val="center"/>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Fullam</w:t>
            </w:r>
          </w:p>
        </w:tc>
        <w:tc>
          <w:tcPr>
            <w:tcW w:w="2847" w:type="dxa"/>
            <w:tcBorders>
              <w:top w:val="single" w:sz="4" w:space="0" w:color="auto"/>
            </w:tcBorders>
            <w:shd w:val="clear" w:color="auto" w:fill="92D050"/>
            <w:vAlign w:val="center"/>
          </w:tcPr>
          <w:p w:rsidR="005742F5" w:rsidRPr="00646B65" w:rsidRDefault="005742F5" w:rsidP="005742F5">
            <w:pPr>
              <w:spacing w:before="100" w:beforeAutospacing="1" w:after="100" w:afterAutospacing="1"/>
              <w:ind w:left="-91"/>
              <w:rPr>
                <w:rFonts w:ascii="Calibri" w:hAnsi="Calibri" w:cs="Calibri"/>
                <w:sz w:val="22"/>
                <w:szCs w:val="22"/>
              </w:rPr>
            </w:pPr>
            <w:r w:rsidRPr="00646B65">
              <w:rPr>
                <w:rFonts w:ascii="Calibri" w:hAnsi="Calibri" w:cs="Calibri"/>
                <w:sz w:val="22"/>
                <w:szCs w:val="22"/>
              </w:rPr>
              <w:t>Fiserv</w:t>
            </w:r>
          </w:p>
        </w:tc>
        <w:tc>
          <w:tcPr>
            <w:tcW w:w="1214" w:type="dxa"/>
            <w:tcBorders>
              <w:top w:val="single" w:sz="4" w:space="0" w:color="auto"/>
            </w:tcBorders>
            <w:shd w:val="clear" w:color="auto" w:fill="92D050"/>
            <w:vAlign w:val="center"/>
          </w:tcPr>
          <w:p w:rsidR="005742F5" w:rsidRPr="00646B65" w:rsidRDefault="00646B65" w:rsidP="005742F5">
            <w:pPr>
              <w:spacing w:before="100" w:beforeAutospacing="1" w:after="100" w:afterAutospacing="1"/>
              <w:ind w:left="-91"/>
              <w:jc w:val="center"/>
              <w:rPr>
                <w:rFonts w:ascii="Calibri" w:hAnsi="Calibri" w:cs="Calibri"/>
                <w:sz w:val="22"/>
                <w:szCs w:val="22"/>
              </w:rPr>
            </w:pPr>
            <w:r w:rsidRPr="00646B65">
              <w:rPr>
                <w:rFonts w:ascii="Calibri" w:hAnsi="Calibri" w:cs="Calibri"/>
                <w:sz w:val="22"/>
                <w:szCs w:val="22"/>
              </w:rPr>
              <w:sym w:font="Wingdings 2" w:char="F050"/>
            </w:r>
          </w:p>
        </w:tc>
      </w:tr>
      <w:tr w:rsidR="005742F5" w:rsidRPr="00EE045B" w:rsidTr="00DB3E5B">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DB3E5B"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XS</w:t>
            </w:r>
          </w:p>
        </w:tc>
        <w:tc>
          <w:tcPr>
            <w:tcW w:w="851" w:type="dxa"/>
            <w:shd w:val="clear" w:color="auto" w:fill="FFFFFF" w:themeFill="background1"/>
            <w:vAlign w:val="bottom"/>
          </w:tcPr>
          <w:p w:rsidR="005742F5" w:rsidRPr="00DB3E5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 xml:space="preserve">Mr. </w:t>
            </w:r>
          </w:p>
        </w:tc>
        <w:tc>
          <w:tcPr>
            <w:tcW w:w="1800" w:type="dxa"/>
            <w:shd w:val="clear" w:color="auto" w:fill="FFFFFF" w:themeFill="background1"/>
            <w:vAlign w:val="bottom"/>
          </w:tcPr>
          <w:p w:rsidR="005742F5" w:rsidRPr="00DB3E5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Lambotte</w:t>
            </w:r>
          </w:p>
        </w:tc>
        <w:tc>
          <w:tcPr>
            <w:tcW w:w="0" w:type="auto"/>
            <w:shd w:val="clear" w:color="auto" w:fill="FFFFFF" w:themeFill="background1"/>
            <w:vAlign w:val="bottom"/>
          </w:tcPr>
          <w:p w:rsidR="005742F5" w:rsidRPr="00DB3E5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Jean-Paul</w:t>
            </w:r>
          </w:p>
        </w:tc>
        <w:tc>
          <w:tcPr>
            <w:tcW w:w="2847" w:type="dxa"/>
            <w:shd w:val="clear" w:color="auto" w:fill="FFFFFF" w:themeFill="background1"/>
            <w:vAlign w:val="bottom"/>
          </w:tcPr>
          <w:p w:rsidR="005742F5" w:rsidRPr="00DB3E5B" w:rsidRDefault="005742F5" w:rsidP="005742F5">
            <w:pPr>
              <w:spacing w:before="100" w:beforeAutospacing="1" w:after="100" w:afterAutospacing="1"/>
              <w:ind w:left="-91"/>
              <w:rPr>
                <w:rFonts w:ascii="Calibri" w:hAnsi="Calibri" w:cs="Calibri"/>
                <w:color w:val="808080" w:themeColor="background1" w:themeShade="80"/>
                <w:sz w:val="22"/>
                <w:szCs w:val="22"/>
              </w:rPr>
            </w:pPr>
            <w:r w:rsidRPr="00DB3E5B">
              <w:rPr>
                <w:rFonts w:ascii="Calibri" w:hAnsi="Calibri" w:cs="Calibri"/>
                <w:color w:val="808080" w:themeColor="background1" w:themeShade="80"/>
                <w:sz w:val="22"/>
                <w:szCs w:val="22"/>
              </w:rPr>
              <w:t>Euroclear </w:t>
            </w:r>
          </w:p>
        </w:tc>
        <w:tc>
          <w:tcPr>
            <w:tcW w:w="1214" w:type="dxa"/>
            <w:shd w:val="clear" w:color="auto" w:fill="FFFFFF" w:themeFill="background1"/>
          </w:tcPr>
          <w:p w:rsidR="005742F5" w:rsidRPr="00DB3E5B" w:rsidRDefault="005742F5" w:rsidP="00DB3E5B">
            <w:pPr>
              <w:spacing w:before="100" w:beforeAutospacing="1" w:after="100" w:afterAutospacing="1"/>
              <w:ind w:left="-91"/>
              <w:rPr>
                <w:rFonts w:ascii="Calibri" w:hAnsi="Calibri" w:cs="Calibri"/>
                <w:color w:val="808080" w:themeColor="background1" w:themeShade="80"/>
                <w:sz w:val="22"/>
                <w:szCs w:val="22"/>
              </w:rPr>
            </w:pPr>
          </w:p>
        </w:tc>
      </w:tr>
      <w:tr w:rsidR="005742F5" w:rsidRPr="008E2B8E" w:rsidTr="001B1B9D">
        <w:tblPrEx>
          <w:tblCellMar>
            <w:left w:w="108" w:type="dxa"/>
            <w:right w:w="108" w:type="dxa"/>
          </w:tblCellMar>
        </w:tblPrEx>
        <w:tc>
          <w:tcPr>
            <w:tcW w:w="1348" w:type="dxa"/>
            <w:tcBorders>
              <w:left w:val="single" w:sz="4" w:space="0" w:color="auto"/>
            </w:tcBorders>
            <w:shd w:val="clear" w:color="auto" w:fill="92D050"/>
            <w:vAlign w:val="bottom"/>
          </w:tcPr>
          <w:p w:rsidR="005742F5" w:rsidRPr="001B1B9D" w:rsidRDefault="005742F5" w:rsidP="005742F5">
            <w:pPr>
              <w:spacing w:before="100" w:beforeAutospacing="1" w:after="100" w:afterAutospacing="1"/>
              <w:ind w:left="106"/>
              <w:rPr>
                <w:rFonts w:ascii="Calibri" w:hAnsi="Calibri" w:cs="Calibri"/>
                <w:sz w:val="22"/>
                <w:szCs w:val="22"/>
              </w:rPr>
            </w:pPr>
            <w:r w:rsidRPr="001B1B9D">
              <w:rPr>
                <w:rFonts w:ascii="Calibri" w:hAnsi="Calibri" w:cs="Calibri"/>
                <w:sz w:val="22"/>
                <w:szCs w:val="22"/>
              </w:rPr>
              <w:t>ZA</w:t>
            </w:r>
          </w:p>
        </w:tc>
        <w:tc>
          <w:tcPr>
            <w:tcW w:w="851" w:type="dxa"/>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Mr.</w:t>
            </w:r>
          </w:p>
        </w:tc>
        <w:tc>
          <w:tcPr>
            <w:tcW w:w="1800" w:type="dxa"/>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Sanjeev</w:t>
            </w:r>
          </w:p>
        </w:tc>
        <w:tc>
          <w:tcPr>
            <w:tcW w:w="0" w:type="auto"/>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Jayram</w:t>
            </w:r>
          </w:p>
        </w:tc>
        <w:tc>
          <w:tcPr>
            <w:tcW w:w="2847" w:type="dxa"/>
            <w:shd w:val="clear" w:color="auto" w:fill="92D050"/>
            <w:vAlign w:val="bottom"/>
          </w:tcPr>
          <w:p w:rsidR="005742F5" w:rsidRPr="001B1B9D" w:rsidRDefault="005742F5" w:rsidP="005742F5">
            <w:pPr>
              <w:spacing w:before="100" w:beforeAutospacing="1" w:after="100" w:afterAutospacing="1"/>
              <w:ind w:left="-91"/>
              <w:rPr>
                <w:rFonts w:ascii="Calibri" w:hAnsi="Calibri" w:cs="Calibri"/>
                <w:sz w:val="22"/>
                <w:szCs w:val="22"/>
              </w:rPr>
            </w:pPr>
            <w:r w:rsidRPr="001B1B9D">
              <w:rPr>
                <w:rFonts w:ascii="Calibri" w:hAnsi="Calibri" w:cs="Calibri"/>
                <w:sz w:val="22"/>
                <w:szCs w:val="22"/>
              </w:rPr>
              <w:t>First National Bank</w:t>
            </w:r>
          </w:p>
        </w:tc>
        <w:tc>
          <w:tcPr>
            <w:tcW w:w="1214" w:type="dxa"/>
            <w:shd w:val="clear" w:color="auto" w:fill="92D050"/>
          </w:tcPr>
          <w:p w:rsidR="005742F5" w:rsidRPr="001B1B9D" w:rsidRDefault="001B1B9D" w:rsidP="005742F5">
            <w:pPr>
              <w:spacing w:before="100" w:beforeAutospacing="1" w:after="100" w:afterAutospacing="1"/>
              <w:ind w:left="-91"/>
              <w:jc w:val="center"/>
              <w:rPr>
                <w:rFonts w:ascii="Calibri" w:hAnsi="Calibri" w:cs="Calibri"/>
                <w:sz w:val="22"/>
                <w:szCs w:val="22"/>
              </w:rPr>
            </w:pPr>
            <w:r w:rsidRPr="001B1B9D">
              <w:rPr>
                <w:rFonts w:ascii="Calibri" w:hAnsi="Calibri" w:cs="Calibri"/>
                <w:sz w:val="22"/>
                <w:szCs w:val="22"/>
              </w:rPr>
              <w:sym w:font="Wingdings 2" w:char="F050"/>
            </w:r>
          </w:p>
        </w:tc>
      </w:tr>
      <w:tr w:rsidR="00397AE4" w:rsidRPr="001B1B9D" w:rsidTr="00397AE4">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rsidR="00397AE4" w:rsidRPr="001B1B9D" w:rsidRDefault="00397AE4" w:rsidP="0010266C">
            <w:pPr>
              <w:spacing w:before="100" w:beforeAutospacing="1" w:after="100" w:afterAutospacing="1"/>
              <w:ind w:left="106"/>
              <w:rPr>
                <w:rFonts w:ascii="Calibri" w:hAnsi="Calibri" w:cs="Calibri"/>
                <w:sz w:val="22"/>
                <w:szCs w:val="22"/>
              </w:rPr>
            </w:pPr>
            <w:r>
              <w:rPr>
                <w:rFonts w:ascii="Calibri" w:hAnsi="Calibri" w:cs="Calibri"/>
                <w:sz w:val="22"/>
                <w:szCs w:val="22"/>
              </w:rPr>
              <w:t>ZA</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397AE4" w:rsidRPr="001B1B9D" w:rsidRDefault="00397AE4" w:rsidP="0010266C">
            <w:pPr>
              <w:spacing w:before="100" w:beforeAutospacing="1" w:after="100" w:afterAutospacing="1"/>
              <w:ind w:left="-91"/>
              <w:rPr>
                <w:rFonts w:ascii="Calibri" w:hAnsi="Calibri" w:cs="Calibri"/>
                <w:sz w:val="22"/>
                <w:szCs w:val="22"/>
              </w:rPr>
            </w:pPr>
            <w:r>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rsidR="00397AE4" w:rsidRPr="001B1B9D" w:rsidRDefault="00397AE4" w:rsidP="0010266C">
            <w:pPr>
              <w:spacing w:before="100" w:beforeAutospacing="1" w:after="100" w:afterAutospacing="1"/>
              <w:ind w:left="-91"/>
              <w:rPr>
                <w:rFonts w:ascii="Calibri" w:hAnsi="Calibri" w:cs="Calibri"/>
                <w:sz w:val="22"/>
                <w:szCs w:val="22"/>
              </w:rPr>
            </w:pPr>
            <w:r>
              <w:rPr>
                <w:rFonts w:ascii="Calibri" w:hAnsi="Calibri" w:cs="Calibri"/>
                <w:sz w:val="22"/>
                <w:szCs w:val="22"/>
              </w:rPr>
              <w:t>Dale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97AE4" w:rsidRPr="001B1B9D" w:rsidRDefault="00397AE4" w:rsidP="0010266C">
            <w:pPr>
              <w:spacing w:before="100" w:beforeAutospacing="1" w:after="100" w:afterAutospacing="1"/>
              <w:ind w:left="-91"/>
              <w:rPr>
                <w:rFonts w:ascii="Calibri" w:hAnsi="Calibri" w:cs="Calibri"/>
                <w:sz w:val="22"/>
                <w:szCs w:val="22"/>
              </w:rPr>
            </w:pPr>
            <w:r w:rsidRPr="003921F1">
              <w:rPr>
                <w:rFonts w:ascii="Calibri" w:hAnsi="Calibri" w:cs="Calibri"/>
                <w:sz w:val="22"/>
                <w:szCs w:val="22"/>
              </w:rPr>
              <w:t>VanRayne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97AE4" w:rsidRPr="001B1B9D" w:rsidRDefault="00397AE4" w:rsidP="0010266C">
            <w:pPr>
              <w:spacing w:before="100" w:beforeAutospacing="1" w:after="100" w:afterAutospacing="1"/>
              <w:ind w:left="-91"/>
              <w:rPr>
                <w:rFonts w:ascii="Calibri" w:hAnsi="Calibri" w:cs="Calibri"/>
                <w:sz w:val="22"/>
                <w:szCs w:val="22"/>
              </w:rPr>
            </w:pPr>
            <w:r w:rsidRPr="001B1B9D">
              <w:rPr>
                <w:rFonts w:ascii="Calibri" w:hAnsi="Calibri" w:cs="Calibri"/>
                <w:sz w:val="22"/>
                <w:szCs w:val="22"/>
              </w:rPr>
              <w:t>First National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rsidR="00397AE4" w:rsidRPr="001B1B9D" w:rsidRDefault="00397AE4" w:rsidP="0010266C">
            <w:pPr>
              <w:spacing w:before="100" w:beforeAutospacing="1" w:after="100" w:afterAutospacing="1"/>
              <w:ind w:left="-91"/>
              <w:jc w:val="center"/>
              <w:rPr>
                <w:rFonts w:ascii="Calibri" w:hAnsi="Calibri" w:cs="Calibri"/>
                <w:sz w:val="22"/>
                <w:szCs w:val="22"/>
              </w:rPr>
            </w:pPr>
            <w:r w:rsidRPr="001B1B9D">
              <w:rPr>
                <w:rFonts w:ascii="Calibri" w:hAnsi="Calibri" w:cs="Calibri"/>
                <w:sz w:val="22"/>
                <w:szCs w:val="22"/>
              </w:rPr>
              <w:sym w:font="Wingdings 2" w:char="F050"/>
            </w:r>
          </w:p>
        </w:tc>
      </w:tr>
      <w:tr w:rsidR="005742F5" w:rsidRPr="00011E7E" w:rsidTr="00397AE4">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397AE4"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ZA</w:t>
            </w:r>
          </w:p>
        </w:tc>
        <w:tc>
          <w:tcPr>
            <w:tcW w:w="851" w:type="dxa"/>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 xml:space="preserve">Mr. </w:t>
            </w:r>
          </w:p>
        </w:tc>
        <w:tc>
          <w:tcPr>
            <w:tcW w:w="1800" w:type="dxa"/>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Faizal</w:t>
            </w:r>
          </w:p>
        </w:tc>
        <w:tc>
          <w:tcPr>
            <w:tcW w:w="0" w:type="auto"/>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Chopdat</w:t>
            </w:r>
          </w:p>
        </w:tc>
        <w:tc>
          <w:tcPr>
            <w:tcW w:w="2847" w:type="dxa"/>
            <w:shd w:val="clear" w:color="auto" w:fill="FFFFFF" w:themeFill="background1"/>
            <w:vAlign w:val="bottom"/>
          </w:tcPr>
          <w:p w:rsidR="005742F5" w:rsidRPr="00397AE4" w:rsidRDefault="005742F5" w:rsidP="005742F5">
            <w:pPr>
              <w:spacing w:before="100" w:beforeAutospacing="1" w:after="100" w:afterAutospacing="1"/>
              <w:ind w:left="-91"/>
              <w:rPr>
                <w:rFonts w:ascii="Calibri" w:hAnsi="Calibri" w:cs="Calibri"/>
                <w:color w:val="808080" w:themeColor="background1" w:themeShade="80"/>
                <w:sz w:val="22"/>
                <w:szCs w:val="22"/>
              </w:rPr>
            </w:pPr>
            <w:r w:rsidRPr="00397AE4">
              <w:rPr>
                <w:rFonts w:ascii="Calibri" w:hAnsi="Calibri" w:cs="Calibri"/>
                <w:color w:val="808080" w:themeColor="background1" w:themeShade="80"/>
                <w:sz w:val="22"/>
                <w:szCs w:val="22"/>
              </w:rPr>
              <w:t>Standard Bank</w:t>
            </w:r>
          </w:p>
        </w:tc>
        <w:tc>
          <w:tcPr>
            <w:tcW w:w="1214" w:type="dxa"/>
            <w:shd w:val="clear" w:color="auto" w:fill="FFFFFF" w:themeFill="background1"/>
          </w:tcPr>
          <w:p w:rsidR="005742F5" w:rsidRPr="00397AE4"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EE045B" w:rsidTr="005742F5">
        <w:tblPrEx>
          <w:tblCellMar>
            <w:left w:w="108" w:type="dxa"/>
            <w:right w:w="108" w:type="dxa"/>
          </w:tblCellMar>
        </w:tblPrEx>
        <w:tc>
          <w:tcPr>
            <w:tcW w:w="1348" w:type="dxa"/>
            <w:tcBorders>
              <w:left w:val="single" w:sz="4" w:space="0" w:color="auto"/>
            </w:tcBorders>
            <w:shd w:val="clear" w:color="auto" w:fill="92D050"/>
            <w:vAlign w:val="bottom"/>
          </w:tcPr>
          <w:p w:rsidR="005742F5" w:rsidRPr="00EE045B" w:rsidRDefault="005742F5" w:rsidP="005742F5">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5742F5" w:rsidRPr="00EE045B" w:rsidRDefault="005742F5" w:rsidP="005742F5">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rsidR="005742F5" w:rsidRPr="00EE045B" w:rsidRDefault="005742F5" w:rsidP="005742F5">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5742F5" w:rsidRPr="00AE785F" w:rsidTr="005742F5">
        <w:tblPrEx>
          <w:tblCellMar>
            <w:left w:w="108" w:type="dxa"/>
            <w:right w:w="108" w:type="dxa"/>
          </w:tblCellMar>
        </w:tblPrEx>
        <w:tc>
          <w:tcPr>
            <w:tcW w:w="1348" w:type="dxa"/>
            <w:tcBorders>
              <w:left w:val="single" w:sz="4" w:space="0" w:color="auto"/>
            </w:tcBorders>
            <w:shd w:val="clear" w:color="auto" w:fill="auto"/>
            <w:vAlign w:val="bottom"/>
          </w:tcPr>
          <w:p w:rsidR="005742F5" w:rsidRPr="00AE785F"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5742F5" w:rsidRPr="00AE785F"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rsidR="005742F5" w:rsidRPr="00AE785F" w:rsidRDefault="005742F5" w:rsidP="005742F5">
            <w:pPr>
              <w:spacing w:before="100" w:beforeAutospacing="1" w:after="100" w:afterAutospacing="1"/>
              <w:ind w:left="-91"/>
              <w:jc w:val="center"/>
              <w:rPr>
                <w:rFonts w:ascii="Calibri" w:hAnsi="Calibri" w:cs="Calibri"/>
                <w:color w:val="808080" w:themeColor="background1" w:themeShade="80"/>
                <w:sz w:val="22"/>
                <w:szCs w:val="22"/>
              </w:rPr>
            </w:pPr>
          </w:p>
        </w:tc>
      </w:tr>
      <w:tr w:rsidR="005742F5" w:rsidRPr="00A529AE" w:rsidTr="005742F5">
        <w:tblPrEx>
          <w:tblCellMar>
            <w:left w:w="108" w:type="dxa"/>
            <w:right w:w="108" w:type="dxa"/>
          </w:tblCellMar>
        </w:tblPrEx>
        <w:tc>
          <w:tcPr>
            <w:tcW w:w="1348" w:type="dxa"/>
            <w:tcBorders>
              <w:left w:val="single" w:sz="4" w:space="0" w:color="auto"/>
            </w:tcBorders>
            <w:shd w:val="clear" w:color="auto" w:fill="FFFFFF" w:themeFill="background1"/>
            <w:vAlign w:val="bottom"/>
          </w:tcPr>
          <w:p w:rsidR="005742F5" w:rsidRPr="00A529AE" w:rsidRDefault="005742F5" w:rsidP="005742F5">
            <w:pPr>
              <w:spacing w:before="100" w:beforeAutospacing="1" w:after="100" w:afterAutospacing="1"/>
              <w:ind w:left="106"/>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w:t>
            </w:r>
          </w:p>
        </w:tc>
        <w:tc>
          <w:tcPr>
            <w:tcW w:w="851" w:type="dxa"/>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Ms.</w:t>
            </w:r>
          </w:p>
        </w:tc>
        <w:tc>
          <w:tcPr>
            <w:tcW w:w="1800" w:type="dxa"/>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Mabel</w:t>
            </w:r>
          </w:p>
        </w:tc>
        <w:tc>
          <w:tcPr>
            <w:tcW w:w="0" w:type="auto"/>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LU</w:t>
            </w:r>
          </w:p>
        </w:tc>
        <w:tc>
          <w:tcPr>
            <w:tcW w:w="2847" w:type="dxa"/>
            <w:shd w:val="clear" w:color="auto" w:fill="FFFFFF" w:themeFill="background1"/>
            <w:vAlign w:val="bottom"/>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 APAC (representing  TW Market)</w:t>
            </w:r>
          </w:p>
        </w:tc>
        <w:tc>
          <w:tcPr>
            <w:tcW w:w="1214" w:type="dxa"/>
            <w:shd w:val="clear" w:color="auto" w:fill="FFFFFF" w:themeFill="background1"/>
          </w:tcPr>
          <w:p w:rsidR="005742F5" w:rsidRPr="00A529AE" w:rsidRDefault="005742F5" w:rsidP="005742F5">
            <w:pPr>
              <w:spacing w:before="100" w:beforeAutospacing="1" w:after="100" w:afterAutospacing="1"/>
              <w:ind w:left="-91"/>
              <w:rPr>
                <w:rFonts w:ascii="Calibri" w:hAnsi="Calibri" w:cs="Calibri"/>
                <w:color w:val="808080" w:themeColor="background1" w:themeShade="80"/>
                <w:sz w:val="22"/>
                <w:szCs w:val="22"/>
              </w:rPr>
            </w:pPr>
          </w:p>
        </w:tc>
      </w:tr>
    </w:tbl>
    <w:p w:rsidR="00AC555A" w:rsidRDefault="00AC555A" w:rsidP="005742F5">
      <w:pPr>
        <w:rPr>
          <w:kern w:val="28"/>
          <w:sz w:val="24"/>
          <w:u w:val="single"/>
        </w:rPr>
      </w:pPr>
      <w:r>
        <w:br w:type="page"/>
      </w:r>
    </w:p>
    <w:p w:rsidR="009A4BD3" w:rsidRPr="009A4BD3" w:rsidRDefault="00AC555A" w:rsidP="009A4BD3">
      <w:pPr>
        <w:pStyle w:val="Heading1"/>
        <w:rPr>
          <w:lang w:eastAsia="en-GB"/>
        </w:rPr>
      </w:pPr>
      <w:bookmarkStart w:id="9" w:name="_Toc482870654"/>
      <w:bookmarkStart w:id="10" w:name="_Toc521324448"/>
      <w:bookmarkEnd w:id="4"/>
      <w:bookmarkEnd w:id="5"/>
      <w:bookmarkEnd w:id="6"/>
      <w:r>
        <w:rPr>
          <w:lang w:eastAsia="en-GB"/>
        </w:rPr>
        <w:lastRenderedPageBreak/>
        <w:t xml:space="preserve">Approval of </w:t>
      </w:r>
      <w:bookmarkEnd w:id="9"/>
      <w:r w:rsidR="00CB5EF7">
        <w:rPr>
          <w:lang w:eastAsia="en-GB"/>
        </w:rPr>
        <w:t>June</w:t>
      </w:r>
      <w:r w:rsidR="00CE1053">
        <w:rPr>
          <w:lang w:eastAsia="en-GB"/>
        </w:rPr>
        <w:t xml:space="preserve"> Meeting Minutes</w:t>
      </w:r>
      <w:bookmarkEnd w:id="10"/>
    </w:p>
    <w:p w:rsidR="00CB5EF7" w:rsidRDefault="00CB5EF7" w:rsidP="005E7F07">
      <w:pPr>
        <w:rPr>
          <w:lang w:eastAsia="en-GB"/>
        </w:rPr>
      </w:pPr>
      <w:r>
        <w:rPr>
          <w:lang w:eastAsia="en-GB"/>
        </w:rPr>
        <w:t>The attendees table has been updated with the presence of Dale VanRayne for ZA.</w:t>
      </w:r>
    </w:p>
    <w:p w:rsidR="00CE1053" w:rsidRDefault="00CB5EF7" w:rsidP="005E7F07">
      <w:pPr>
        <w:rPr>
          <w:lang w:eastAsia="en-GB"/>
        </w:rPr>
      </w:pPr>
      <w:r>
        <w:rPr>
          <w:lang w:eastAsia="en-GB"/>
        </w:rPr>
        <w:t>Otherwise n</w:t>
      </w:r>
      <w:r w:rsidR="00510025">
        <w:rPr>
          <w:lang w:eastAsia="en-GB"/>
        </w:rPr>
        <w:t xml:space="preserve">o comments were provided </w:t>
      </w:r>
      <w:r w:rsidR="00CE1053">
        <w:rPr>
          <w:lang w:eastAsia="en-GB"/>
        </w:rPr>
        <w:t xml:space="preserve">before or </w:t>
      </w:r>
      <w:r w:rsidR="00510025">
        <w:rPr>
          <w:lang w:eastAsia="en-GB"/>
        </w:rPr>
        <w:t>at the call</w:t>
      </w:r>
      <w:r w:rsidR="00906C93">
        <w:rPr>
          <w:lang w:eastAsia="en-GB"/>
        </w:rPr>
        <w:t>.</w:t>
      </w:r>
      <w:r w:rsidR="00510025">
        <w:rPr>
          <w:lang w:eastAsia="en-GB"/>
        </w:rPr>
        <w:t xml:space="preserve"> </w:t>
      </w:r>
    </w:p>
    <w:p w:rsidR="005E7F07" w:rsidRDefault="00510025" w:rsidP="005E7F07">
      <w:pPr>
        <w:rPr>
          <w:lang w:eastAsia="en-GB"/>
        </w:rPr>
      </w:pPr>
      <w:r>
        <w:rPr>
          <w:lang w:eastAsia="en-GB"/>
        </w:rPr>
        <w:t xml:space="preserve">The </w:t>
      </w:r>
      <w:r w:rsidR="00CB5EF7">
        <w:rPr>
          <w:lang w:eastAsia="en-GB"/>
        </w:rPr>
        <w:t>June</w:t>
      </w:r>
      <w:r w:rsidR="00CE1053">
        <w:rPr>
          <w:lang w:eastAsia="en-GB"/>
        </w:rPr>
        <w:t xml:space="preserve"> minu</w:t>
      </w:r>
      <w:r w:rsidR="00CB5EF7">
        <w:rPr>
          <w:lang w:eastAsia="en-GB"/>
        </w:rPr>
        <w:t>tes are approved with the attendees table updated</w:t>
      </w:r>
      <w:r>
        <w:rPr>
          <w:lang w:eastAsia="en-GB"/>
        </w:rPr>
        <w:t>.</w:t>
      </w:r>
    </w:p>
    <w:p w:rsidR="00900A63" w:rsidRDefault="00CB5EF7" w:rsidP="00900A63">
      <w:pPr>
        <w:pStyle w:val="Heading1"/>
      </w:pPr>
      <w:bookmarkStart w:id="11" w:name="_Toc521324449"/>
      <w:r>
        <w:t>Mariangela Fumagalli elected as SMPG CA WG co-Chair</w:t>
      </w:r>
      <w:bookmarkEnd w:id="11"/>
    </w:p>
    <w:p w:rsidR="00CB5EF7" w:rsidRPr="00CB5EF7" w:rsidRDefault="00CB5EF7" w:rsidP="00CB5EF7">
      <w:r>
        <w:t>Mari has been elected by the CA WG as the new CA WG co-Chair earlier in July at the unanimity of the 14 votes received. Mari is succeeding to Bernard Lenelle for a 2 years term.</w:t>
      </w:r>
    </w:p>
    <w:p w:rsidR="00C03079" w:rsidRDefault="001B0369" w:rsidP="00730B87">
      <w:pPr>
        <w:pStyle w:val="Heading1"/>
      </w:pPr>
      <w:bookmarkStart w:id="12" w:name="_Toc521324450"/>
      <w:r>
        <w:t>CA375</w:t>
      </w:r>
      <w:r>
        <w:tab/>
      </w:r>
      <w:r w:rsidR="00AC555A">
        <w:t xml:space="preserve">SR2018 - </w:t>
      </w:r>
      <w:r w:rsidR="004D00E0">
        <w:t>GMP Part 1</w:t>
      </w:r>
      <w:proofErr w:type="gramStart"/>
      <w:r w:rsidR="004D00E0">
        <w:t>,2,3</w:t>
      </w:r>
      <w:proofErr w:type="gramEnd"/>
      <w:r w:rsidR="004D00E0">
        <w:t>,</w:t>
      </w:r>
      <w:r w:rsidR="00AC555A">
        <w:t xml:space="preserve"> </w:t>
      </w:r>
      <w:r w:rsidR="00CE04DC">
        <w:t>S</w:t>
      </w:r>
      <w:r w:rsidR="00AC555A">
        <w:t>amples</w:t>
      </w:r>
      <w:bookmarkEnd w:id="12"/>
      <w:r w:rsidR="00AC555A">
        <w:t xml:space="preserve"> </w:t>
      </w:r>
    </w:p>
    <w:p w:rsidR="00EC0302" w:rsidRPr="004243CD" w:rsidRDefault="00EC0302" w:rsidP="00EC0302">
      <w:pPr>
        <w:rPr>
          <w:b/>
          <w:u w:val="single"/>
        </w:rPr>
      </w:pPr>
      <w:r w:rsidRPr="004243CD">
        <w:rPr>
          <w:b/>
          <w:u w:val="single"/>
        </w:rPr>
        <w:t>PPMT</w:t>
      </w:r>
      <w:r w:rsidR="004243CD" w:rsidRPr="004243CD">
        <w:rPr>
          <w:b/>
          <w:u w:val="single"/>
        </w:rPr>
        <w:t xml:space="preserve"> EIG CC for AU</w:t>
      </w:r>
      <w:r w:rsidRPr="004243CD">
        <w:rPr>
          <w:b/>
          <w:u w:val="single"/>
        </w:rPr>
        <w:t>:</w:t>
      </w:r>
    </w:p>
    <w:p w:rsidR="00D25EC6" w:rsidRPr="00613BF9" w:rsidRDefault="00613BF9" w:rsidP="00EC0302">
      <w:r w:rsidRPr="00613BF9">
        <w:t xml:space="preserve">Changes </w:t>
      </w:r>
      <w:r>
        <w:t xml:space="preserve">for the AU EIG+ column </w:t>
      </w:r>
      <w:r w:rsidRPr="00613BF9">
        <w:t>have been implemented</w:t>
      </w:r>
      <w:r>
        <w:t xml:space="preserve"> by Jacques for the next release of the GMP Part 2.</w:t>
      </w:r>
    </w:p>
    <w:p w:rsidR="00EC0302" w:rsidRDefault="00EC0302" w:rsidP="00EC0302">
      <w:pPr>
        <w:rPr>
          <w:b/>
          <w:u w:val="single"/>
        </w:rPr>
      </w:pPr>
      <w:r w:rsidRPr="004243CD">
        <w:rPr>
          <w:b/>
          <w:u w:val="single"/>
        </w:rPr>
        <w:t>PCAL</w:t>
      </w:r>
      <w:r w:rsidR="004243CD" w:rsidRPr="004243CD">
        <w:rPr>
          <w:b/>
          <w:u w:val="single"/>
        </w:rPr>
        <w:t xml:space="preserve"> template</w:t>
      </w:r>
      <w:r w:rsidR="009E7A7F">
        <w:rPr>
          <w:b/>
          <w:u w:val="single"/>
        </w:rPr>
        <w:t xml:space="preserve"> not com</w:t>
      </w:r>
      <w:r w:rsidR="00EB4870">
        <w:rPr>
          <w:b/>
          <w:u w:val="single"/>
        </w:rPr>
        <w:t>pliant with the CAJWG standards</w:t>
      </w:r>
    </w:p>
    <w:p w:rsidR="00EB4870" w:rsidRPr="00EB4870" w:rsidRDefault="00EB4870" w:rsidP="00EC0302">
      <w:r w:rsidRPr="00EB4870">
        <w:t xml:space="preserve">No progress </w:t>
      </w:r>
      <w:r w:rsidR="00101468">
        <w:t xml:space="preserve">at this stage </w:t>
      </w:r>
      <w:r w:rsidRPr="00EB4870">
        <w:t xml:space="preserve">on the </w:t>
      </w:r>
      <w:r>
        <w:t>draft template for PCAL.</w:t>
      </w:r>
    </w:p>
    <w:p w:rsidR="00EC0302" w:rsidRDefault="00D25EC6" w:rsidP="00D25EC6">
      <w:pPr>
        <w:pStyle w:val="Actions"/>
      </w:pPr>
      <w:r>
        <w:rPr>
          <w:u w:val="single"/>
        </w:rPr>
        <w:t xml:space="preserve">Action: </w:t>
      </w:r>
      <w:r w:rsidR="00B00B25" w:rsidRPr="00EB4870">
        <w:rPr>
          <w:u w:val="single"/>
        </w:rPr>
        <w:t>Vé</w:t>
      </w:r>
      <w:r w:rsidR="00EC0302" w:rsidRPr="00EB4870">
        <w:rPr>
          <w:u w:val="single"/>
        </w:rPr>
        <w:t>roniqu</w:t>
      </w:r>
      <w:r>
        <w:rPr>
          <w:u w:val="single"/>
        </w:rPr>
        <w:t xml:space="preserve">e </w:t>
      </w:r>
      <w:r w:rsidRPr="00D25EC6">
        <w:t xml:space="preserve">to organise a call with </w:t>
      </w:r>
      <w:r w:rsidR="00EC0302">
        <w:t xml:space="preserve">Jean-Paul, Ben, Randi, Christine and Jacques </w:t>
      </w:r>
      <w:r>
        <w:t xml:space="preserve">to </w:t>
      </w:r>
      <w:r w:rsidR="00B00B25">
        <w:t xml:space="preserve">work together </w:t>
      </w:r>
      <w:r>
        <w:t>on a</w:t>
      </w:r>
      <w:r w:rsidR="00B00B25">
        <w:t xml:space="preserve"> </w:t>
      </w:r>
      <w:r w:rsidR="00EC0302">
        <w:t>draft a template for a partial call event according to CAJWG standards</w:t>
      </w:r>
      <w:r w:rsidR="0077776D">
        <w:t>.</w:t>
      </w:r>
    </w:p>
    <w:p w:rsidR="00EB34A0" w:rsidRDefault="001B0369" w:rsidP="00EB34A0">
      <w:pPr>
        <w:pStyle w:val="Heading1"/>
      </w:pPr>
      <w:bookmarkStart w:id="13" w:name="_Toc521324451"/>
      <w:r>
        <w:t>CA378</w:t>
      </w:r>
      <w:r>
        <w:tab/>
      </w:r>
      <w:r w:rsidR="00EB34A0">
        <w:t>TNDP MP and TNDP Indicator DSS Usage</w:t>
      </w:r>
      <w:bookmarkEnd w:id="13"/>
      <w:r w:rsidR="00EB34A0">
        <w:t xml:space="preserve"> </w:t>
      </w:r>
    </w:p>
    <w:p w:rsidR="007C394C" w:rsidRDefault="007C394C" w:rsidP="0097743E">
      <w:pPr>
        <w:autoSpaceDE w:val="0"/>
        <w:autoSpaceDN w:val="0"/>
        <w:adjustRightInd w:val="0"/>
      </w:pPr>
      <w:r>
        <w:t xml:space="preserve">Jacques has reviewed the draft TNDP MP document and provided some comments/corrections to Narelle and Steve regarding the examples at the end of the document (for instance remove the </w:t>
      </w:r>
      <w:r w:rsidR="00795A67">
        <w:t xml:space="preserve">specific </w:t>
      </w:r>
      <w:r>
        <w:t xml:space="preserve">amount qualifiers which are </w:t>
      </w:r>
      <w:r w:rsidR="00795A67">
        <w:t>in a new CR for SR2019 and not</w:t>
      </w:r>
      <w:r>
        <w:t xml:space="preserve"> yet in the ISO standards</w:t>
      </w:r>
      <w:r w:rsidR="00795A67">
        <w:t xml:space="preserve"> for SR2018 and replace them with the DEEM amount)</w:t>
      </w:r>
      <w:r>
        <w:t>.</w:t>
      </w:r>
    </w:p>
    <w:p w:rsidR="00795A67" w:rsidRDefault="00795A67" w:rsidP="0097743E">
      <w:pPr>
        <w:autoSpaceDE w:val="0"/>
        <w:autoSpaceDN w:val="0"/>
        <w:adjustRightInd w:val="0"/>
      </w:pPr>
      <w:r>
        <w:t xml:space="preserve">Jacques will help in the review and validation of the examples in the final MP. Jacques points out that he has already received recently requests from some customers to have a MP published ASAP on this topic. </w:t>
      </w:r>
    </w:p>
    <w:p w:rsidR="00795A67" w:rsidRDefault="00795A67" w:rsidP="0097743E">
      <w:pPr>
        <w:autoSpaceDE w:val="0"/>
        <w:autoSpaceDN w:val="0"/>
        <w:adjustRightInd w:val="0"/>
      </w:pPr>
      <w:r>
        <w:t>Therefore, it would be better to try to finalise it for end of August at the latest.</w:t>
      </w:r>
    </w:p>
    <w:p w:rsidR="007C394C" w:rsidRDefault="007C394C" w:rsidP="0097743E">
      <w:pPr>
        <w:autoSpaceDE w:val="0"/>
        <w:autoSpaceDN w:val="0"/>
        <w:adjustRightInd w:val="0"/>
      </w:pPr>
      <w:r>
        <w:t>No</w:t>
      </w:r>
      <w:r w:rsidR="00795A67">
        <w:t xml:space="preserve"> other comments received from NMPGs.</w:t>
      </w:r>
    </w:p>
    <w:p w:rsidR="006E046C" w:rsidRDefault="00101468" w:rsidP="00101468">
      <w:pPr>
        <w:pStyle w:val="Actions"/>
      </w:pPr>
      <w:r w:rsidRPr="00101468">
        <w:rPr>
          <w:b/>
          <w:u w:val="single"/>
        </w:rPr>
        <w:t>Action</w:t>
      </w:r>
      <w:r w:rsidRPr="00101468">
        <w:t xml:space="preserve">: </w:t>
      </w:r>
    </w:p>
    <w:p w:rsidR="00587697" w:rsidRPr="00587697" w:rsidRDefault="00587697" w:rsidP="006E046C">
      <w:pPr>
        <w:pStyle w:val="Actions"/>
        <w:numPr>
          <w:ilvl w:val="0"/>
          <w:numId w:val="32"/>
        </w:numPr>
      </w:pPr>
      <w:r>
        <w:rPr>
          <w:u w:val="single"/>
        </w:rPr>
        <w:t>Narelle/Steve</w:t>
      </w:r>
      <w:r w:rsidR="00795A67">
        <w:rPr>
          <w:u w:val="single"/>
        </w:rPr>
        <w:t>/Jacques</w:t>
      </w:r>
      <w:r>
        <w:rPr>
          <w:u w:val="single"/>
        </w:rPr>
        <w:t xml:space="preserve"> </w:t>
      </w:r>
      <w:r w:rsidRPr="00587697">
        <w:t xml:space="preserve">to </w:t>
      </w:r>
      <w:r w:rsidR="00795A67">
        <w:t xml:space="preserve">finalise the TNDP </w:t>
      </w:r>
      <w:r w:rsidRPr="00587697">
        <w:t>MP document</w:t>
      </w:r>
      <w:r w:rsidR="00795A67">
        <w:t xml:space="preserve"> </w:t>
      </w:r>
      <w:proofErr w:type="gramStart"/>
      <w:r w:rsidR="00795A67">
        <w:t>asap</w:t>
      </w:r>
      <w:proofErr w:type="gramEnd"/>
      <w:r w:rsidR="00795A67">
        <w:t>.</w:t>
      </w:r>
    </w:p>
    <w:p w:rsidR="001958ED" w:rsidRPr="001958ED" w:rsidRDefault="001958ED" w:rsidP="006E046C">
      <w:pPr>
        <w:pStyle w:val="Actions"/>
        <w:numPr>
          <w:ilvl w:val="0"/>
          <w:numId w:val="32"/>
        </w:numPr>
      </w:pPr>
      <w:r>
        <w:rPr>
          <w:u w:val="single"/>
        </w:rPr>
        <w:t xml:space="preserve">Jacques </w:t>
      </w:r>
      <w:r w:rsidRPr="001958ED">
        <w:t xml:space="preserve">to integrate the MP into GMP1 when </w:t>
      </w:r>
      <w:r>
        <w:t xml:space="preserve">finalised and include </w:t>
      </w:r>
      <w:r w:rsidR="007C394C">
        <w:t xml:space="preserve">TNDP </w:t>
      </w:r>
      <w:r>
        <w:t xml:space="preserve">sample into the CA Sample document in 15022 and ISO 20022.  </w:t>
      </w:r>
      <w:r w:rsidRPr="001958ED">
        <w:t xml:space="preserve"> </w:t>
      </w:r>
    </w:p>
    <w:p w:rsidR="00EB34A0" w:rsidRDefault="001B0369" w:rsidP="00EB34A0">
      <w:pPr>
        <w:pStyle w:val="Heading1"/>
      </w:pPr>
      <w:bookmarkStart w:id="14" w:name="_Toc521324452"/>
      <w:r>
        <w:t>CA390</w:t>
      </w:r>
      <w:r>
        <w:tab/>
      </w:r>
      <w:r w:rsidR="00EB34A0">
        <w:t>Moratorium Interest in RU</w:t>
      </w:r>
      <w:bookmarkEnd w:id="14"/>
    </w:p>
    <w:p w:rsidR="00E86C34" w:rsidRPr="009C0959" w:rsidRDefault="00E86C34" w:rsidP="00E86C34">
      <w:pPr>
        <w:autoSpaceDE w:val="0"/>
        <w:autoSpaceDN w:val="0"/>
        <w:adjustRightInd w:val="0"/>
      </w:pPr>
      <w:r>
        <w:t>Elena has not yet received any examples and Jean-Paul is not on the call, therefore the topic is postponed to the next call in September.</w:t>
      </w:r>
    </w:p>
    <w:p w:rsidR="00E86C34" w:rsidRPr="00E86C34" w:rsidRDefault="00E86C34" w:rsidP="00E86C34">
      <w:pPr>
        <w:rPr>
          <w:u w:val="single"/>
        </w:rPr>
      </w:pPr>
      <w:r w:rsidRPr="00E86C34">
        <w:rPr>
          <w:u w:val="single"/>
        </w:rPr>
        <w:t>Input from Elena (Via email on July 31)</w:t>
      </w:r>
    </w:p>
    <w:p w:rsidR="00E86C34" w:rsidRDefault="00E86C34" w:rsidP="00E86C34">
      <w:r>
        <w:t>The issuer of bonds is a Russian bank which is under external surveillance as it can’t fulfill his obligations towards his clients due to the lack of capital.</w:t>
      </w:r>
    </w:p>
    <w:p w:rsidR="00E86C34" w:rsidRDefault="00E86C34" w:rsidP="00E86C34">
      <w:pPr>
        <w:rPr>
          <w:color w:val="222222"/>
        </w:rPr>
      </w:pPr>
      <w:r>
        <w:rPr>
          <w:color w:val="222222"/>
        </w:rPr>
        <w:t xml:space="preserve">On October 21, 2016 the Central Bank of Russia appointed a temporary administration and the situation is considered as insured event with </w:t>
      </w:r>
      <w:r>
        <w:t>subsequent payments</w:t>
      </w:r>
      <w:r>
        <w:rPr>
          <w:color w:val="222222"/>
        </w:rPr>
        <w:t xml:space="preserve">  of compensation to some categories of bank clients (for limited secured amounts) and a moratorium has been introduced on </w:t>
      </w:r>
      <w:r>
        <w:t xml:space="preserve">satisfying customer </w:t>
      </w:r>
      <w:r>
        <w:lastRenderedPageBreak/>
        <w:t xml:space="preserve">claims for corporates and some other situations (big deposits of money exceeding secured amounts etc .). </w:t>
      </w:r>
    </w:p>
    <w:p w:rsidR="00E86C34" w:rsidRDefault="00E86C34" w:rsidP="00E86C34">
      <w:pPr>
        <w:rPr>
          <w:rFonts w:ascii="Calibri" w:hAnsi="Calibri" w:cs="Calibri"/>
          <w:sz w:val="22"/>
          <w:szCs w:val="22"/>
        </w:rPr>
      </w:pPr>
      <w:r>
        <w:t>A special procedure is declared by Central Bank of Russia “financial recovery” and special arrangements are made by the issuer with bond holders – maturity date is postponed for 15 years and the rate is changed to 0,51% . Interest amount (moratorium interests) for the whole period will be paid only on maturity date, no other coupon payments will be made.</w:t>
      </w:r>
    </w:p>
    <w:p w:rsidR="00E86C34" w:rsidRDefault="00E86C34" w:rsidP="00E86C34">
      <w:r>
        <w:rPr>
          <w:color w:val="222222"/>
        </w:rPr>
        <w:t xml:space="preserve">According the explanation letter of Central Bank such moratorium interests can’t be considered as interest payments but are to be considered as penalty fees, fines and shown in the corresponding balance section </w:t>
      </w:r>
      <w:r>
        <w:t>Fines, penalties and forfeitures.</w:t>
      </w:r>
    </w:p>
    <w:p w:rsidR="00E86C34" w:rsidRDefault="00E86C34" w:rsidP="00E86C34">
      <w:r>
        <w:t>The Central Bank do not revoke license from the issuer and the bank still operate in the market.</w:t>
      </w:r>
    </w:p>
    <w:bookmarkStart w:id="15" w:name="_MON_1595059159"/>
    <w:bookmarkEnd w:id="15"/>
    <w:p w:rsidR="00E86C34" w:rsidRDefault="00E86C34" w:rsidP="000B6457">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00240275" r:id="rId17">
            <o:FieldCodes>\s</o:FieldCodes>
          </o:OLEObject>
        </w:object>
      </w:r>
    </w:p>
    <w:p w:rsidR="00E86C34" w:rsidRDefault="00E86C34" w:rsidP="00E86C34">
      <w:pPr>
        <w:pStyle w:val="Actions"/>
      </w:pPr>
      <w:r w:rsidRPr="00E86C34">
        <w:rPr>
          <w:b/>
          <w:u w:val="single"/>
        </w:rPr>
        <w:t>Actions</w:t>
      </w:r>
      <w:r>
        <w:t>:</w:t>
      </w:r>
    </w:p>
    <w:p w:rsidR="00E86C34" w:rsidRDefault="00E86C34" w:rsidP="00E86C34">
      <w:pPr>
        <w:pStyle w:val="Actions"/>
      </w:pPr>
      <w:r>
        <w:t xml:space="preserve">1. </w:t>
      </w:r>
      <w:r w:rsidRPr="00E86C34">
        <w:rPr>
          <w:u w:val="single"/>
        </w:rPr>
        <w:t>Elena</w:t>
      </w:r>
      <w:r>
        <w:t xml:space="preserve"> to provide some specific examples of those events</w:t>
      </w:r>
    </w:p>
    <w:p w:rsidR="00E86C34" w:rsidRDefault="00E86C34" w:rsidP="00E86C34">
      <w:pPr>
        <w:pStyle w:val="Actions"/>
      </w:pPr>
      <w:r>
        <w:t xml:space="preserve">2. </w:t>
      </w:r>
      <w:r w:rsidRPr="00E86C34">
        <w:rPr>
          <w:u w:val="single"/>
        </w:rPr>
        <w:t>Jean-Paul</w:t>
      </w:r>
      <w:r>
        <w:t xml:space="preserve"> to check on his (bond instrument) side if they have similar cases.</w:t>
      </w:r>
    </w:p>
    <w:p w:rsidR="004502E1" w:rsidRDefault="001B0369" w:rsidP="004502E1">
      <w:pPr>
        <w:pStyle w:val="Heading1"/>
      </w:pPr>
      <w:bookmarkStart w:id="16" w:name="_Toc521324453"/>
      <w:r>
        <w:t>CA391</w:t>
      </w:r>
      <w:r>
        <w:tab/>
      </w:r>
      <w:r w:rsidR="004502E1">
        <w:t>Identify which line of Multi-listed Securities on a Notification</w:t>
      </w:r>
      <w:bookmarkEnd w:id="16"/>
    </w:p>
    <w:p w:rsidR="00900A63" w:rsidRDefault="000B7C14" w:rsidP="00900A63">
      <w:r>
        <w:t>No input yet received from Véronique. The item is postponed to next call</w:t>
      </w:r>
      <w:r w:rsidR="00900A63">
        <w:t xml:space="preserve">. </w:t>
      </w:r>
    </w:p>
    <w:p w:rsidR="000B7C14" w:rsidRDefault="000B7C14" w:rsidP="000B7C14">
      <w:pPr>
        <w:pStyle w:val="Heading1"/>
      </w:pPr>
      <w:bookmarkStart w:id="17" w:name="_Toc521324454"/>
      <w:r>
        <w:t>CA398</w:t>
      </w:r>
      <w:r w:rsidR="001B0369">
        <w:tab/>
      </w:r>
      <w:r w:rsidRPr="000B7C14">
        <w:t>GMP1 – Full revamp of section 10 on Market Claim</w:t>
      </w:r>
      <w:bookmarkEnd w:id="17"/>
    </w:p>
    <w:p w:rsidR="000B7C14" w:rsidRDefault="000B7C14" w:rsidP="000B7C14">
      <w:r>
        <w:t xml:space="preserve">No input yet received from Christine. The item is postponed to next call. </w:t>
      </w:r>
    </w:p>
    <w:p w:rsidR="00033348" w:rsidRPr="00033348" w:rsidRDefault="00033348" w:rsidP="00033348">
      <w:pPr>
        <w:rPr>
          <w:u w:val="single"/>
        </w:rPr>
      </w:pPr>
      <w:r w:rsidRPr="00033348">
        <w:rPr>
          <w:u w:val="single"/>
        </w:rPr>
        <w:t xml:space="preserve">Feedback from the ZA NMPG via email: </w:t>
      </w:r>
    </w:p>
    <w:p w:rsidR="00033348" w:rsidRDefault="00033348" w:rsidP="00033348">
      <w:r>
        <w:t>ZA is in agreement with the proposed changes. However we like some clarification where a claim would result in both cash and security entitlements. Would the MP require 2 separate MT564 &amp; MT566 or 1 MT564 and 2 MT566? It would be prudent for the MP to provide guidance in this scenario.</w:t>
      </w:r>
    </w:p>
    <w:p w:rsidR="00EB34A0" w:rsidRDefault="001B0369" w:rsidP="00EB34A0">
      <w:pPr>
        <w:pStyle w:val="Heading1"/>
      </w:pPr>
      <w:bookmarkStart w:id="18" w:name="_Toc521324455"/>
      <w:r>
        <w:t>CA400</w:t>
      </w:r>
      <w:r>
        <w:tab/>
      </w:r>
      <w:r w:rsidR="00EB34A0">
        <w:t>Scheme of Arrangement</w:t>
      </w:r>
      <w:bookmarkEnd w:id="18"/>
      <w:r w:rsidR="00EB34A0">
        <w:t xml:space="preserve"> </w:t>
      </w:r>
    </w:p>
    <w:p w:rsidR="00923215" w:rsidRPr="00923215" w:rsidRDefault="00186EEA" w:rsidP="00923215">
      <w:r w:rsidRPr="00186EEA">
        <w:rPr>
          <w:u w:val="single"/>
        </w:rPr>
        <w:t>Input draft MP from Jean-Paul for new section 9.30 in GMP1</w:t>
      </w:r>
      <w:r>
        <w:t>:</w:t>
      </w:r>
    </w:p>
    <w:bookmarkStart w:id="19" w:name="_MON_1591709119"/>
    <w:bookmarkEnd w:id="19"/>
    <w:p w:rsidR="007D3465" w:rsidRDefault="00186EEA" w:rsidP="001437D2">
      <w:r>
        <w:object w:dxaOrig="1551" w:dyaOrig="991">
          <v:shape id="_x0000_i1026" type="#_x0000_t75" style="width:77.25pt;height:49.5pt" o:ole="">
            <v:imagedata r:id="rId18" o:title=""/>
          </v:shape>
          <o:OLEObject Type="Embed" ProgID="Word.Document.12" ShapeID="_x0000_i1026" DrawAspect="Icon" ObjectID="_1600240276" r:id="rId19">
            <o:FieldCodes>\s</o:FieldCodes>
          </o:OLEObject>
        </w:object>
      </w:r>
    </w:p>
    <w:p w:rsidR="0010266C" w:rsidRDefault="0010266C" w:rsidP="0010266C">
      <w:pPr>
        <w:autoSpaceDE w:val="0"/>
        <w:autoSpaceDN w:val="0"/>
        <w:adjustRightInd w:val="0"/>
      </w:pPr>
      <w:r>
        <w:t>No feedback on the document has been received via email.</w:t>
      </w:r>
    </w:p>
    <w:p w:rsidR="0010266C" w:rsidRDefault="0010266C" w:rsidP="0010266C">
      <w:pPr>
        <w:autoSpaceDE w:val="0"/>
        <w:autoSpaceDN w:val="0"/>
        <w:adjustRightInd w:val="0"/>
      </w:pPr>
      <w:r>
        <w:t>Sanjeev reported that ZA uses scheme of arrangement with MRGR events rather than with EXOF. The proposed text is therefore too restrictive for ZA. Mari and Matthew reported that UK&amp;IE uses EXOF for all scheme of arrangement events as recommended in the current UK&amp;IE MP.</w:t>
      </w:r>
    </w:p>
    <w:p w:rsidR="0010266C" w:rsidRDefault="0010266C" w:rsidP="0010266C">
      <w:pPr>
        <w:autoSpaceDE w:val="0"/>
        <w:autoSpaceDN w:val="0"/>
        <w:adjustRightInd w:val="0"/>
      </w:pPr>
      <w:r>
        <w:t>Scheme of arrangement also exists in CA and US.</w:t>
      </w:r>
    </w:p>
    <w:p w:rsidR="0010266C" w:rsidRDefault="0010266C" w:rsidP="0010266C">
      <w:pPr>
        <w:autoSpaceDE w:val="0"/>
        <w:autoSpaceDN w:val="0"/>
        <w:adjustRightInd w:val="0"/>
      </w:pPr>
      <w:r>
        <w:t xml:space="preserve">Christine remarked however that the proposed text is not really compliant with the </w:t>
      </w:r>
      <w:r w:rsidR="00584F4F">
        <w:t>“</w:t>
      </w:r>
      <w:r>
        <w:t>Complex event</w:t>
      </w:r>
      <w:r w:rsidR="00584F4F">
        <w:t>”</w:t>
      </w:r>
      <w:r>
        <w:t xml:space="preserve"> t</w:t>
      </w:r>
      <w:r w:rsidR="00584F4F">
        <w:t>ab in GMP2 since the EXOF is to be used for events with a single issuer for the underlying security</w:t>
      </w:r>
      <w:r>
        <w:t>.</w:t>
      </w:r>
      <w:r w:rsidR="00584F4F">
        <w:t xml:space="preserve"> In that case, the Complex Event tab should be reviewed as well.</w:t>
      </w:r>
    </w:p>
    <w:p w:rsidR="00584F4F" w:rsidRDefault="00584F4F" w:rsidP="0010266C">
      <w:pPr>
        <w:autoSpaceDE w:val="0"/>
        <w:autoSpaceDN w:val="0"/>
        <w:adjustRightInd w:val="0"/>
      </w:pPr>
      <w:r>
        <w:t>Steve mentions that Scheme of Arrangement may also be used with TEND event in the US. Steve will provide more feedback for the next call in September.</w:t>
      </w:r>
    </w:p>
    <w:p w:rsidR="0010266C" w:rsidRDefault="00584F4F" w:rsidP="00584F4F">
      <w:pPr>
        <w:pStyle w:val="Actions"/>
      </w:pPr>
      <w:r w:rsidRPr="00584F4F">
        <w:rPr>
          <w:b/>
          <w:u w:val="single"/>
        </w:rPr>
        <w:lastRenderedPageBreak/>
        <w:t>Action</w:t>
      </w:r>
      <w:r>
        <w:t xml:space="preserve">: </w:t>
      </w:r>
      <w:r w:rsidRPr="002F7AFE">
        <w:rPr>
          <w:u w:val="single"/>
        </w:rPr>
        <w:t>A</w:t>
      </w:r>
      <w:r w:rsidR="0010266C" w:rsidRPr="002F7AFE">
        <w:rPr>
          <w:u w:val="single"/>
        </w:rPr>
        <w:t>ll NMPGs</w:t>
      </w:r>
      <w:r w:rsidR="0010266C">
        <w:t xml:space="preserve"> which ha</w:t>
      </w:r>
      <w:r>
        <w:t>ve scheme of arrangement events to provide feedback</w:t>
      </w:r>
      <w:r w:rsidR="0010266C">
        <w:t xml:space="preserve"> for the next call and/or for Sydney.</w:t>
      </w:r>
    </w:p>
    <w:p w:rsidR="00900A63" w:rsidRDefault="001B0369" w:rsidP="00900A63">
      <w:pPr>
        <w:pStyle w:val="Heading1"/>
      </w:pPr>
      <w:bookmarkStart w:id="20" w:name="_Toc521324456"/>
      <w:r>
        <w:t>CA403</w:t>
      </w:r>
      <w:r>
        <w:tab/>
      </w:r>
      <w:r w:rsidR="00900A63">
        <w:t>Multi-Deposited Securities and COAF / CORP / SAFE in the MT565</w:t>
      </w:r>
      <w:bookmarkEnd w:id="20"/>
    </w:p>
    <w:bookmarkEnd w:id="7"/>
    <w:bookmarkEnd w:id="8"/>
    <w:p w:rsidR="002F7AFE" w:rsidRDefault="002F7AFE" w:rsidP="002F7AFE">
      <w:r>
        <w:t xml:space="preserve">No input yet received from Véronique. The item is postponed to next call. </w:t>
      </w:r>
    </w:p>
    <w:p w:rsidR="002F7AFE" w:rsidRDefault="002F7AFE" w:rsidP="002F7AFE">
      <w:pPr>
        <w:pStyle w:val="Heading1"/>
      </w:pPr>
      <w:bookmarkStart w:id="21" w:name="_Toc521324457"/>
      <w:r>
        <w:t>CA404</w:t>
      </w:r>
      <w:r w:rsidR="001B0369">
        <w:tab/>
      </w:r>
      <w:r w:rsidRPr="00963206">
        <w:t>Value Date in the Confirmation</w:t>
      </w:r>
      <w:bookmarkEnd w:id="21"/>
    </w:p>
    <w:p w:rsidR="002F7AFE" w:rsidRDefault="00D14A34" w:rsidP="002F7AFE">
      <w:r>
        <w:t xml:space="preserve">No GMP1 SG meeting/call has yet been held since last CA WG </w:t>
      </w:r>
      <w:proofErr w:type="gramStart"/>
      <w:r>
        <w:t>call</w:t>
      </w:r>
      <w:proofErr w:type="gramEnd"/>
      <w:r>
        <w:t>. A meeting/call will be held on Monday August 6.</w:t>
      </w:r>
    </w:p>
    <w:p w:rsidR="00D24255" w:rsidRPr="005E4302" w:rsidRDefault="001B0369" w:rsidP="005E4302">
      <w:pPr>
        <w:pStyle w:val="Heading1"/>
      </w:pPr>
      <w:bookmarkStart w:id="22" w:name="_Toc521324458"/>
      <w:r>
        <w:t>CA405</w:t>
      </w:r>
      <w:r>
        <w:tab/>
      </w:r>
      <w:r w:rsidR="00186EEA">
        <w:t>F</w:t>
      </w:r>
      <w:r w:rsidR="005E4302" w:rsidRPr="005E4302">
        <w:t>lag at movement level indicating that securities will be blocked</w:t>
      </w:r>
      <w:bookmarkEnd w:id="22"/>
    </w:p>
    <w:p w:rsidR="00D14A34" w:rsidRDefault="00D14A34" w:rsidP="00D14A34">
      <w:pPr>
        <w:autoSpaceDE w:val="0"/>
        <w:autoSpaceDN w:val="0"/>
        <w:adjustRightInd w:val="0"/>
      </w:pPr>
      <w:r>
        <w:t>In the absence of Daniel, Hendrik explained that the German NMPG has started to discuss whether to request a flag/indicator in the MT564/CANO to show that securities will be blocked</w:t>
      </w:r>
      <w:r w:rsidR="00BB7947">
        <w:t xml:space="preserve"> when instructed</w:t>
      </w:r>
      <w:r>
        <w:t>.</w:t>
      </w:r>
    </w:p>
    <w:p w:rsidR="0095598B" w:rsidRDefault="00BB7947" w:rsidP="0095598B">
      <w:r>
        <w:t>Alternatively, we could also think about having a flag when securities would not be blocked as blocking securities in that case seems a common practice.</w:t>
      </w:r>
    </w:p>
    <w:p w:rsidR="00BB7947" w:rsidRDefault="00BB7947" w:rsidP="0095598B">
      <w:r>
        <w:t>To be discussed at next call or in Sydney.</w:t>
      </w:r>
    </w:p>
    <w:p w:rsidR="00186EEA" w:rsidRDefault="001B0369" w:rsidP="00186EEA">
      <w:pPr>
        <w:pStyle w:val="Heading1"/>
      </w:pPr>
      <w:bookmarkStart w:id="23" w:name="_Toc521324459"/>
      <w:r>
        <w:t>CA407</w:t>
      </w:r>
      <w:r>
        <w:tab/>
      </w:r>
      <w:r w:rsidR="004502E1">
        <w:t>Proxy Voting - How to confirm the payment of an Early Vote Premium?</w:t>
      </w:r>
      <w:bookmarkEnd w:id="23"/>
    </w:p>
    <w:p w:rsidR="00E319E6" w:rsidRDefault="00BB5196" w:rsidP="00E319E6">
      <w:r>
        <w:t>Jacques made some further research on this questions and found out that t</w:t>
      </w:r>
      <w:r w:rsidR="00E319E6">
        <w:t xml:space="preserve">he generic meeting event “MTNG” was introduced in the CACO / seev.036 message a long time ago already and therefore can be used to confirm the payment of any incentive premium relative to the </w:t>
      </w:r>
      <w:proofErr w:type="gramStart"/>
      <w:r w:rsidR="00E319E6">
        <w:t>voting  at</w:t>
      </w:r>
      <w:proofErr w:type="gramEnd"/>
      <w:r w:rsidR="00E319E6">
        <w:t xml:space="preserve"> an AGM</w:t>
      </w:r>
      <w:r>
        <w:t>.</w:t>
      </w:r>
    </w:p>
    <w:p w:rsidR="00BB5196" w:rsidRDefault="00BB5196" w:rsidP="00E319E6">
      <w:r>
        <w:t>The item can be closed.</w:t>
      </w:r>
    </w:p>
    <w:p w:rsidR="00E319E6" w:rsidRDefault="001B0369" w:rsidP="00E319E6">
      <w:pPr>
        <w:pStyle w:val="Heading1"/>
      </w:pPr>
      <w:bookmarkStart w:id="24" w:name="_Toc521324460"/>
      <w:r>
        <w:t>CA408</w:t>
      </w:r>
      <w:r>
        <w:tab/>
      </w:r>
      <w:r w:rsidR="00E319E6">
        <w:t>Corporate Action on sukuk bonds/certificates (Mike)</w:t>
      </w:r>
      <w:bookmarkEnd w:id="24"/>
    </w:p>
    <w:p w:rsidR="00E319E6" w:rsidRDefault="00E319E6" w:rsidP="00E319E6">
      <w:pPr>
        <w:autoSpaceDE w:val="0"/>
        <w:autoSpaceDN w:val="0"/>
        <w:adjustRightInd w:val="0"/>
      </w:pPr>
      <w:r>
        <w:t>Mike has not yet sent an input document.</w:t>
      </w:r>
    </w:p>
    <w:p w:rsidR="00E319E6" w:rsidRDefault="00E319E6" w:rsidP="00E319E6">
      <w:pPr>
        <w:autoSpaceDE w:val="0"/>
        <w:autoSpaceDN w:val="0"/>
        <w:adjustRightInd w:val="0"/>
      </w:pPr>
      <w:r>
        <w:t>Mari commented that the UK&amp;IE NMPG in 2015 thought that the volumes were still quit limited and hence OTHR could be used as event code. This may have changed by now.</w:t>
      </w:r>
    </w:p>
    <w:p w:rsidR="00E319E6" w:rsidRDefault="00E319E6" w:rsidP="00E319E6">
      <w:pPr>
        <w:autoSpaceDE w:val="0"/>
        <w:autoSpaceDN w:val="0"/>
        <w:adjustRightInd w:val="0"/>
      </w:pPr>
      <w:r>
        <w:t xml:space="preserve">Christine remarked that there are several NMPGs from majority or minority Muslim countries in APAC; perhaps they have input to provide? </w:t>
      </w:r>
    </w:p>
    <w:p w:rsidR="00E319E6" w:rsidRDefault="00E319E6" w:rsidP="00E319E6">
      <w:pPr>
        <w:autoSpaceDE w:val="0"/>
        <w:autoSpaceDN w:val="0"/>
        <w:adjustRightInd w:val="0"/>
      </w:pPr>
      <w:r>
        <w:t xml:space="preserve">To be </w:t>
      </w:r>
      <w:r w:rsidR="00756C33">
        <w:t>discussed</w:t>
      </w:r>
      <w:r>
        <w:t xml:space="preserve"> at </w:t>
      </w:r>
      <w:r w:rsidRPr="00D869E3">
        <w:t xml:space="preserve">the next call and/or </w:t>
      </w:r>
      <w:r>
        <w:t>in</w:t>
      </w:r>
      <w:r w:rsidRPr="00D869E3">
        <w:t xml:space="preserve"> Sydney.</w:t>
      </w:r>
    </w:p>
    <w:p w:rsidR="00756C33" w:rsidRDefault="00756C33" w:rsidP="00756C33">
      <w:pPr>
        <w:pStyle w:val="Actions"/>
      </w:pPr>
      <w:r w:rsidRPr="00756C33">
        <w:rPr>
          <w:b/>
          <w:u w:val="single"/>
        </w:rPr>
        <w:t>Action</w:t>
      </w:r>
      <w:r>
        <w:t xml:space="preserve">: </w:t>
      </w:r>
      <w:r w:rsidRPr="00756C33">
        <w:rPr>
          <w:u w:val="single"/>
        </w:rPr>
        <w:t>Jacques</w:t>
      </w:r>
      <w:r>
        <w:t xml:space="preserve"> to check with the SWIFT Standards APAC office if any MPs exist already in APAC.</w:t>
      </w:r>
    </w:p>
    <w:p w:rsidR="003D3A56" w:rsidRDefault="003D3A56" w:rsidP="003D3A56">
      <w:pPr>
        <w:pStyle w:val="Heading1"/>
      </w:pPr>
      <w:bookmarkStart w:id="25" w:name="_Toc521324461"/>
      <w:r>
        <w:t>AOB</w:t>
      </w:r>
      <w:bookmarkEnd w:id="25"/>
    </w:p>
    <w:p w:rsidR="00900A63" w:rsidRDefault="00042840" w:rsidP="00900A63">
      <w:r>
        <w:t>None</w:t>
      </w:r>
    </w:p>
    <w:p w:rsidR="00042840" w:rsidRDefault="00042840" w:rsidP="00900A63"/>
    <w:p w:rsidR="00042840" w:rsidRDefault="001B0369" w:rsidP="00900A63">
      <w:pPr>
        <w:rPr>
          <w:b/>
          <w:sz w:val="28"/>
          <w:szCs w:val="28"/>
        </w:rPr>
      </w:pPr>
      <w:r w:rsidRPr="001B0369">
        <w:rPr>
          <w:b/>
          <w:sz w:val="28"/>
          <w:szCs w:val="28"/>
          <w:u w:val="single"/>
        </w:rPr>
        <w:t>Next Conference Call</w:t>
      </w:r>
      <w:r w:rsidRPr="001B0369">
        <w:rPr>
          <w:b/>
          <w:sz w:val="28"/>
          <w:szCs w:val="28"/>
        </w:rPr>
        <w:t xml:space="preserve">: </w:t>
      </w:r>
      <w:r>
        <w:rPr>
          <w:b/>
          <w:sz w:val="28"/>
          <w:szCs w:val="28"/>
        </w:rPr>
        <w:t xml:space="preserve"> </w:t>
      </w:r>
      <w:r w:rsidRPr="001B0369">
        <w:rPr>
          <w:sz w:val="28"/>
          <w:szCs w:val="28"/>
        </w:rPr>
        <w:t>25 September, 2018 from</w:t>
      </w:r>
      <w:r>
        <w:rPr>
          <w:b/>
          <w:sz w:val="28"/>
          <w:szCs w:val="28"/>
        </w:rPr>
        <w:t xml:space="preserve"> </w:t>
      </w:r>
      <w:r w:rsidRPr="001B0369">
        <w:rPr>
          <w:sz w:val="28"/>
          <w:szCs w:val="28"/>
          <w:u w:val="single"/>
        </w:rPr>
        <w:t>2:00 to 3H30 PM CET</w:t>
      </w:r>
    </w:p>
    <w:p w:rsidR="001B0369" w:rsidRPr="001B0369" w:rsidRDefault="001B0369" w:rsidP="00900A63">
      <w:pPr>
        <w:rPr>
          <w:b/>
          <w:sz w:val="28"/>
          <w:szCs w:val="28"/>
        </w:rPr>
      </w:pPr>
    </w:p>
    <w:p w:rsidR="00042840" w:rsidRPr="00900A63" w:rsidRDefault="00042840" w:rsidP="00900A63"/>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0"/>
      <w:headerReference w:type="default" r:id="rId21"/>
      <w:headerReference w:type="first" r:id="rId22"/>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B0" w:rsidRDefault="00A50CB0" w:rsidP="00592037">
      <w:r>
        <w:separator/>
      </w:r>
    </w:p>
    <w:p w:rsidR="00A50CB0" w:rsidRDefault="00A50CB0" w:rsidP="00592037"/>
  </w:endnote>
  <w:endnote w:type="continuationSeparator" w:id="0">
    <w:p w:rsidR="00A50CB0" w:rsidRDefault="00A50CB0" w:rsidP="00592037">
      <w:r>
        <w:continuationSeparator/>
      </w:r>
    </w:p>
    <w:p w:rsidR="00A50CB0" w:rsidRDefault="00A50CB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C" w:rsidRDefault="0010266C"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266C" w:rsidRDefault="0010266C"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C" w:rsidRPr="00C40CE5" w:rsidRDefault="0010266C"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7E18A9">
      <w:rPr>
        <w:noProof/>
        <w:sz w:val="16"/>
        <w:szCs w:val="16"/>
        <w:lang w:val="sv-SE"/>
      </w:rPr>
      <w:t>FINAL_Mins SMPG CA Telco_20180731_v1_0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7E18A9">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A9" w:rsidRDefault="007E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B0" w:rsidRDefault="00A50CB0" w:rsidP="00592037">
      <w:r>
        <w:separator/>
      </w:r>
    </w:p>
    <w:p w:rsidR="00A50CB0" w:rsidRDefault="00A50CB0" w:rsidP="00592037"/>
  </w:footnote>
  <w:footnote w:type="continuationSeparator" w:id="0">
    <w:p w:rsidR="00A50CB0" w:rsidRDefault="00A50CB0" w:rsidP="00592037">
      <w:r>
        <w:continuationSeparator/>
      </w:r>
    </w:p>
    <w:p w:rsidR="00A50CB0" w:rsidRDefault="00A50CB0"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A9" w:rsidRDefault="007E1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C" w:rsidRDefault="0010266C"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8A9" w:rsidRDefault="007E18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C" w:rsidRDefault="0010266C"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C" w:rsidRPr="00284B42" w:rsidRDefault="0010266C"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31 July 2018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6C" w:rsidRDefault="0010266C"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F3285"/>
    <w:multiLevelType w:val="hybridMultilevel"/>
    <w:tmpl w:val="A1CC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B44CE"/>
    <w:multiLevelType w:val="hybridMultilevel"/>
    <w:tmpl w:val="1A243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85440E"/>
    <w:multiLevelType w:val="hybridMultilevel"/>
    <w:tmpl w:val="23FCE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F1090"/>
    <w:multiLevelType w:val="hybridMultilevel"/>
    <w:tmpl w:val="72629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81828"/>
    <w:multiLevelType w:val="hybridMultilevel"/>
    <w:tmpl w:val="BB44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B185F"/>
    <w:multiLevelType w:val="hybridMultilevel"/>
    <w:tmpl w:val="5544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E11E8"/>
    <w:multiLevelType w:val="hybridMultilevel"/>
    <w:tmpl w:val="7CCC3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6046F5"/>
    <w:multiLevelType w:val="hybridMultilevel"/>
    <w:tmpl w:val="AD7A92B6"/>
    <w:lvl w:ilvl="0" w:tplc="7608AEE6">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B4D7B"/>
    <w:multiLevelType w:val="hybridMultilevel"/>
    <w:tmpl w:val="9410A302"/>
    <w:lvl w:ilvl="0" w:tplc="35FC55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3F535F"/>
    <w:multiLevelType w:val="hybridMultilevel"/>
    <w:tmpl w:val="520873C4"/>
    <w:lvl w:ilvl="0" w:tplc="7608AEE6">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4B7816"/>
    <w:multiLevelType w:val="hybridMultilevel"/>
    <w:tmpl w:val="8A22C01E"/>
    <w:lvl w:ilvl="0" w:tplc="EF5AF9B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100ADB"/>
    <w:multiLevelType w:val="hybridMultilevel"/>
    <w:tmpl w:val="326CA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226F5B"/>
    <w:multiLevelType w:val="hybridMultilevel"/>
    <w:tmpl w:val="1688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8">
    <w:nsid w:val="3BCC4B0C"/>
    <w:multiLevelType w:val="hybridMultilevel"/>
    <w:tmpl w:val="F618AD96"/>
    <w:lvl w:ilvl="0" w:tplc="46163AC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20552"/>
    <w:multiLevelType w:val="hybridMultilevel"/>
    <w:tmpl w:val="217CE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99730B"/>
    <w:multiLevelType w:val="hybridMultilevel"/>
    <w:tmpl w:val="6728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5E5E0EE0"/>
    <w:multiLevelType w:val="hybridMultilevel"/>
    <w:tmpl w:val="D0FE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1D36A44"/>
    <w:multiLevelType w:val="hybridMultilevel"/>
    <w:tmpl w:val="7778B82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71D670E1"/>
    <w:multiLevelType w:val="hybridMultilevel"/>
    <w:tmpl w:val="FF3AF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0">
    <w:nsid w:val="77444DCD"/>
    <w:multiLevelType w:val="hybridMultilevel"/>
    <w:tmpl w:val="0D34DE32"/>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nsid w:val="785B0231"/>
    <w:multiLevelType w:val="hybridMultilevel"/>
    <w:tmpl w:val="A666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17"/>
  </w:num>
  <w:num w:numId="4">
    <w:abstractNumId w:val="9"/>
  </w:num>
  <w:num w:numId="5">
    <w:abstractNumId w:val="7"/>
  </w:num>
  <w:num w:numId="6">
    <w:abstractNumId w:val="25"/>
  </w:num>
  <w:num w:numId="7">
    <w:abstractNumId w:val="24"/>
  </w:num>
  <w:num w:numId="8">
    <w:abstractNumId w:val="20"/>
  </w:num>
  <w:num w:numId="9">
    <w:abstractNumId w:val="32"/>
  </w:num>
  <w:num w:numId="10">
    <w:abstractNumId w:val="15"/>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31"/>
  </w:num>
  <w:num w:numId="16">
    <w:abstractNumId w:val="19"/>
  </w:num>
  <w:num w:numId="17">
    <w:abstractNumId w:val="23"/>
  </w:num>
  <w:num w:numId="18">
    <w:abstractNumId w:val="6"/>
  </w:num>
  <w:num w:numId="19">
    <w:abstractNumId w:val="28"/>
  </w:num>
  <w:num w:numId="20">
    <w:abstractNumId w:val="2"/>
  </w:num>
  <w:num w:numId="21">
    <w:abstractNumId w:val="8"/>
  </w:num>
  <w:num w:numId="22">
    <w:abstractNumId w:val="16"/>
  </w:num>
  <w:num w:numId="23">
    <w:abstractNumId w:val="3"/>
  </w:num>
  <w:num w:numId="24">
    <w:abstractNumId w:val="18"/>
  </w:num>
  <w:num w:numId="25">
    <w:abstractNumId w:val="4"/>
  </w:num>
  <w:num w:numId="26">
    <w:abstractNumId w:val="1"/>
  </w:num>
  <w:num w:numId="27">
    <w:abstractNumId w:val="13"/>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5"/>
  </w:num>
  <w:num w:numId="33">
    <w:abstractNumId w:val="30"/>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36C5"/>
    <w:rsid w:val="000142B1"/>
    <w:rsid w:val="0001473C"/>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68F"/>
    <w:rsid w:val="00030760"/>
    <w:rsid w:val="00030CC6"/>
    <w:rsid w:val="000312DB"/>
    <w:rsid w:val="000316DB"/>
    <w:rsid w:val="000320E1"/>
    <w:rsid w:val="00033329"/>
    <w:rsid w:val="00033348"/>
    <w:rsid w:val="00034CFD"/>
    <w:rsid w:val="0003564A"/>
    <w:rsid w:val="000357FF"/>
    <w:rsid w:val="00037351"/>
    <w:rsid w:val="00037DB1"/>
    <w:rsid w:val="00040918"/>
    <w:rsid w:val="000410CD"/>
    <w:rsid w:val="00042840"/>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965"/>
    <w:rsid w:val="000822F7"/>
    <w:rsid w:val="00082FA1"/>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811"/>
    <w:rsid w:val="000B1929"/>
    <w:rsid w:val="000B1B66"/>
    <w:rsid w:val="000B4025"/>
    <w:rsid w:val="000B557A"/>
    <w:rsid w:val="000B5831"/>
    <w:rsid w:val="000B5DFD"/>
    <w:rsid w:val="000B62B8"/>
    <w:rsid w:val="000B6457"/>
    <w:rsid w:val="000B7094"/>
    <w:rsid w:val="000B70C1"/>
    <w:rsid w:val="000B7C14"/>
    <w:rsid w:val="000C0581"/>
    <w:rsid w:val="000C0868"/>
    <w:rsid w:val="000C103C"/>
    <w:rsid w:val="000C14D0"/>
    <w:rsid w:val="000C15E7"/>
    <w:rsid w:val="000C173C"/>
    <w:rsid w:val="000C18B1"/>
    <w:rsid w:val="000C1E02"/>
    <w:rsid w:val="000C205A"/>
    <w:rsid w:val="000C29FB"/>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E7F26"/>
    <w:rsid w:val="000F07A5"/>
    <w:rsid w:val="000F0CE2"/>
    <w:rsid w:val="000F159D"/>
    <w:rsid w:val="000F23D7"/>
    <w:rsid w:val="000F34AC"/>
    <w:rsid w:val="000F3ADB"/>
    <w:rsid w:val="000F4705"/>
    <w:rsid w:val="000F6974"/>
    <w:rsid w:val="000F738A"/>
    <w:rsid w:val="001006E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6482"/>
    <w:rsid w:val="001278D7"/>
    <w:rsid w:val="001308A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901"/>
    <w:rsid w:val="00162C6E"/>
    <w:rsid w:val="00163115"/>
    <w:rsid w:val="00163878"/>
    <w:rsid w:val="00163E9F"/>
    <w:rsid w:val="00164CCB"/>
    <w:rsid w:val="001661A6"/>
    <w:rsid w:val="001671A7"/>
    <w:rsid w:val="001676C8"/>
    <w:rsid w:val="00167B04"/>
    <w:rsid w:val="0017019E"/>
    <w:rsid w:val="00171970"/>
    <w:rsid w:val="00171F2F"/>
    <w:rsid w:val="001725CB"/>
    <w:rsid w:val="0017306F"/>
    <w:rsid w:val="00173C0D"/>
    <w:rsid w:val="001753F9"/>
    <w:rsid w:val="00175E31"/>
    <w:rsid w:val="0017663A"/>
    <w:rsid w:val="00176E6C"/>
    <w:rsid w:val="001773E9"/>
    <w:rsid w:val="001803DE"/>
    <w:rsid w:val="00182C75"/>
    <w:rsid w:val="0018324D"/>
    <w:rsid w:val="001838FC"/>
    <w:rsid w:val="00185A76"/>
    <w:rsid w:val="00186352"/>
    <w:rsid w:val="001865D5"/>
    <w:rsid w:val="001868D6"/>
    <w:rsid w:val="001869F3"/>
    <w:rsid w:val="00186EEA"/>
    <w:rsid w:val="00186F88"/>
    <w:rsid w:val="00187EB0"/>
    <w:rsid w:val="001909C4"/>
    <w:rsid w:val="00190D5F"/>
    <w:rsid w:val="00191E31"/>
    <w:rsid w:val="00192716"/>
    <w:rsid w:val="00193271"/>
    <w:rsid w:val="00193282"/>
    <w:rsid w:val="00193957"/>
    <w:rsid w:val="00193B1C"/>
    <w:rsid w:val="00193BD9"/>
    <w:rsid w:val="00193C6C"/>
    <w:rsid w:val="00194818"/>
    <w:rsid w:val="001958ED"/>
    <w:rsid w:val="00196DC2"/>
    <w:rsid w:val="001A0FFD"/>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97C"/>
    <w:rsid w:val="001B3103"/>
    <w:rsid w:val="001B43F8"/>
    <w:rsid w:val="001B5218"/>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D1D"/>
    <w:rsid w:val="001D2EE1"/>
    <w:rsid w:val="001D318B"/>
    <w:rsid w:val="001D47AD"/>
    <w:rsid w:val="001D51EC"/>
    <w:rsid w:val="001D7111"/>
    <w:rsid w:val="001D7F34"/>
    <w:rsid w:val="001E06A9"/>
    <w:rsid w:val="001E1FF3"/>
    <w:rsid w:val="001E2DFE"/>
    <w:rsid w:val="001E335A"/>
    <w:rsid w:val="001E3E8E"/>
    <w:rsid w:val="001E3F27"/>
    <w:rsid w:val="001E4444"/>
    <w:rsid w:val="001E44C0"/>
    <w:rsid w:val="001E5AAA"/>
    <w:rsid w:val="001E69F8"/>
    <w:rsid w:val="001E7101"/>
    <w:rsid w:val="001E774B"/>
    <w:rsid w:val="001E78CC"/>
    <w:rsid w:val="001E7ED4"/>
    <w:rsid w:val="001F03B0"/>
    <w:rsid w:val="001F07B6"/>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37"/>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976"/>
    <w:rsid w:val="00285DAA"/>
    <w:rsid w:val="00285FBF"/>
    <w:rsid w:val="00286485"/>
    <w:rsid w:val="0028678C"/>
    <w:rsid w:val="00290DD9"/>
    <w:rsid w:val="00291FDD"/>
    <w:rsid w:val="002925CE"/>
    <w:rsid w:val="0029301A"/>
    <w:rsid w:val="00293BD3"/>
    <w:rsid w:val="002950B7"/>
    <w:rsid w:val="0029519D"/>
    <w:rsid w:val="00295544"/>
    <w:rsid w:val="00296B65"/>
    <w:rsid w:val="00296E12"/>
    <w:rsid w:val="0029725B"/>
    <w:rsid w:val="00297D5D"/>
    <w:rsid w:val="002A0493"/>
    <w:rsid w:val="002A0A67"/>
    <w:rsid w:val="002A1D00"/>
    <w:rsid w:val="002A22A1"/>
    <w:rsid w:val="002A2EA8"/>
    <w:rsid w:val="002A3638"/>
    <w:rsid w:val="002A45D9"/>
    <w:rsid w:val="002A4C5E"/>
    <w:rsid w:val="002A4CC2"/>
    <w:rsid w:val="002A54C7"/>
    <w:rsid w:val="002A5B0B"/>
    <w:rsid w:val="002A63CB"/>
    <w:rsid w:val="002A656D"/>
    <w:rsid w:val="002A783A"/>
    <w:rsid w:val="002A7FCC"/>
    <w:rsid w:val="002B0D84"/>
    <w:rsid w:val="002B1372"/>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805"/>
    <w:rsid w:val="002D0BE9"/>
    <w:rsid w:val="002D13AB"/>
    <w:rsid w:val="002D15BA"/>
    <w:rsid w:val="002D1D5E"/>
    <w:rsid w:val="002D1FC7"/>
    <w:rsid w:val="002D20A6"/>
    <w:rsid w:val="002D218A"/>
    <w:rsid w:val="002D2424"/>
    <w:rsid w:val="002D26F6"/>
    <w:rsid w:val="002D2DC4"/>
    <w:rsid w:val="002D309B"/>
    <w:rsid w:val="002D33B9"/>
    <w:rsid w:val="002D3F70"/>
    <w:rsid w:val="002D4171"/>
    <w:rsid w:val="002D4789"/>
    <w:rsid w:val="002D5579"/>
    <w:rsid w:val="002D5A70"/>
    <w:rsid w:val="002D606A"/>
    <w:rsid w:val="002D621D"/>
    <w:rsid w:val="002E08BB"/>
    <w:rsid w:val="002E10E4"/>
    <w:rsid w:val="002E2A49"/>
    <w:rsid w:val="002E395C"/>
    <w:rsid w:val="002E6F31"/>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71"/>
    <w:rsid w:val="00334BED"/>
    <w:rsid w:val="00335451"/>
    <w:rsid w:val="00335A76"/>
    <w:rsid w:val="00342D38"/>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FFD"/>
    <w:rsid w:val="003611AC"/>
    <w:rsid w:val="00361484"/>
    <w:rsid w:val="00361DAB"/>
    <w:rsid w:val="003622D8"/>
    <w:rsid w:val="00362856"/>
    <w:rsid w:val="00363620"/>
    <w:rsid w:val="00363C0E"/>
    <w:rsid w:val="00363FDA"/>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5E1E"/>
    <w:rsid w:val="0038642F"/>
    <w:rsid w:val="003872CD"/>
    <w:rsid w:val="0039065D"/>
    <w:rsid w:val="00390CCC"/>
    <w:rsid w:val="0039109C"/>
    <w:rsid w:val="00391C35"/>
    <w:rsid w:val="00391E5B"/>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21E9"/>
    <w:rsid w:val="003A310E"/>
    <w:rsid w:val="003A3863"/>
    <w:rsid w:val="003A4176"/>
    <w:rsid w:val="003A4CDB"/>
    <w:rsid w:val="003A4FB7"/>
    <w:rsid w:val="003A50DC"/>
    <w:rsid w:val="003A548A"/>
    <w:rsid w:val="003A630B"/>
    <w:rsid w:val="003A66B0"/>
    <w:rsid w:val="003A694B"/>
    <w:rsid w:val="003A70D3"/>
    <w:rsid w:val="003A7873"/>
    <w:rsid w:val="003B0CD2"/>
    <w:rsid w:val="003B0CEF"/>
    <w:rsid w:val="003B0FAC"/>
    <w:rsid w:val="003B1348"/>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78C7"/>
    <w:rsid w:val="00437DC2"/>
    <w:rsid w:val="00440A64"/>
    <w:rsid w:val="00440DC0"/>
    <w:rsid w:val="0044105F"/>
    <w:rsid w:val="0044227C"/>
    <w:rsid w:val="004426A3"/>
    <w:rsid w:val="00444880"/>
    <w:rsid w:val="00445035"/>
    <w:rsid w:val="0044610D"/>
    <w:rsid w:val="004466C3"/>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302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3706"/>
    <w:rsid w:val="00484021"/>
    <w:rsid w:val="0048576A"/>
    <w:rsid w:val="00486DD6"/>
    <w:rsid w:val="00487D4F"/>
    <w:rsid w:val="00490E39"/>
    <w:rsid w:val="00490FC6"/>
    <w:rsid w:val="004918A6"/>
    <w:rsid w:val="004920EA"/>
    <w:rsid w:val="00494600"/>
    <w:rsid w:val="00494C4C"/>
    <w:rsid w:val="00495039"/>
    <w:rsid w:val="00495EA4"/>
    <w:rsid w:val="00496351"/>
    <w:rsid w:val="00497810"/>
    <w:rsid w:val="00497D76"/>
    <w:rsid w:val="004A0CDA"/>
    <w:rsid w:val="004A0D5F"/>
    <w:rsid w:val="004A0F2B"/>
    <w:rsid w:val="004A17C2"/>
    <w:rsid w:val="004A17F3"/>
    <w:rsid w:val="004A2E7C"/>
    <w:rsid w:val="004A3256"/>
    <w:rsid w:val="004A355B"/>
    <w:rsid w:val="004A37EF"/>
    <w:rsid w:val="004A3833"/>
    <w:rsid w:val="004A4648"/>
    <w:rsid w:val="004A4C14"/>
    <w:rsid w:val="004A56C8"/>
    <w:rsid w:val="004A69AD"/>
    <w:rsid w:val="004A7601"/>
    <w:rsid w:val="004A7B2F"/>
    <w:rsid w:val="004A7F7D"/>
    <w:rsid w:val="004A7FB6"/>
    <w:rsid w:val="004A7FD4"/>
    <w:rsid w:val="004B070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15"/>
    <w:rsid w:val="004B7E5A"/>
    <w:rsid w:val="004B7FE3"/>
    <w:rsid w:val="004B7FE6"/>
    <w:rsid w:val="004C0038"/>
    <w:rsid w:val="004C0409"/>
    <w:rsid w:val="004C05D1"/>
    <w:rsid w:val="004C09AB"/>
    <w:rsid w:val="004C0F84"/>
    <w:rsid w:val="004C1752"/>
    <w:rsid w:val="004C1D25"/>
    <w:rsid w:val="004C2196"/>
    <w:rsid w:val="004C28B4"/>
    <w:rsid w:val="004C2926"/>
    <w:rsid w:val="004C3A73"/>
    <w:rsid w:val="004C404D"/>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E7C60"/>
    <w:rsid w:val="004E7FAD"/>
    <w:rsid w:val="004F0171"/>
    <w:rsid w:val="004F0F26"/>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7357"/>
    <w:rsid w:val="00510025"/>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4622"/>
    <w:rsid w:val="00534F9F"/>
    <w:rsid w:val="00535450"/>
    <w:rsid w:val="005364EC"/>
    <w:rsid w:val="005366E5"/>
    <w:rsid w:val="00536C9B"/>
    <w:rsid w:val="00536ECE"/>
    <w:rsid w:val="0054022C"/>
    <w:rsid w:val="005405BF"/>
    <w:rsid w:val="0054102E"/>
    <w:rsid w:val="00541D0F"/>
    <w:rsid w:val="00542E1C"/>
    <w:rsid w:val="00543A08"/>
    <w:rsid w:val="00543A6C"/>
    <w:rsid w:val="00544027"/>
    <w:rsid w:val="005442EB"/>
    <w:rsid w:val="0054442E"/>
    <w:rsid w:val="005453F8"/>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F45"/>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C11"/>
    <w:rsid w:val="005A3FA1"/>
    <w:rsid w:val="005A4507"/>
    <w:rsid w:val="005A46BD"/>
    <w:rsid w:val="005A4948"/>
    <w:rsid w:val="005A5198"/>
    <w:rsid w:val="005A5D2A"/>
    <w:rsid w:val="005A6757"/>
    <w:rsid w:val="005A73E9"/>
    <w:rsid w:val="005B0264"/>
    <w:rsid w:val="005B2C4D"/>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D52"/>
    <w:rsid w:val="005D7750"/>
    <w:rsid w:val="005E0945"/>
    <w:rsid w:val="005E0B6F"/>
    <w:rsid w:val="005E2A81"/>
    <w:rsid w:val="005E337F"/>
    <w:rsid w:val="005E4302"/>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76A1"/>
    <w:rsid w:val="006000EB"/>
    <w:rsid w:val="00601B63"/>
    <w:rsid w:val="00601C9B"/>
    <w:rsid w:val="006047A2"/>
    <w:rsid w:val="006047BD"/>
    <w:rsid w:val="00604BBF"/>
    <w:rsid w:val="00604CE5"/>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5639"/>
    <w:rsid w:val="0061636A"/>
    <w:rsid w:val="0061750F"/>
    <w:rsid w:val="00617C4D"/>
    <w:rsid w:val="00617D25"/>
    <w:rsid w:val="00621709"/>
    <w:rsid w:val="00622B75"/>
    <w:rsid w:val="006244CC"/>
    <w:rsid w:val="00624752"/>
    <w:rsid w:val="00624D81"/>
    <w:rsid w:val="00625958"/>
    <w:rsid w:val="00625A65"/>
    <w:rsid w:val="00625E42"/>
    <w:rsid w:val="00626D13"/>
    <w:rsid w:val="00631407"/>
    <w:rsid w:val="00631595"/>
    <w:rsid w:val="00631E1C"/>
    <w:rsid w:val="00631F49"/>
    <w:rsid w:val="00632515"/>
    <w:rsid w:val="006344DF"/>
    <w:rsid w:val="00634A7E"/>
    <w:rsid w:val="00634CFC"/>
    <w:rsid w:val="0063519F"/>
    <w:rsid w:val="00635BD9"/>
    <w:rsid w:val="00635ECA"/>
    <w:rsid w:val="00636452"/>
    <w:rsid w:val="006366E2"/>
    <w:rsid w:val="00636A0D"/>
    <w:rsid w:val="00636FE3"/>
    <w:rsid w:val="006376DD"/>
    <w:rsid w:val="0064140F"/>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464B"/>
    <w:rsid w:val="006846A1"/>
    <w:rsid w:val="006859A1"/>
    <w:rsid w:val="006863FE"/>
    <w:rsid w:val="006877D0"/>
    <w:rsid w:val="00690328"/>
    <w:rsid w:val="006904E8"/>
    <w:rsid w:val="0069103E"/>
    <w:rsid w:val="0069126A"/>
    <w:rsid w:val="0069148C"/>
    <w:rsid w:val="0069152B"/>
    <w:rsid w:val="00691670"/>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5EB"/>
    <w:rsid w:val="006D48E1"/>
    <w:rsid w:val="006D4E80"/>
    <w:rsid w:val="006D5A95"/>
    <w:rsid w:val="006D7688"/>
    <w:rsid w:val="006E046C"/>
    <w:rsid w:val="006E0CB3"/>
    <w:rsid w:val="006E1767"/>
    <w:rsid w:val="006E1BB8"/>
    <w:rsid w:val="006E25AF"/>
    <w:rsid w:val="006E279A"/>
    <w:rsid w:val="006E505C"/>
    <w:rsid w:val="006E5FAB"/>
    <w:rsid w:val="006E6532"/>
    <w:rsid w:val="006E6A11"/>
    <w:rsid w:val="006E6E56"/>
    <w:rsid w:val="006E7B80"/>
    <w:rsid w:val="006F1E33"/>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4886"/>
    <w:rsid w:val="00705477"/>
    <w:rsid w:val="00705DEB"/>
    <w:rsid w:val="00705E60"/>
    <w:rsid w:val="007065DB"/>
    <w:rsid w:val="0070770C"/>
    <w:rsid w:val="007107F2"/>
    <w:rsid w:val="00710E8F"/>
    <w:rsid w:val="007114CE"/>
    <w:rsid w:val="0071272A"/>
    <w:rsid w:val="00712894"/>
    <w:rsid w:val="00712934"/>
    <w:rsid w:val="00713743"/>
    <w:rsid w:val="00713AC9"/>
    <w:rsid w:val="007156FC"/>
    <w:rsid w:val="00715750"/>
    <w:rsid w:val="00715D9E"/>
    <w:rsid w:val="0071665F"/>
    <w:rsid w:val="0071674F"/>
    <w:rsid w:val="00720AD3"/>
    <w:rsid w:val="007211A9"/>
    <w:rsid w:val="00722184"/>
    <w:rsid w:val="00722447"/>
    <w:rsid w:val="00722DCB"/>
    <w:rsid w:val="00724382"/>
    <w:rsid w:val="00725070"/>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707E"/>
    <w:rsid w:val="007374B0"/>
    <w:rsid w:val="0073772C"/>
    <w:rsid w:val="00737A76"/>
    <w:rsid w:val="00737BF1"/>
    <w:rsid w:val="007413C2"/>
    <w:rsid w:val="0074191F"/>
    <w:rsid w:val="00741B99"/>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2F57"/>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9D6"/>
    <w:rsid w:val="007719CA"/>
    <w:rsid w:val="00771ABF"/>
    <w:rsid w:val="007728FE"/>
    <w:rsid w:val="00772BEC"/>
    <w:rsid w:val="00772F5C"/>
    <w:rsid w:val="0077339B"/>
    <w:rsid w:val="00773B73"/>
    <w:rsid w:val="00774BF3"/>
    <w:rsid w:val="00775A74"/>
    <w:rsid w:val="00776E2D"/>
    <w:rsid w:val="0077776D"/>
    <w:rsid w:val="0077793A"/>
    <w:rsid w:val="00777A59"/>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D3"/>
    <w:rsid w:val="007C394C"/>
    <w:rsid w:val="007C3BE4"/>
    <w:rsid w:val="007C4752"/>
    <w:rsid w:val="007C47C4"/>
    <w:rsid w:val="007C4A2B"/>
    <w:rsid w:val="007C4A7B"/>
    <w:rsid w:val="007C5359"/>
    <w:rsid w:val="007C60C3"/>
    <w:rsid w:val="007C6DB2"/>
    <w:rsid w:val="007D0957"/>
    <w:rsid w:val="007D1312"/>
    <w:rsid w:val="007D1415"/>
    <w:rsid w:val="007D1E41"/>
    <w:rsid w:val="007D1F1F"/>
    <w:rsid w:val="007D31BF"/>
    <w:rsid w:val="007D3465"/>
    <w:rsid w:val="007D3AE3"/>
    <w:rsid w:val="007D42AD"/>
    <w:rsid w:val="007D515A"/>
    <w:rsid w:val="007D629A"/>
    <w:rsid w:val="007D63F1"/>
    <w:rsid w:val="007D6C9B"/>
    <w:rsid w:val="007D6F33"/>
    <w:rsid w:val="007D7448"/>
    <w:rsid w:val="007E104F"/>
    <w:rsid w:val="007E1480"/>
    <w:rsid w:val="007E15A6"/>
    <w:rsid w:val="007E18A9"/>
    <w:rsid w:val="007E1EDC"/>
    <w:rsid w:val="007E1FD3"/>
    <w:rsid w:val="007E2082"/>
    <w:rsid w:val="007E26F3"/>
    <w:rsid w:val="007E2A46"/>
    <w:rsid w:val="007E2EF1"/>
    <w:rsid w:val="007E304E"/>
    <w:rsid w:val="007E3DD9"/>
    <w:rsid w:val="007E3F24"/>
    <w:rsid w:val="007E4059"/>
    <w:rsid w:val="007E4DA1"/>
    <w:rsid w:val="007E6459"/>
    <w:rsid w:val="007E6B60"/>
    <w:rsid w:val="007E6E79"/>
    <w:rsid w:val="007E7693"/>
    <w:rsid w:val="007E7D0D"/>
    <w:rsid w:val="007F0338"/>
    <w:rsid w:val="007F0AA6"/>
    <w:rsid w:val="007F0C1D"/>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9FB"/>
    <w:rsid w:val="00820300"/>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496A"/>
    <w:rsid w:val="00845724"/>
    <w:rsid w:val="008458A6"/>
    <w:rsid w:val="00845AB7"/>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D7"/>
    <w:rsid w:val="008B12B3"/>
    <w:rsid w:val="008B162C"/>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C025F"/>
    <w:rsid w:val="008C0AD3"/>
    <w:rsid w:val="008C0B15"/>
    <w:rsid w:val="008C1535"/>
    <w:rsid w:val="008C28E6"/>
    <w:rsid w:val="008C30B6"/>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60AE"/>
    <w:rsid w:val="00966710"/>
    <w:rsid w:val="009671BC"/>
    <w:rsid w:val="00970323"/>
    <w:rsid w:val="00972373"/>
    <w:rsid w:val="00973196"/>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3839"/>
    <w:rsid w:val="00993C5C"/>
    <w:rsid w:val="0099444D"/>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30FB"/>
    <w:rsid w:val="009E33CB"/>
    <w:rsid w:val="009E4332"/>
    <w:rsid w:val="009E464C"/>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5040"/>
    <w:rsid w:val="009F533D"/>
    <w:rsid w:val="009F5422"/>
    <w:rsid w:val="009F5C6B"/>
    <w:rsid w:val="009F68F2"/>
    <w:rsid w:val="009F6E7E"/>
    <w:rsid w:val="009F752B"/>
    <w:rsid w:val="009F7B6E"/>
    <w:rsid w:val="00A009E2"/>
    <w:rsid w:val="00A01EB9"/>
    <w:rsid w:val="00A040E2"/>
    <w:rsid w:val="00A054ED"/>
    <w:rsid w:val="00A0635A"/>
    <w:rsid w:val="00A06939"/>
    <w:rsid w:val="00A06EE5"/>
    <w:rsid w:val="00A07459"/>
    <w:rsid w:val="00A077B2"/>
    <w:rsid w:val="00A0783D"/>
    <w:rsid w:val="00A10D34"/>
    <w:rsid w:val="00A11D42"/>
    <w:rsid w:val="00A129A4"/>
    <w:rsid w:val="00A13549"/>
    <w:rsid w:val="00A135A2"/>
    <w:rsid w:val="00A16810"/>
    <w:rsid w:val="00A168DB"/>
    <w:rsid w:val="00A17697"/>
    <w:rsid w:val="00A20F57"/>
    <w:rsid w:val="00A2179F"/>
    <w:rsid w:val="00A22413"/>
    <w:rsid w:val="00A22B3A"/>
    <w:rsid w:val="00A232E0"/>
    <w:rsid w:val="00A24AA4"/>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CB0"/>
    <w:rsid w:val="00A50D47"/>
    <w:rsid w:val="00A50F32"/>
    <w:rsid w:val="00A51A7F"/>
    <w:rsid w:val="00A525FA"/>
    <w:rsid w:val="00A529AE"/>
    <w:rsid w:val="00A54ED5"/>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404"/>
    <w:rsid w:val="00A73A70"/>
    <w:rsid w:val="00A74410"/>
    <w:rsid w:val="00A7483C"/>
    <w:rsid w:val="00A765A4"/>
    <w:rsid w:val="00A76B2B"/>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7D4"/>
    <w:rsid w:val="00AC33D2"/>
    <w:rsid w:val="00AC3B87"/>
    <w:rsid w:val="00AC3EB5"/>
    <w:rsid w:val="00AC4E74"/>
    <w:rsid w:val="00AC51B8"/>
    <w:rsid w:val="00AC555A"/>
    <w:rsid w:val="00AC564B"/>
    <w:rsid w:val="00AC5C5B"/>
    <w:rsid w:val="00AC639A"/>
    <w:rsid w:val="00AC74CF"/>
    <w:rsid w:val="00AD0A2E"/>
    <w:rsid w:val="00AD28BB"/>
    <w:rsid w:val="00AD32C0"/>
    <w:rsid w:val="00AD4824"/>
    <w:rsid w:val="00AD498B"/>
    <w:rsid w:val="00AD5B9B"/>
    <w:rsid w:val="00AD6414"/>
    <w:rsid w:val="00AD7983"/>
    <w:rsid w:val="00AD7FAD"/>
    <w:rsid w:val="00AE045E"/>
    <w:rsid w:val="00AE053C"/>
    <w:rsid w:val="00AE0A1C"/>
    <w:rsid w:val="00AE28A9"/>
    <w:rsid w:val="00AE295B"/>
    <w:rsid w:val="00AE3D98"/>
    <w:rsid w:val="00AE40F5"/>
    <w:rsid w:val="00AE4272"/>
    <w:rsid w:val="00AE5261"/>
    <w:rsid w:val="00AE6237"/>
    <w:rsid w:val="00AE679C"/>
    <w:rsid w:val="00AE6D46"/>
    <w:rsid w:val="00AE785F"/>
    <w:rsid w:val="00AE7D6F"/>
    <w:rsid w:val="00AE7FD3"/>
    <w:rsid w:val="00AF020C"/>
    <w:rsid w:val="00AF0815"/>
    <w:rsid w:val="00AF2227"/>
    <w:rsid w:val="00AF3C2B"/>
    <w:rsid w:val="00AF46C2"/>
    <w:rsid w:val="00AF4B30"/>
    <w:rsid w:val="00AF4BD8"/>
    <w:rsid w:val="00AF4C0B"/>
    <w:rsid w:val="00AF4F1E"/>
    <w:rsid w:val="00AF51EF"/>
    <w:rsid w:val="00AF5344"/>
    <w:rsid w:val="00AF5E71"/>
    <w:rsid w:val="00AF631A"/>
    <w:rsid w:val="00AF6404"/>
    <w:rsid w:val="00AF6F69"/>
    <w:rsid w:val="00B00B25"/>
    <w:rsid w:val="00B010F4"/>
    <w:rsid w:val="00B01400"/>
    <w:rsid w:val="00B0227F"/>
    <w:rsid w:val="00B02FFF"/>
    <w:rsid w:val="00B03B5C"/>
    <w:rsid w:val="00B03BAC"/>
    <w:rsid w:val="00B04CD7"/>
    <w:rsid w:val="00B0526E"/>
    <w:rsid w:val="00B06527"/>
    <w:rsid w:val="00B06656"/>
    <w:rsid w:val="00B1091C"/>
    <w:rsid w:val="00B10A9C"/>
    <w:rsid w:val="00B10D99"/>
    <w:rsid w:val="00B10EB0"/>
    <w:rsid w:val="00B11B60"/>
    <w:rsid w:val="00B11C3B"/>
    <w:rsid w:val="00B11D2D"/>
    <w:rsid w:val="00B125DF"/>
    <w:rsid w:val="00B1342F"/>
    <w:rsid w:val="00B15953"/>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66F"/>
    <w:rsid w:val="00B708B8"/>
    <w:rsid w:val="00B70C91"/>
    <w:rsid w:val="00B72DBD"/>
    <w:rsid w:val="00B72FEB"/>
    <w:rsid w:val="00B73257"/>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25A"/>
    <w:rsid w:val="00B91AC1"/>
    <w:rsid w:val="00B9308F"/>
    <w:rsid w:val="00B9329E"/>
    <w:rsid w:val="00B9361F"/>
    <w:rsid w:val="00B93A7E"/>
    <w:rsid w:val="00B94457"/>
    <w:rsid w:val="00B959E3"/>
    <w:rsid w:val="00B95DCF"/>
    <w:rsid w:val="00B96670"/>
    <w:rsid w:val="00B96DC2"/>
    <w:rsid w:val="00BA0615"/>
    <w:rsid w:val="00BA0682"/>
    <w:rsid w:val="00BA0BBB"/>
    <w:rsid w:val="00BA2779"/>
    <w:rsid w:val="00BA2BC0"/>
    <w:rsid w:val="00BA327C"/>
    <w:rsid w:val="00BA390B"/>
    <w:rsid w:val="00BA4818"/>
    <w:rsid w:val="00BA5482"/>
    <w:rsid w:val="00BA76A3"/>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763"/>
    <w:rsid w:val="00BB7947"/>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7556"/>
    <w:rsid w:val="00BF0091"/>
    <w:rsid w:val="00BF0462"/>
    <w:rsid w:val="00BF0D72"/>
    <w:rsid w:val="00BF1231"/>
    <w:rsid w:val="00BF2474"/>
    <w:rsid w:val="00BF3939"/>
    <w:rsid w:val="00BF44FE"/>
    <w:rsid w:val="00BF4A13"/>
    <w:rsid w:val="00BF59B7"/>
    <w:rsid w:val="00BF5B07"/>
    <w:rsid w:val="00BF6227"/>
    <w:rsid w:val="00BF6354"/>
    <w:rsid w:val="00BF6C43"/>
    <w:rsid w:val="00BF7072"/>
    <w:rsid w:val="00BF7366"/>
    <w:rsid w:val="00C0057E"/>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A81"/>
    <w:rsid w:val="00C11FA9"/>
    <w:rsid w:val="00C1530C"/>
    <w:rsid w:val="00C1714A"/>
    <w:rsid w:val="00C17ED7"/>
    <w:rsid w:val="00C2132B"/>
    <w:rsid w:val="00C21F19"/>
    <w:rsid w:val="00C21F32"/>
    <w:rsid w:val="00C229ED"/>
    <w:rsid w:val="00C230F9"/>
    <w:rsid w:val="00C233B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7221"/>
    <w:rsid w:val="00CB723D"/>
    <w:rsid w:val="00CB72CB"/>
    <w:rsid w:val="00CC01AE"/>
    <w:rsid w:val="00CC049E"/>
    <w:rsid w:val="00CC1238"/>
    <w:rsid w:val="00CC18E1"/>
    <w:rsid w:val="00CC231A"/>
    <w:rsid w:val="00CC2989"/>
    <w:rsid w:val="00CC2EFE"/>
    <w:rsid w:val="00CC31E6"/>
    <w:rsid w:val="00CC363D"/>
    <w:rsid w:val="00CC3E9C"/>
    <w:rsid w:val="00CC4866"/>
    <w:rsid w:val="00CC4F08"/>
    <w:rsid w:val="00CC59EA"/>
    <w:rsid w:val="00CC60B6"/>
    <w:rsid w:val="00CC647E"/>
    <w:rsid w:val="00CC64F0"/>
    <w:rsid w:val="00CC6678"/>
    <w:rsid w:val="00CC6ACE"/>
    <w:rsid w:val="00CC6BCF"/>
    <w:rsid w:val="00CC7B13"/>
    <w:rsid w:val="00CC7DDD"/>
    <w:rsid w:val="00CD27EA"/>
    <w:rsid w:val="00CD2904"/>
    <w:rsid w:val="00CD3E6B"/>
    <w:rsid w:val="00CD4CAD"/>
    <w:rsid w:val="00CD5021"/>
    <w:rsid w:val="00CD515B"/>
    <w:rsid w:val="00CD5E90"/>
    <w:rsid w:val="00CD644D"/>
    <w:rsid w:val="00CD6DF1"/>
    <w:rsid w:val="00CE04DC"/>
    <w:rsid w:val="00CE078B"/>
    <w:rsid w:val="00CE1053"/>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6D8E"/>
    <w:rsid w:val="00D07072"/>
    <w:rsid w:val="00D075AB"/>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07FC"/>
    <w:rsid w:val="00D72173"/>
    <w:rsid w:val="00D747F6"/>
    <w:rsid w:val="00D74881"/>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50A"/>
    <w:rsid w:val="00DF0644"/>
    <w:rsid w:val="00DF133B"/>
    <w:rsid w:val="00DF15C0"/>
    <w:rsid w:val="00DF2E30"/>
    <w:rsid w:val="00DF30E1"/>
    <w:rsid w:val="00DF3878"/>
    <w:rsid w:val="00DF3E97"/>
    <w:rsid w:val="00DF4D33"/>
    <w:rsid w:val="00DF4D87"/>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EA5"/>
    <w:rsid w:val="00E1730E"/>
    <w:rsid w:val="00E206B9"/>
    <w:rsid w:val="00E20F2A"/>
    <w:rsid w:val="00E217D7"/>
    <w:rsid w:val="00E22F4A"/>
    <w:rsid w:val="00E23197"/>
    <w:rsid w:val="00E235E2"/>
    <w:rsid w:val="00E241BE"/>
    <w:rsid w:val="00E24A3E"/>
    <w:rsid w:val="00E2633D"/>
    <w:rsid w:val="00E26F96"/>
    <w:rsid w:val="00E30F1F"/>
    <w:rsid w:val="00E31589"/>
    <w:rsid w:val="00E319E6"/>
    <w:rsid w:val="00E32023"/>
    <w:rsid w:val="00E32CEA"/>
    <w:rsid w:val="00E337D7"/>
    <w:rsid w:val="00E33DAB"/>
    <w:rsid w:val="00E33DFE"/>
    <w:rsid w:val="00E342D1"/>
    <w:rsid w:val="00E35E7F"/>
    <w:rsid w:val="00E3672C"/>
    <w:rsid w:val="00E4042B"/>
    <w:rsid w:val="00E40FE4"/>
    <w:rsid w:val="00E41142"/>
    <w:rsid w:val="00E42EDD"/>
    <w:rsid w:val="00E4375C"/>
    <w:rsid w:val="00E43EE6"/>
    <w:rsid w:val="00E4455A"/>
    <w:rsid w:val="00E45C02"/>
    <w:rsid w:val="00E472D9"/>
    <w:rsid w:val="00E47B77"/>
    <w:rsid w:val="00E47BFA"/>
    <w:rsid w:val="00E47EAE"/>
    <w:rsid w:val="00E5097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507"/>
    <w:rsid w:val="00E80485"/>
    <w:rsid w:val="00E81D81"/>
    <w:rsid w:val="00E82007"/>
    <w:rsid w:val="00E82056"/>
    <w:rsid w:val="00E82181"/>
    <w:rsid w:val="00E83286"/>
    <w:rsid w:val="00E8461C"/>
    <w:rsid w:val="00E84DC5"/>
    <w:rsid w:val="00E85094"/>
    <w:rsid w:val="00E85593"/>
    <w:rsid w:val="00E85A01"/>
    <w:rsid w:val="00E86402"/>
    <w:rsid w:val="00E86556"/>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EB9"/>
    <w:rsid w:val="00EB100C"/>
    <w:rsid w:val="00EB326E"/>
    <w:rsid w:val="00EB34A0"/>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AC8"/>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BB9"/>
    <w:rsid w:val="00F22107"/>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33C"/>
    <w:rsid w:val="00F413AB"/>
    <w:rsid w:val="00F415C5"/>
    <w:rsid w:val="00F42AEB"/>
    <w:rsid w:val="00F42F2A"/>
    <w:rsid w:val="00F43E37"/>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10D3"/>
    <w:rsid w:val="00F733D4"/>
    <w:rsid w:val="00F74665"/>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891"/>
    <w:rsid w:val="00F91BF9"/>
    <w:rsid w:val="00F92FDA"/>
    <w:rsid w:val="00F93A0C"/>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2254"/>
    <w:rsid w:val="00FB23D8"/>
    <w:rsid w:val="00FB3890"/>
    <w:rsid w:val="00FB5506"/>
    <w:rsid w:val="00FB73AD"/>
    <w:rsid w:val="00FB74C5"/>
    <w:rsid w:val="00FC07A8"/>
    <w:rsid w:val="00FC1070"/>
    <w:rsid w:val="00FC2078"/>
    <w:rsid w:val="00FC28B1"/>
    <w:rsid w:val="00FC2B86"/>
    <w:rsid w:val="00FC31CB"/>
    <w:rsid w:val="00FC3358"/>
    <w:rsid w:val="00FC3D35"/>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ED0"/>
    <w:rsid w:val="00FE14AF"/>
    <w:rsid w:val="00FE1529"/>
    <w:rsid w:val="00FE2328"/>
    <w:rsid w:val="00FE2A44"/>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C423-9A15-42BE-97DB-AFB36A5E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10222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2017-10-19T12:45:00Z</cp:lastPrinted>
  <dcterms:created xsi:type="dcterms:W3CDTF">2018-10-05T08:24:00Z</dcterms:created>
  <dcterms:modified xsi:type="dcterms:W3CDTF">2018-10-05T08:25:00Z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