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2FD9B231" wp14:editId="4D95C922">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0B0CBB" w:rsidRDefault="000B0CBB" w:rsidP="00592037">
      <w:pPr>
        <w:pStyle w:val="Header"/>
        <w:rPr>
          <w:lang w:val="en-GB"/>
        </w:rPr>
      </w:pPr>
      <w:r>
        <w:rPr>
          <w:lang w:val="en-GB"/>
        </w:rPr>
        <w:t xml:space="preserve">Telephone conference Minutes </w:t>
      </w:r>
    </w:p>
    <w:p w:rsidR="00AB6103" w:rsidRPr="00C10F02" w:rsidRDefault="000B0CBB" w:rsidP="00592037">
      <w:pPr>
        <w:pStyle w:val="Header"/>
        <w:rPr>
          <w:lang w:val="en-GB"/>
        </w:rPr>
      </w:pPr>
      <w:r>
        <w:rPr>
          <w:lang w:val="en-GB"/>
        </w:rPr>
        <w:t>21 May</w:t>
      </w:r>
      <w:r w:rsidR="00646B65">
        <w:rPr>
          <w:lang w:val="en-GB"/>
        </w:rPr>
        <w:t>,</w:t>
      </w:r>
      <w:r w:rsidR="005E4302">
        <w:rPr>
          <w:lang w:val="en-GB"/>
        </w:rPr>
        <w:t xml:space="preserve"> </w:t>
      </w:r>
      <w:r w:rsidR="00B20795" w:rsidRPr="00C10F02">
        <w:rPr>
          <w:lang w:val="en-GB"/>
        </w:rPr>
        <w:t>201</w:t>
      </w:r>
      <w:r w:rsidR="005A2625">
        <w:rPr>
          <w:lang w:val="en-GB"/>
        </w:rPr>
        <w:t>9</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5E4302" w:rsidP="00141100">
      <w:pPr>
        <w:tabs>
          <w:tab w:val="left" w:pos="3690"/>
        </w:tabs>
        <w:rPr>
          <w:lang w:val="en-GB"/>
        </w:rPr>
        <w:sectPr w:rsidR="00AB6103" w:rsidRPr="00C10F02">
          <w:headerReference w:type="default" r:id="rId10"/>
          <w:footerReference w:type="even" r:id="rId11"/>
          <w:footerReference w:type="default" r:id="rId12"/>
          <w:pgSz w:w="12240" w:h="15840"/>
          <w:pgMar w:top="1106" w:right="1800" w:bottom="1440" w:left="1800" w:header="720" w:footer="720" w:gutter="0"/>
          <w:cols w:space="720"/>
          <w:docGrid w:linePitch="360"/>
        </w:sectPr>
      </w:pPr>
      <w:bookmarkStart w:id="0" w:name="_Toc54501830"/>
      <w:r>
        <w:rPr>
          <w:lang w:val="en-GB"/>
        </w:rPr>
        <w:t>Draft</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sidR="00E17A68">
        <w:rPr>
          <w:lang w:val="en-GB"/>
        </w:rPr>
        <w:t>1</w:t>
      </w:r>
      <w:r w:rsidR="00750EB0">
        <w:rPr>
          <w:lang w:val="en-GB"/>
        </w:rPr>
        <w:t>.0</w:t>
      </w:r>
      <w:r w:rsidR="005B2C4D">
        <w:rPr>
          <w:lang w:val="en-GB"/>
        </w:rPr>
        <w:t xml:space="preserve"> –</w:t>
      </w:r>
      <w:r w:rsidR="002D2DC4">
        <w:rPr>
          <w:lang w:val="en-GB"/>
        </w:rPr>
        <w:t xml:space="preserve"> </w:t>
      </w:r>
      <w:r w:rsidR="00D61D5C">
        <w:rPr>
          <w:lang w:val="en-GB"/>
        </w:rPr>
        <w:t>June 2</w:t>
      </w:r>
      <w:r w:rsidR="002304D2">
        <w:rPr>
          <w:lang w:val="en-GB"/>
        </w:rPr>
        <w:t>4</w:t>
      </w:r>
      <w:r w:rsidR="00906C70">
        <w:rPr>
          <w:lang w:val="en-GB"/>
        </w:rPr>
        <w:t>,</w:t>
      </w:r>
      <w:r w:rsidR="005A2625">
        <w:rPr>
          <w:lang w:val="en-GB"/>
        </w:rPr>
        <w:t xml:space="preserve"> 2019</w:t>
      </w:r>
      <w:bookmarkStart w:id="1" w:name="_GoBack"/>
      <w:bookmarkEnd w:id="1"/>
    </w:p>
    <w:p w:rsidR="00AB6103" w:rsidRDefault="00E81D81" w:rsidP="00592037">
      <w:pPr>
        <w:pStyle w:val="Title1"/>
      </w:pPr>
      <w:r>
        <w:lastRenderedPageBreak/>
        <w:t>Table of Contents</w:t>
      </w:r>
    </w:p>
    <w:p w:rsidR="002304D2"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11420266" w:history="1">
        <w:r w:rsidR="002304D2" w:rsidRPr="003A6BF0">
          <w:rPr>
            <w:rStyle w:val="Hyperlink"/>
            <w:lang w:val="en-GB" w:eastAsia="en-GB"/>
          </w:rPr>
          <w:t>1.</w:t>
        </w:r>
        <w:r w:rsidR="002304D2">
          <w:rPr>
            <w:rFonts w:asciiTheme="minorHAnsi" w:eastAsiaTheme="minorEastAsia" w:hAnsiTheme="minorHAnsi" w:cstheme="minorBidi"/>
            <w:b w:val="0"/>
            <w:bCs w:val="0"/>
            <w:sz w:val="22"/>
            <w:szCs w:val="22"/>
            <w:lang w:val="en-GB" w:eastAsia="en-GB"/>
          </w:rPr>
          <w:tab/>
        </w:r>
        <w:r w:rsidR="002304D2" w:rsidRPr="003A6BF0">
          <w:rPr>
            <w:rStyle w:val="Hyperlink"/>
            <w:lang w:eastAsia="en-GB"/>
          </w:rPr>
          <w:t>Approval of Frankfurt Meeting Minutes</w:t>
        </w:r>
        <w:r w:rsidR="002304D2">
          <w:rPr>
            <w:webHidden/>
          </w:rPr>
          <w:tab/>
        </w:r>
        <w:r w:rsidR="002304D2">
          <w:rPr>
            <w:webHidden/>
          </w:rPr>
          <w:fldChar w:fldCharType="begin"/>
        </w:r>
        <w:r w:rsidR="002304D2">
          <w:rPr>
            <w:webHidden/>
          </w:rPr>
          <w:instrText xml:space="preserve"> PAGEREF _Toc11420266 \h </w:instrText>
        </w:r>
        <w:r w:rsidR="002304D2">
          <w:rPr>
            <w:webHidden/>
          </w:rPr>
        </w:r>
        <w:r w:rsidR="002304D2">
          <w:rPr>
            <w:webHidden/>
          </w:rPr>
          <w:fldChar w:fldCharType="separate"/>
        </w:r>
        <w:r w:rsidR="002304D2">
          <w:rPr>
            <w:webHidden/>
          </w:rPr>
          <w:t>4</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67" w:history="1">
        <w:r w:rsidR="002304D2" w:rsidRPr="003A6BF0">
          <w:rPr>
            <w:rStyle w:val="Hyperlink"/>
            <w:lang w:val="en-GB"/>
          </w:rPr>
          <w:t>2.</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CA392 - Foreign Dividend Indicator in ZA</w:t>
        </w:r>
        <w:r w:rsidR="002304D2">
          <w:rPr>
            <w:webHidden/>
          </w:rPr>
          <w:tab/>
        </w:r>
        <w:r w:rsidR="002304D2">
          <w:rPr>
            <w:webHidden/>
          </w:rPr>
          <w:fldChar w:fldCharType="begin"/>
        </w:r>
        <w:r w:rsidR="002304D2">
          <w:rPr>
            <w:webHidden/>
          </w:rPr>
          <w:instrText xml:space="preserve"> PAGEREF _Toc11420267 \h </w:instrText>
        </w:r>
        <w:r w:rsidR="002304D2">
          <w:rPr>
            <w:webHidden/>
          </w:rPr>
        </w:r>
        <w:r w:rsidR="002304D2">
          <w:rPr>
            <w:webHidden/>
          </w:rPr>
          <w:fldChar w:fldCharType="separate"/>
        </w:r>
        <w:r w:rsidR="002304D2">
          <w:rPr>
            <w:webHidden/>
          </w:rPr>
          <w:t>4</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68" w:history="1">
        <w:r w:rsidR="002304D2" w:rsidRPr="003A6BF0">
          <w:rPr>
            <w:rStyle w:val="Hyperlink"/>
            <w:lang w:val="en-GB"/>
          </w:rPr>
          <w:t>3.</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CA403 - Multi-Deposited Securities and COAF / CORP / SAFE in the MT565</w:t>
        </w:r>
        <w:r w:rsidR="002304D2">
          <w:rPr>
            <w:webHidden/>
          </w:rPr>
          <w:tab/>
        </w:r>
        <w:r w:rsidR="002304D2">
          <w:rPr>
            <w:webHidden/>
          </w:rPr>
          <w:fldChar w:fldCharType="begin"/>
        </w:r>
        <w:r w:rsidR="002304D2">
          <w:rPr>
            <w:webHidden/>
          </w:rPr>
          <w:instrText xml:space="preserve"> PAGEREF _Toc11420268 \h </w:instrText>
        </w:r>
        <w:r w:rsidR="002304D2">
          <w:rPr>
            <w:webHidden/>
          </w:rPr>
        </w:r>
        <w:r w:rsidR="002304D2">
          <w:rPr>
            <w:webHidden/>
          </w:rPr>
          <w:fldChar w:fldCharType="separate"/>
        </w:r>
        <w:r w:rsidR="002304D2">
          <w:rPr>
            <w:webHidden/>
          </w:rPr>
          <w:t>4</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69" w:history="1">
        <w:r w:rsidR="002304D2" w:rsidRPr="003A6BF0">
          <w:rPr>
            <w:rStyle w:val="Hyperlink"/>
            <w:lang w:val="en-GB"/>
          </w:rPr>
          <w:t>4.</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CA405 - New flag for securities being Blocked</w:t>
        </w:r>
        <w:r w:rsidR="002304D2">
          <w:rPr>
            <w:webHidden/>
          </w:rPr>
          <w:tab/>
        </w:r>
        <w:r w:rsidR="002304D2">
          <w:rPr>
            <w:webHidden/>
          </w:rPr>
          <w:fldChar w:fldCharType="begin"/>
        </w:r>
        <w:r w:rsidR="002304D2">
          <w:rPr>
            <w:webHidden/>
          </w:rPr>
          <w:instrText xml:space="preserve"> PAGEREF _Toc11420269 \h </w:instrText>
        </w:r>
        <w:r w:rsidR="002304D2">
          <w:rPr>
            <w:webHidden/>
          </w:rPr>
        </w:r>
        <w:r w:rsidR="002304D2">
          <w:rPr>
            <w:webHidden/>
          </w:rPr>
          <w:fldChar w:fldCharType="separate"/>
        </w:r>
        <w:r w:rsidR="002304D2">
          <w:rPr>
            <w:webHidden/>
          </w:rPr>
          <w:t>4</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70" w:history="1">
        <w:r w:rsidR="002304D2" w:rsidRPr="003A6BF0">
          <w:rPr>
            <w:rStyle w:val="Hyperlink"/>
            <w:lang w:val="en-GB"/>
          </w:rPr>
          <w:t>5.</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CA408 - Corporate Action on Sukuk Bonds/Certificates</w:t>
        </w:r>
        <w:r w:rsidR="002304D2">
          <w:rPr>
            <w:webHidden/>
          </w:rPr>
          <w:tab/>
        </w:r>
        <w:r w:rsidR="002304D2">
          <w:rPr>
            <w:webHidden/>
          </w:rPr>
          <w:fldChar w:fldCharType="begin"/>
        </w:r>
        <w:r w:rsidR="002304D2">
          <w:rPr>
            <w:webHidden/>
          </w:rPr>
          <w:instrText xml:space="preserve"> PAGEREF _Toc11420270 \h </w:instrText>
        </w:r>
        <w:r w:rsidR="002304D2">
          <w:rPr>
            <w:webHidden/>
          </w:rPr>
        </w:r>
        <w:r w:rsidR="002304D2">
          <w:rPr>
            <w:webHidden/>
          </w:rPr>
          <w:fldChar w:fldCharType="separate"/>
        </w:r>
        <w:r w:rsidR="002304D2">
          <w:rPr>
            <w:webHidden/>
          </w:rPr>
          <w:t>4</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71" w:history="1">
        <w:r w:rsidR="002304D2" w:rsidRPr="003A6BF0">
          <w:rPr>
            <w:rStyle w:val="Hyperlink"/>
            <w:lang w:val="en-GB"/>
          </w:rPr>
          <w:t>6.</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CA415 - ISO 20022 CAST Message</w:t>
        </w:r>
        <w:r w:rsidR="002304D2">
          <w:rPr>
            <w:webHidden/>
          </w:rPr>
          <w:tab/>
        </w:r>
        <w:r w:rsidR="002304D2">
          <w:rPr>
            <w:webHidden/>
          </w:rPr>
          <w:fldChar w:fldCharType="begin"/>
        </w:r>
        <w:r w:rsidR="002304D2">
          <w:rPr>
            <w:webHidden/>
          </w:rPr>
          <w:instrText xml:space="preserve"> PAGEREF _Toc11420271 \h </w:instrText>
        </w:r>
        <w:r w:rsidR="002304D2">
          <w:rPr>
            <w:webHidden/>
          </w:rPr>
        </w:r>
        <w:r w:rsidR="002304D2">
          <w:rPr>
            <w:webHidden/>
          </w:rPr>
          <w:fldChar w:fldCharType="separate"/>
        </w:r>
        <w:r w:rsidR="002304D2">
          <w:rPr>
            <w:webHidden/>
          </w:rPr>
          <w:t>4</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72" w:history="1">
        <w:r w:rsidR="002304D2" w:rsidRPr="003A6BF0">
          <w:rPr>
            <w:rStyle w:val="Hyperlink"/>
            <w:lang w:val="en-GB"/>
          </w:rPr>
          <w:t>7.</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CA418 - SR2019 GMP Parts 1-3 &amp; Templates Updates (on PRII &amp; TNDP MP)</w:t>
        </w:r>
        <w:r w:rsidR="002304D2">
          <w:rPr>
            <w:webHidden/>
          </w:rPr>
          <w:tab/>
        </w:r>
        <w:r w:rsidR="002304D2">
          <w:rPr>
            <w:webHidden/>
          </w:rPr>
          <w:fldChar w:fldCharType="begin"/>
        </w:r>
        <w:r w:rsidR="002304D2">
          <w:rPr>
            <w:webHidden/>
          </w:rPr>
          <w:instrText xml:space="preserve"> PAGEREF _Toc11420272 \h </w:instrText>
        </w:r>
        <w:r w:rsidR="002304D2">
          <w:rPr>
            <w:webHidden/>
          </w:rPr>
        </w:r>
        <w:r w:rsidR="002304D2">
          <w:rPr>
            <w:webHidden/>
          </w:rPr>
          <w:fldChar w:fldCharType="separate"/>
        </w:r>
        <w:r w:rsidR="002304D2">
          <w:rPr>
            <w:webHidden/>
          </w:rPr>
          <w:t>5</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73" w:history="1">
        <w:r w:rsidR="002304D2" w:rsidRPr="003A6BF0">
          <w:rPr>
            <w:rStyle w:val="Hyperlink"/>
            <w:lang w:val="en-GB"/>
          </w:rPr>
          <w:t>8.</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CA419 - Definition of Instructed and Uninstructed Balances</w:t>
        </w:r>
        <w:r w:rsidR="002304D2">
          <w:rPr>
            <w:webHidden/>
          </w:rPr>
          <w:tab/>
        </w:r>
        <w:r w:rsidR="002304D2">
          <w:rPr>
            <w:webHidden/>
          </w:rPr>
          <w:fldChar w:fldCharType="begin"/>
        </w:r>
        <w:r w:rsidR="002304D2">
          <w:rPr>
            <w:webHidden/>
          </w:rPr>
          <w:instrText xml:space="preserve"> PAGEREF _Toc11420273 \h </w:instrText>
        </w:r>
        <w:r w:rsidR="002304D2">
          <w:rPr>
            <w:webHidden/>
          </w:rPr>
        </w:r>
        <w:r w:rsidR="002304D2">
          <w:rPr>
            <w:webHidden/>
          </w:rPr>
          <w:fldChar w:fldCharType="separate"/>
        </w:r>
        <w:r w:rsidR="002304D2">
          <w:rPr>
            <w:webHidden/>
          </w:rPr>
          <w:t>5</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74" w:history="1">
        <w:r w:rsidR="002304D2" w:rsidRPr="003A6BF0">
          <w:rPr>
            <w:rStyle w:val="Hyperlink"/>
            <w:lang w:val="en-GB"/>
          </w:rPr>
          <w:t>9.</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CA425 - Usage of Index Factor for INT and Redemptions</w:t>
        </w:r>
        <w:r w:rsidR="002304D2">
          <w:rPr>
            <w:webHidden/>
          </w:rPr>
          <w:tab/>
        </w:r>
        <w:r w:rsidR="002304D2">
          <w:rPr>
            <w:webHidden/>
          </w:rPr>
          <w:fldChar w:fldCharType="begin"/>
        </w:r>
        <w:r w:rsidR="002304D2">
          <w:rPr>
            <w:webHidden/>
          </w:rPr>
          <w:instrText xml:space="preserve"> PAGEREF _Toc11420274 \h </w:instrText>
        </w:r>
        <w:r w:rsidR="002304D2">
          <w:rPr>
            <w:webHidden/>
          </w:rPr>
        </w:r>
        <w:r w:rsidR="002304D2">
          <w:rPr>
            <w:webHidden/>
          </w:rPr>
          <w:fldChar w:fldCharType="separate"/>
        </w:r>
        <w:r w:rsidR="002304D2">
          <w:rPr>
            <w:webHidden/>
          </w:rPr>
          <w:t>5</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75" w:history="1">
        <w:r w:rsidR="002304D2" w:rsidRPr="003A6BF0">
          <w:rPr>
            <w:rStyle w:val="Hyperlink"/>
            <w:lang w:val="en-GB"/>
          </w:rPr>
          <w:t>10.</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CA433 - Remove the ISO 20022 CANA Message?</w:t>
        </w:r>
        <w:r w:rsidR="002304D2">
          <w:rPr>
            <w:webHidden/>
          </w:rPr>
          <w:tab/>
        </w:r>
        <w:r w:rsidR="002304D2">
          <w:rPr>
            <w:webHidden/>
          </w:rPr>
          <w:fldChar w:fldCharType="begin"/>
        </w:r>
        <w:r w:rsidR="002304D2">
          <w:rPr>
            <w:webHidden/>
          </w:rPr>
          <w:instrText xml:space="preserve"> PAGEREF _Toc11420275 \h </w:instrText>
        </w:r>
        <w:r w:rsidR="002304D2">
          <w:rPr>
            <w:webHidden/>
          </w:rPr>
        </w:r>
        <w:r w:rsidR="002304D2">
          <w:rPr>
            <w:webHidden/>
          </w:rPr>
          <w:fldChar w:fldCharType="separate"/>
        </w:r>
        <w:r w:rsidR="002304D2">
          <w:rPr>
            <w:webHidden/>
          </w:rPr>
          <w:t>5</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76" w:history="1">
        <w:r w:rsidR="002304D2" w:rsidRPr="003A6BF0">
          <w:rPr>
            <w:rStyle w:val="Hyperlink"/>
            <w:lang w:val="en-GB"/>
          </w:rPr>
          <w:t>11.</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CA434 - Remove BMET event from ISO 20022 CA messages</w:t>
        </w:r>
        <w:r w:rsidR="002304D2">
          <w:rPr>
            <w:webHidden/>
          </w:rPr>
          <w:tab/>
        </w:r>
        <w:r w:rsidR="002304D2">
          <w:rPr>
            <w:webHidden/>
          </w:rPr>
          <w:fldChar w:fldCharType="begin"/>
        </w:r>
        <w:r w:rsidR="002304D2">
          <w:rPr>
            <w:webHidden/>
          </w:rPr>
          <w:instrText xml:space="preserve"> PAGEREF _Toc11420276 \h </w:instrText>
        </w:r>
        <w:r w:rsidR="002304D2">
          <w:rPr>
            <w:webHidden/>
          </w:rPr>
        </w:r>
        <w:r w:rsidR="002304D2">
          <w:rPr>
            <w:webHidden/>
          </w:rPr>
          <w:fldChar w:fldCharType="separate"/>
        </w:r>
        <w:r w:rsidR="002304D2">
          <w:rPr>
            <w:webHidden/>
          </w:rPr>
          <w:t>6</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77" w:history="1">
        <w:r w:rsidR="002304D2" w:rsidRPr="003A6BF0">
          <w:rPr>
            <w:rStyle w:val="Hyperlink"/>
            <w:lang w:val="en-GB"/>
          </w:rPr>
          <w:t>12.</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CA435 - Remove Meeting related Option Types in ISO 20022 CA Messages</w:t>
        </w:r>
        <w:r w:rsidR="002304D2">
          <w:rPr>
            <w:webHidden/>
          </w:rPr>
          <w:tab/>
        </w:r>
        <w:r w:rsidR="002304D2">
          <w:rPr>
            <w:webHidden/>
          </w:rPr>
          <w:fldChar w:fldCharType="begin"/>
        </w:r>
        <w:r w:rsidR="002304D2">
          <w:rPr>
            <w:webHidden/>
          </w:rPr>
          <w:instrText xml:space="preserve"> PAGEREF _Toc11420277 \h </w:instrText>
        </w:r>
        <w:r w:rsidR="002304D2">
          <w:rPr>
            <w:webHidden/>
          </w:rPr>
        </w:r>
        <w:r w:rsidR="002304D2">
          <w:rPr>
            <w:webHidden/>
          </w:rPr>
          <w:fldChar w:fldCharType="separate"/>
        </w:r>
        <w:r w:rsidR="002304D2">
          <w:rPr>
            <w:webHidden/>
          </w:rPr>
          <w:t>6</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78" w:history="1">
        <w:r w:rsidR="002304D2" w:rsidRPr="003A6BF0">
          <w:rPr>
            <w:rStyle w:val="Hyperlink"/>
            <w:lang w:val="en-GB"/>
          </w:rPr>
          <w:t>13.</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CA436 - Usage of MT565 messages for tax breakdown</w:t>
        </w:r>
        <w:r w:rsidR="002304D2">
          <w:rPr>
            <w:webHidden/>
          </w:rPr>
          <w:tab/>
        </w:r>
        <w:r w:rsidR="002304D2">
          <w:rPr>
            <w:webHidden/>
          </w:rPr>
          <w:fldChar w:fldCharType="begin"/>
        </w:r>
        <w:r w:rsidR="002304D2">
          <w:rPr>
            <w:webHidden/>
          </w:rPr>
          <w:instrText xml:space="preserve"> PAGEREF _Toc11420278 \h </w:instrText>
        </w:r>
        <w:r w:rsidR="002304D2">
          <w:rPr>
            <w:webHidden/>
          </w:rPr>
        </w:r>
        <w:r w:rsidR="002304D2">
          <w:rPr>
            <w:webHidden/>
          </w:rPr>
          <w:fldChar w:fldCharType="separate"/>
        </w:r>
        <w:r w:rsidR="002304D2">
          <w:rPr>
            <w:webHidden/>
          </w:rPr>
          <w:t>6</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79" w:history="1">
        <w:r w:rsidR="002304D2" w:rsidRPr="003A6BF0">
          <w:rPr>
            <w:rStyle w:val="Hyperlink"/>
            <w:lang w:val="en-GB"/>
          </w:rPr>
          <w:t>14.</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CA437 - Auto-FX - Update of GMP1 Section 8.6</w:t>
        </w:r>
        <w:r w:rsidR="002304D2">
          <w:rPr>
            <w:webHidden/>
          </w:rPr>
          <w:tab/>
        </w:r>
        <w:r w:rsidR="002304D2">
          <w:rPr>
            <w:webHidden/>
          </w:rPr>
          <w:fldChar w:fldCharType="begin"/>
        </w:r>
        <w:r w:rsidR="002304D2">
          <w:rPr>
            <w:webHidden/>
          </w:rPr>
          <w:instrText xml:space="preserve"> PAGEREF _Toc11420279 \h </w:instrText>
        </w:r>
        <w:r w:rsidR="002304D2">
          <w:rPr>
            <w:webHidden/>
          </w:rPr>
        </w:r>
        <w:r w:rsidR="002304D2">
          <w:rPr>
            <w:webHidden/>
          </w:rPr>
          <w:fldChar w:fldCharType="separate"/>
        </w:r>
        <w:r w:rsidR="002304D2">
          <w:rPr>
            <w:webHidden/>
          </w:rPr>
          <w:t>6</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80" w:history="1">
        <w:r w:rsidR="002304D2" w:rsidRPr="003A6BF0">
          <w:rPr>
            <w:rStyle w:val="Hyperlink"/>
            <w:lang w:val="en-GB"/>
          </w:rPr>
          <w:t>15.</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CA439 - ISIN in Second Event after RHDI</w:t>
        </w:r>
        <w:r w:rsidR="002304D2">
          <w:rPr>
            <w:webHidden/>
          </w:rPr>
          <w:tab/>
        </w:r>
        <w:r w:rsidR="002304D2">
          <w:rPr>
            <w:webHidden/>
          </w:rPr>
          <w:fldChar w:fldCharType="begin"/>
        </w:r>
        <w:r w:rsidR="002304D2">
          <w:rPr>
            <w:webHidden/>
          </w:rPr>
          <w:instrText xml:space="preserve"> PAGEREF _Toc11420280 \h </w:instrText>
        </w:r>
        <w:r w:rsidR="002304D2">
          <w:rPr>
            <w:webHidden/>
          </w:rPr>
        </w:r>
        <w:r w:rsidR="002304D2">
          <w:rPr>
            <w:webHidden/>
          </w:rPr>
          <w:fldChar w:fldCharType="separate"/>
        </w:r>
        <w:r w:rsidR="002304D2">
          <w:rPr>
            <w:webHidden/>
          </w:rPr>
          <w:t>6</w:t>
        </w:r>
        <w:r w:rsidR="002304D2">
          <w:rPr>
            <w:webHidden/>
          </w:rPr>
          <w:fldChar w:fldCharType="end"/>
        </w:r>
      </w:hyperlink>
    </w:p>
    <w:p w:rsidR="002304D2" w:rsidRDefault="00FB5911">
      <w:pPr>
        <w:pStyle w:val="TOC1"/>
        <w:rPr>
          <w:rFonts w:asciiTheme="minorHAnsi" w:eastAsiaTheme="minorEastAsia" w:hAnsiTheme="minorHAnsi" w:cstheme="minorBidi"/>
          <w:b w:val="0"/>
          <w:bCs w:val="0"/>
          <w:sz w:val="22"/>
          <w:szCs w:val="22"/>
          <w:lang w:val="en-GB" w:eastAsia="en-GB"/>
        </w:rPr>
      </w:pPr>
      <w:hyperlink w:anchor="_Toc11420281" w:history="1">
        <w:r w:rsidR="002304D2" w:rsidRPr="003A6BF0">
          <w:rPr>
            <w:rStyle w:val="Hyperlink"/>
            <w:lang w:val="en-GB"/>
          </w:rPr>
          <w:t>16.</w:t>
        </w:r>
        <w:r w:rsidR="002304D2">
          <w:rPr>
            <w:rFonts w:asciiTheme="minorHAnsi" w:eastAsiaTheme="minorEastAsia" w:hAnsiTheme="minorHAnsi" w:cstheme="minorBidi"/>
            <w:b w:val="0"/>
            <w:bCs w:val="0"/>
            <w:sz w:val="22"/>
            <w:szCs w:val="22"/>
            <w:lang w:val="en-GB" w:eastAsia="en-GB"/>
          </w:rPr>
          <w:tab/>
        </w:r>
        <w:r w:rsidR="002304D2" w:rsidRPr="003A6BF0">
          <w:rPr>
            <w:rStyle w:val="Hyperlink"/>
          </w:rPr>
          <w:t>AOB</w:t>
        </w:r>
        <w:r w:rsidR="002304D2">
          <w:rPr>
            <w:webHidden/>
          </w:rPr>
          <w:tab/>
        </w:r>
        <w:r w:rsidR="002304D2">
          <w:rPr>
            <w:webHidden/>
          </w:rPr>
          <w:fldChar w:fldCharType="begin"/>
        </w:r>
        <w:r w:rsidR="002304D2">
          <w:rPr>
            <w:webHidden/>
          </w:rPr>
          <w:instrText xml:space="preserve"> PAGEREF _Toc11420281 \h </w:instrText>
        </w:r>
        <w:r w:rsidR="002304D2">
          <w:rPr>
            <w:webHidden/>
          </w:rPr>
        </w:r>
        <w:r w:rsidR="002304D2">
          <w:rPr>
            <w:webHidden/>
          </w:rPr>
          <w:fldChar w:fldCharType="separate"/>
        </w:r>
        <w:r w:rsidR="002304D2">
          <w:rPr>
            <w:webHidden/>
          </w:rPr>
          <w:t>7</w:t>
        </w:r>
        <w:r w:rsidR="002304D2">
          <w:rPr>
            <w:webHidden/>
          </w:rPr>
          <w:fldChar w:fldCharType="end"/>
        </w:r>
      </w:hyperlink>
    </w:p>
    <w:p w:rsidR="00060DFF" w:rsidRDefault="00EB51C4" w:rsidP="00F31D03">
      <w:pPr>
        <w:pStyle w:val="TOC1"/>
      </w:pPr>
      <w:r>
        <w:fldChar w:fldCharType="end"/>
      </w:r>
      <w:r w:rsidR="00AB6103" w:rsidRPr="007A69C8">
        <w:br w:type="page"/>
      </w:r>
      <w:bookmarkStart w:id="2" w:name="OLE_LINK1"/>
      <w:bookmarkStart w:id="3" w:name="OLE_LINK2"/>
    </w:p>
    <w:p w:rsidR="00AB6103" w:rsidRDefault="00AB6103" w:rsidP="005742F5">
      <w:pPr>
        <w:rPr>
          <w:b/>
          <w:sz w:val="32"/>
          <w:szCs w:val="32"/>
          <w:u w:val="single"/>
        </w:rPr>
      </w:pPr>
      <w:r w:rsidRPr="00060DFF">
        <w:rPr>
          <w:b/>
          <w:sz w:val="32"/>
          <w:szCs w:val="32"/>
          <w:u w:val="single"/>
        </w:rPr>
        <w:lastRenderedPageBreak/>
        <w:t>Attendees</w:t>
      </w:r>
      <w:bookmarkEnd w:id="0"/>
      <w:r w:rsidR="00FB0931">
        <w:rPr>
          <w:b/>
          <w:sz w:val="32"/>
          <w:szCs w:val="32"/>
          <w:u w:val="single"/>
        </w:rPr>
        <w:t xml:space="preserve"> List</w:t>
      </w:r>
    </w:p>
    <w:p w:rsidR="000B0CBB" w:rsidRDefault="000B0CBB" w:rsidP="005742F5">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800"/>
        <w:gridCol w:w="1226"/>
        <w:gridCol w:w="2847"/>
        <w:gridCol w:w="1214"/>
      </w:tblGrid>
      <w:tr w:rsidR="000B0CBB" w:rsidRPr="00761329" w:rsidTr="000B0CBB">
        <w:tc>
          <w:tcPr>
            <w:tcW w:w="1348" w:type="dxa"/>
            <w:tcBorders>
              <w:left w:val="single" w:sz="4" w:space="0" w:color="auto"/>
            </w:tcBorders>
            <w:shd w:val="clear" w:color="auto" w:fill="CCCCCC"/>
            <w:vAlign w:val="center"/>
          </w:tcPr>
          <w:p w:rsidR="000B0CBB" w:rsidRPr="00ED35A1" w:rsidRDefault="000B0CBB" w:rsidP="000B0CBB">
            <w:pPr>
              <w:ind w:left="106"/>
              <w:rPr>
                <w:b/>
                <w:lang w:val="en-GB"/>
              </w:rPr>
            </w:pPr>
            <w:r>
              <w:rPr>
                <w:b/>
                <w:lang w:val="en-GB"/>
              </w:rPr>
              <w:t>NMPG</w:t>
            </w:r>
          </w:p>
        </w:tc>
        <w:tc>
          <w:tcPr>
            <w:tcW w:w="851" w:type="dxa"/>
            <w:shd w:val="clear" w:color="auto" w:fill="CCCCCC"/>
          </w:tcPr>
          <w:p w:rsidR="000B0CBB" w:rsidRPr="00ED35A1" w:rsidRDefault="000B0CBB" w:rsidP="000B0CBB">
            <w:pPr>
              <w:ind w:left="-91"/>
              <w:rPr>
                <w:b/>
                <w:lang w:val="en-GB"/>
              </w:rPr>
            </w:pPr>
          </w:p>
        </w:tc>
        <w:tc>
          <w:tcPr>
            <w:tcW w:w="1800" w:type="dxa"/>
            <w:shd w:val="clear" w:color="auto" w:fill="CCCCCC"/>
            <w:vAlign w:val="center"/>
          </w:tcPr>
          <w:p w:rsidR="000B0CBB" w:rsidRPr="00ED35A1" w:rsidRDefault="000B0CBB" w:rsidP="000B0CBB">
            <w:pPr>
              <w:ind w:left="-91"/>
              <w:rPr>
                <w:b/>
                <w:lang w:val="en-GB"/>
              </w:rPr>
            </w:pPr>
            <w:r w:rsidRPr="00ED35A1">
              <w:rPr>
                <w:b/>
                <w:lang w:val="en-GB"/>
              </w:rPr>
              <w:t>First Name</w:t>
            </w:r>
          </w:p>
        </w:tc>
        <w:tc>
          <w:tcPr>
            <w:tcW w:w="0" w:type="auto"/>
            <w:shd w:val="clear" w:color="auto" w:fill="CCCCCC"/>
            <w:vAlign w:val="center"/>
          </w:tcPr>
          <w:p w:rsidR="000B0CBB" w:rsidRPr="00ED35A1" w:rsidRDefault="000B0CBB" w:rsidP="000B0CBB">
            <w:pPr>
              <w:ind w:left="-91"/>
              <w:rPr>
                <w:b/>
                <w:lang w:val="en-GB"/>
              </w:rPr>
            </w:pPr>
            <w:r w:rsidRPr="00ED35A1">
              <w:rPr>
                <w:b/>
                <w:lang w:val="en-GB"/>
              </w:rPr>
              <w:t>Last Name</w:t>
            </w:r>
          </w:p>
        </w:tc>
        <w:tc>
          <w:tcPr>
            <w:tcW w:w="2847" w:type="dxa"/>
            <w:shd w:val="clear" w:color="auto" w:fill="CCCCCC"/>
            <w:vAlign w:val="center"/>
          </w:tcPr>
          <w:p w:rsidR="000B0CBB" w:rsidRPr="00ED35A1" w:rsidRDefault="000B0CBB" w:rsidP="000B0CBB">
            <w:pPr>
              <w:ind w:left="-91"/>
              <w:rPr>
                <w:b/>
                <w:lang w:val="en-GB"/>
              </w:rPr>
            </w:pPr>
            <w:r w:rsidRPr="00ED35A1">
              <w:rPr>
                <w:b/>
                <w:lang w:val="en-GB"/>
              </w:rPr>
              <w:t>Institution</w:t>
            </w:r>
          </w:p>
        </w:tc>
        <w:tc>
          <w:tcPr>
            <w:tcW w:w="1214" w:type="dxa"/>
            <w:shd w:val="clear" w:color="auto" w:fill="CCCCCC"/>
          </w:tcPr>
          <w:p w:rsidR="000B0CBB" w:rsidRPr="00761329" w:rsidRDefault="000B0CBB" w:rsidP="000B0CBB">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0B0CBB" w:rsidRPr="00CD216C" w:rsidTr="000B0CBB">
        <w:tblPrEx>
          <w:tblCellMar>
            <w:left w:w="108" w:type="dxa"/>
            <w:right w:w="108" w:type="dxa"/>
          </w:tblCellMar>
        </w:tblPrEx>
        <w:tc>
          <w:tcPr>
            <w:tcW w:w="1348" w:type="dxa"/>
            <w:tcBorders>
              <w:left w:val="single" w:sz="4" w:space="0" w:color="auto"/>
            </w:tcBorders>
            <w:shd w:val="clear" w:color="auto" w:fill="92D050"/>
            <w:vAlign w:val="bottom"/>
          </w:tcPr>
          <w:p w:rsidR="000B0CBB" w:rsidRPr="00CD216C" w:rsidRDefault="000B0CBB" w:rsidP="000B0CBB">
            <w:pPr>
              <w:spacing w:before="100" w:beforeAutospacing="1" w:after="100" w:afterAutospacing="1"/>
              <w:ind w:left="106"/>
              <w:rPr>
                <w:rFonts w:ascii="Calibri" w:hAnsi="Calibri" w:cs="Calibri"/>
                <w:sz w:val="22"/>
                <w:szCs w:val="22"/>
              </w:rPr>
            </w:pPr>
            <w:r w:rsidRPr="00CD216C">
              <w:rPr>
                <w:rFonts w:ascii="Calibri" w:hAnsi="Calibri" w:cs="Calibri"/>
                <w:sz w:val="22"/>
                <w:szCs w:val="22"/>
              </w:rPr>
              <w:t>AU</w:t>
            </w:r>
          </w:p>
        </w:tc>
        <w:tc>
          <w:tcPr>
            <w:tcW w:w="851" w:type="dxa"/>
            <w:shd w:val="clear" w:color="auto" w:fill="92D050"/>
            <w:vAlign w:val="bottom"/>
          </w:tcPr>
          <w:p w:rsidR="000B0CBB" w:rsidRPr="00CD216C" w:rsidRDefault="000B0CBB" w:rsidP="000B0CBB">
            <w:pPr>
              <w:spacing w:before="100" w:beforeAutospacing="1" w:after="100" w:afterAutospacing="1"/>
              <w:ind w:left="-91"/>
              <w:rPr>
                <w:rFonts w:ascii="Calibri" w:hAnsi="Calibri" w:cs="Calibri"/>
                <w:sz w:val="22"/>
                <w:szCs w:val="22"/>
              </w:rPr>
            </w:pPr>
            <w:r w:rsidRPr="00CD216C">
              <w:rPr>
                <w:rFonts w:ascii="Calibri" w:hAnsi="Calibri" w:cs="Calibri"/>
                <w:sz w:val="22"/>
                <w:szCs w:val="22"/>
              </w:rPr>
              <w:t xml:space="preserve">Ms. </w:t>
            </w:r>
          </w:p>
        </w:tc>
        <w:tc>
          <w:tcPr>
            <w:tcW w:w="1800" w:type="dxa"/>
            <w:shd w:val="clear" w:color="auto" w:fill="92D050"/>
            <w:vAlign w:val="bottom"/>
          </w:tcPr>
          <w:p w:rsidR="000B0CBB" w:rsidRPr="00CD216C" w:rsidRDefault="000B0CBB" w:rsidP="000B0CBB">
            <w:pPr>
              <w:spacing w:before="100" w:beforeAutospacing="1" w:after="100" w:afterAutospacing="1"/>
              <w:ind w:left="-91"/>
              <w:rPr>
                <w:rFonts w:ascii="Calibri" w:hAnsi="Calibri" w:cs="Calibri"/>
                <w:sz w:val="22"/>
                <w:szCs w:val="22"/>
              </w:rPr>
            </w:pPr>
            <w:r w:rsidRPr="00CD216C">
              <w:rPr>
                <w:rFonts w:ascii="Calibri" w:hAnsi="Calibri" w:cs="Calibri"/>
                <w:sz w:val="22"/>
                <w:szCs w:val="22"/>
              </w:rPr>
              <w:t>Narelle</w:t>
            </w:r>
          </w:p>
        </w:tc>
        <w:tc>
          <w:tcPr>
            <w:tcW w:w="0" w:type="auto"/>
            <w:shd w:val="clear" w:color="auto" w:fill="92D050"/>
            <w:vAlign w:val="bottom"/>
          </w:tcPr>
          <w:p w:rsidR="000B0CBB" w:rsidRPr="00CD216C" w:rsidRDefault="000B0CBB" w:rsidP="000B0CBB">
            <w:pPr>
              <w:spacing w:before="100" w:beforeAutospacing="1" w:after="100" w:afterAutospacing="1"/>
              <w:ind w:left="-91"/>
            </w:pPr>
            <w:r w:rsidRPr="00CD216C">
              <w:t>Rutter</w:t>
            </w:r>
          </w:p>
        </w:tc>
        <w:tc>
          <w:tcPr>
            <w:tcW w:w="2847" w:type="dxa"/>
            <w:shd w:val="clear" w:color="auto" w:fill="92D050"/>
            <w:vAlign w:val="bottom"/>
          </w:tcPr>
          <w:p w:rsidR="000B0CBB" w:rsidRPr="00CD216C" w:rsidRDefault="000B0CBB" w:rsidP="000B0CBB">
            <w:pPr>
              <w:spacing w:before="100" w:beforeAutospacing="1" w:after="100" w:afterAutospacing="1"/>
              <w:ind w:left="-91"/>
              <w:rPr>
                <w:rFonts w:ascii="Calibri" w:hAnsi="Calibri" w:cs="Calibri"/>
                <w:sz w:val="22"/>
                <w:szCs w:val="22"/>
              </w:rPr>
            </w:pPr>
            <w:r w:rsidRPr="00CD216C">
              <w:rPr>
                <w:rFonts w:ascii="Calibri" w:hAnsi="Calibri" w:cs="Calibri"/>
                <w:sz w:val="22"/>
                <w:szCs w:val="22"/>
              </w:rPr>
              <w:t>ASX</w:t>
            </w:r>
          </w:p>
        </w:tc>
        <w:tc>
          <w:tcPr>
            <w:tcW w:w="1214" w:type="dxa"/>
            <w:shd w:val="clear" w:color="auto" w:fill="92D050"/>
          </w:tcPr>
          <w:p w:rsidR="000B0CBB" w:rsidRPr="00CD216C" w:rsidRDefault="005C7F1C" w:rsidP="000B0CBB">
            <w:pPr>
              <w:spacing w:before="100" w:beforeAutospacing="1" w:after="100" w:afterAutospacing="1"/>
              <w:ind w:left="-91"/>
              <w:jc w:val="center"/>
              <w:rPr>
                <w:rFonts w:ascii="Calibri" w:hAnsi="Calibri" w:cs="Calibri"/>
                <w:sz w:val="22"/>
                <w:szCs w:val="22"/>
              </w:rPr>
            </w:pPr>
            <w:r w:rsidRPr="00F22285">
              <w:rPr>
                <w:rFonts w:ascii="Calibri" w:hAnsi="Calibri" w:cs="Calibri"/>
                <w:sz w:val="22"/>
                <w:szCs w:val="22"/>
              </w:rPr>
              <w:sym w:font="Wingdings 2" w:char="F050"/>
            </w:r>
          </w:p>
        </w:tc>
      </w:tr>
      <w:tr w:rsidR="000B0CBB" w:rsidRPr="00F22285" w:rsidTr="000B0CBB">
        <w:tblPrEx>
          <w:tblCellMar>
            <w:left w:w="108" w:type="dxa"/>
            <w:right w:w="108" w:type="dxa"/>
          </w:tblCellMar>
        </w:tblPrEx>
        <w:tc>
          <w:tcPr>
            <w:tcW w:w="1348" w:type="dxa"/>
            <w:tcBorders>
              <w:left w:val="single" w:sz="4" w:space="0" w:color="auto"/>
            </w:tcBorders>
            <w:shd w:val="clear" w:color="auto" w:fill="92D050"/>
            <w:vAlign w:val="bottom"/>
          </w:tcPr>
          <w:p w:rsidR="000B0CBB" w:rsidRPr="00F22285" w:rsidRDefault="000B0CBB" w:rsidP="000B0CBB">
            <w:pPr>
              <w:spacing w:before="100" w:beforeAutospacing="1" w:after="100" w:afterAutospacing="1"/>
              <w:ind w:left="106"/>
              <w:jc w:val="both"/>
              <w:rPr>
                <w:rFonts w:ascii="Calibri" w:hAnsi="Calibri" w:cs="Calibri"/>
                <w:sz w:val="22"/>
                <w:szCs w:val="22"/>
              </w:rPr>
            </w:pPr>
            <w:r w:rsidRPr="00F22285">
              <w:rPr>
                <w:rFonts w:ascii="Calibri" w:hAnsi="Calibri" w:cs="Calibri"/>
                <w:sz w:val="22"/>
                <w:szCs w:val="22"/>
              </w:rPr>
              <w:t>BE</w:t>
            </w:r>
          </w:p>
        </w:tc>
        <w:tc>
          <w:tcPr>
            <w:tcW w:w="851" w:type="dxa"/>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Ms.</w:t>
            </w:r>
          </w:p>
        </w:tc>
        <w:tc>
          <w:tcPr>
            <w:tcW w:w="1800" w:type="dxa"/>
            <w:shd w:val="clear" w:color="auto" w:fill="92D050"/>
            <w:vAlign w:val="bottom"/>
          </w:tcPr>
          <w:p w:rsidR="000B0CBB" w:rsidRPr="00F22285" w:rsidRDefault="000B0CBB" w:rsidP="000B0CBB">
            <w:pPr>
              <w:spacing w:before="100" w:beforeAutospacing="1" w:after="100" w:afterAutospacing="1"/>
              <w:ind w:left="-91"/>
              <w:jc w:val="both"/>
              <w:rPr>
                <w:rFonts w:ascii="Calibri" w:hAnsi="Calibri" w:cs="Calibri"/>
                <w:sz w:val="22"/>
                <w:szCs w:val="22"/>
              </w:rPr>
            </w:pPr>
            <w:proofErr w:type="spellStart"/>
            <w:r w:rsidRPr="00F22285">
              <w:rPr>
                <w:rFonts w:ascii="Calibri" w:hAnsi="Calibri" w:cs="Calibri"/>
                <w:sz w:val="22"/>
                <w:szCs w:val="22"/>
              </w:rPr>
              <w:t>Véronique</w:t>
            </w:r>
            <w:proofErr w:type="spellEnd"/>
          </w:p>
        </w:tc>
        <w:tc>
          <w:tcPr>
            <w:tcW w:w="0" w:type="auto"/>
            <w:shd w:val="clear" w:color="auto" w:fill="92D050"/>
            <w:vAlign w:val="bottom"/>
          </w:tcPr>
          <w:p w:rsidR="000B0CBB" w:rsidRPr="00F22285" w:rsidRDefault="000B0CBB" w:rsidP="000B0CBB">
            <w:pPr>
              <w:spacing w:before="100" w:beforeAutospacing="1" w:after="100" w:afterAutospacing="1"/>
              <w:ind w:left="-91"/>
              <w:jc w:val="both"/>
            </w:pPr>
            <w:proofErr w:type="spellStart"/>
            <w:r w:rsidRPr="00F22285">
              <w:t>Peeters</w:t>
            </w:r>
            <w:proofErr w:type="spellEnd"/>
          </w:p>
        </w:tc>
        <w:tc>
          <w:tcPr>
            <w:tcW w:w="2847" w:type="dxa"/>
            <w:shd w:val="clear" w:color="auto" w:fill="92D050"/>
            <w:vAlign w:val="bottom"/>
          </w:tcPr>
          <w:p w:rsidR="000B0CBB" w:rsidRPr="00F22285" w:rsidRDefault="000B0CBB" w:rsidP="000B0CBB">
            <w:pPr>
              <w:spacing w:before="100" w:beforeAutospacing="1" w:after="100" w:afterAutospacing="1"/>
              <w:ind w:left="-91"/>
              <w:jc w:val="both"/>
              <w:rPr>
                <w:rFonts w:ascii="Calibri" w:hAnsi="Calibri" w:cs="Calibri"/>
                <w:sz w:val="22"/>
                <w:szCs w:val="22"/>
              </w:rPr>
            </w:pPr>
            <w:r w:rsidRPr="00F22285">
              <w:rPr>
                <w:rFonts w:ascii="Calibri" w:hAnsi="Calibri" w:cs="Calibri"/>
                <w:sz w:val="22"/>
                <w:szCs w:val="22"/>
              </w:rPr>
              <w:t>BNY Mellon</w:t>
            </w:r>
          </w:p>
        </w:tc>
        <w:tc>
          <w:tcPr>
            <w:tcW w:w="1214" w:type="dxa"/>
            <w:shd w:val="clear" w:color="auto" w:fill="92D050"/>
          </w:tcPr>
          <w:p w:rsidR="000B0CBB" w:rsidRPr="00F22285" w:rsidRDefault="000B0CBB" w:rsidP="000B0CBB">
            <w:pPr>
              <w:spacing w:before="100" w:beforeAutospacing="1" w:after="100" w:afterAutospacing="1"/>
              <w:ind w:left="-91"/>
              <w:jc w:val="center"/>
              <w:rPr>
                <w:rFonts w:ascii="Calibri" w:hAnsi="Calibri" w:cs="Calibri"/>
                <w:sz w:val="22"/>
                <w:szCs w:val="22"/>
              </w:rPr>
            </w:pPr>
            <w:r w:rsidRPr="00F22285">
              <w:rPr>
                <w:rFonts w:ascii="Calibri" w:hAnsi="Calibri" w:cs="Calibri"/>
                <w:sz w:val="22"/>
                <w:szCs w:val="22"/>
              </w:rPr>
              <w:sym w:font="Wingdings 2" w:char="F050"/>
            </w:r>
          </w:p>
        </w:tc>
      </w:tr>
      <w:tr w:rsidR="000B0CBB" w:rsidRPr="00FE03ED" w:rsidTr="000B0CBB">
        <w:tblPrEx>
          <w:tblCellMar>
            <w:left w:w="108" w:type="dxa"/>
            <w:right w:w="108" w:type="dxa"/>
          </w:tblCellMar>
        </w:tblPrEx>
        <w:tc>
          <w:tcPr>
            <w:tcW w:w="1348" w:type="dxa"/>
            <w:tcBorders>
              <w:left w:val="single" w:sz="4" w:space="0" w:color="auto"/>
            </w:tcBorders>
            <w:shd w:val="clear" w:color="auto" w:fill="92D050"/>
            <w:vAlign w:val="bottom"/>
          </w:tcPr>
          <w:p w:rsidR="000B0CBB" w:rsidRPr="00FE03ED" w:rsidRDefault="000B0CBB" w:rsidP="000B0CBB">
            <w:pPr>
              <w:spacing w:before="100" w:beforeAutospacing="1" w:after="100" w:afterAutospacing="1"/>
              <w:ind w:left="106"/>
              <w:rPr>
                <w:rFonts w:ascii="Calibri" w:hAnsi="Calibri" w:cs="Calibri"/>
                <w:sz w:val="22"/>
                <w:szCs w:val="22"/>
              </w:rPr>
            </w:pPr>
            <w:r w:rsidRPr="00FE03ED">
              <w:rPr>
                <w:rFonts w:ascii="Calibri" w:hAnsi="Calibri" w:cs="Calibri"/>
                <w:sz w:val="22"/>
                <w:szCs w:val="22"/>
              </w:rPr>
              <w:t>CH</w:t>
            </w:r>
          </w:p>
        </w:tc>
        <w:tc>
          <w:tcPr>
            <w:tcW w:w="851" w:type="dxa"/>
            <w:shd w:val="clear" w:color="auto" w:fill="92D050"/>
            <w:vAlign w:val="bottom"/>
          </w:tcPr>
          <w:p w:rsidR="000B0CBB" w:rsidRPr="00FE03ED" w:rsidRDefault="000B0CBB" w:rsidP="000B0CBB">
            <w:pPr>
              <w:spacing w:before="100" w:beforeAutospacing="1" w:after="100" w:afterAutospacing="1"/>
              <w:ind w:left="-91"/>
              <w:rPr>
                <w:rFonts w:ascii="Calibri" w:hAnsi="Calibri" w:cs="Calibri"/>
                <w:sz w:val="22"/>
                <w:szCs w:val="22"/>
              </w:rPr>
            </w:pPr>
            <w:r w:rsidRPr="00FE03ED">
              <w:rPr>
                <w:rFonts w:ascii="Calibri" w:hAnsi="Calibri" w:cs="Calibri"/>
                <w:sz w:val="22"/>
                <w:szCs w:val="22"/>
              </w:rPr>
              <w:t>Mr.</w:t>
            </w:r>
          </w:p>
        </w:tc>
        <w:tc>
          <w:tcPr>
            <w:tcW w:w="1800" w:type="dxa"/>
            <w:shd w:val="clear" w:color="auto" w:fill="92D050"/>
            <w:vAlign w:val="bottom"/>
          </w:tcPr>
          <w:p w:rsidR="000B0CBB" w:rsidRPr="00FE03ED" w:rsidRDefault="000B0CBB" w:rsidP="000B0CBB">
            <w:pPr>
              <w:spacing w:before="100" w:beforeAutospacing="1" w:after="100" w:afterAutospacing="1"/>
              <w:ind w:left="-91"/>
              <w:rPr>
                <w:rFonts w:ascii="Calibri" w:hAnsi="Calibri" w:cs="Calibri"/>
                <w:sz w:val="22"/>
                <w:szCs w:val="22"/>
              </w:rPr>
            </w:pPr>
            <w:r w:rsidRPr="00FE03ED">
              <w:rPr>
                <w:rFonts w:ascii="Calibri" w:hAnsi="Calibri" w:cs="Calibri"/>
                <w:sz w:val="22"/>
                <w:szCs w:val="22"/>
              </w:rPr>
              <w:t>Michael</w:t>
            </w:r>
          </w:p>
        </w:tc>
        <w:tc>
          <w:tcPr>
            <w:tcW w:w="0" w:type="auto"/>
            <w:shd w:val="clear" w:color="auto" w:fill="92D050"/>
            <w:vAlign w:val="bottom"/>
          </w:tcPr>
          <w:p w:rsidR="000B0CBB" w:rsidRPr="00FE03ED" w:rsidRDefault="000B0CBB" w:rsidP="000B0CBB">
            <w:pPr>
              <w:spacing w:before="100" w:beforeAutospacing="1" w:after="100" w:afterAutospacing="1"/>
              <w:ind w:left="-91"/>
              <w:rPr>
                <w:rFonts w:ascii="Calibri" w:hAnsi="Calibri" w:cs="Calibri"/>
                <w:sz w:val="22"/>
                <w:szCs w:val="22"/>
              </w:rPr>
            </w:pPr>
            <w:r w:rsidRPr="00FE03ED">
              <w:rPr>
                <w:rFonts w:ascii="Calibri" w:hAnsi="Calibri" w:cs="Calibri"/>
                <w:sz w:val="22"/>
                <w:szCs w:val="22"/>
              </w:rPr>
              <w:t>Blumer</w:t>
            </w:r>
          </w:p>
        </w:tc>
        <w:tc>
          <w:tcPr>
            <w:tcW w:w="2847" w:type="dxa"/>
            <w:shd w:val="clear" w:color="auto" w:fill="92D050"/>
            <w:vAlign w:val="bottom"/>
          </w:tcPr>
          <w:p w:rsidR="000B0CBB" w:rsidRPr="00FE03ED" w:rsidRDefault="000B0CBB" w:rsidP="000B0CBB">
            <w:pPr>
              <w:spacing w:before="100" w:beforeAutospacing="1" w:after="100" w:afterAutospacing="1"/>
              <w:ind w:left="-91"/>
              <w:rPr>
                <w:rFonts w:ascii="Calibri" w:hAnsi="Calibri" w:cs="Calibri"/>
                <w:sz w:val="22"/>
                <w:szCs w:val="22"/>
              </w:rPr>
            </w:pPr>
            <w:r w:rsidRPr="00FE03ED">
              <w:rPr>
                <w:rFonts w:ascii="Calibri" w:hAnsi="Calibri" w:cs="Calibri"/>
                <w:sz w:val="22"/>
                <w:szCs w:val="22"/>
              </w:rPr>
              <w:t>Credit Suisse</w:t>
            </w:r>
          </w:p>
        </w:tc>
        <w:tc>
          <w:tcPr>
            <w:tcW w:w="1214" w:type="dxa"/>
            <w:shd w:val="clear" w:color="auto" w:fill="92D050"/>
          </w:tcPr>
          <w:p w:rsidR="000B0CBB" w:rsidRPr="00FE03ED" w:rsidRDefault="000B0CBB" w:rsidP="000B0CBB">
            <w:pPr>
              <w:spacing w:before="100" w:beforeAutospacing="1" w:after="100" w:afterAutospacing="1"/>
              <w:ind w:left="-91"/>
              <w:jc w:val="center"/>
              <w:rPr>
                <w:rFonts w:ascii="Calibri" w:hAnsi="Calibri" w:cs="Calibri"/>
                <w:sz w:val="22"/>
                <w:szCs w:val="22"/>
              </w:rPr>
            </w:pPr>
            <w:r w:rsidRPr="00011E7E">
              <w:rPr>
                <w:rFonts w:ascii="Calibri" w:hAnsi="Calibri" w:cs="Calibri"/>
                <w:sz w:val="22"/>
                <w:szCs w:val="22"/>
              </w:rPr>
              <w:sym w:font="Wingdings 2" w:char="F050"/>
            </w:r>
          </w:p>
        </w:tc>
      </w:tr>
      <w:tr w:rsidR="000B0CBB" w:rsidRPr="00FE03ED"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106"/>
              <w:rPr>
                <w:rFonts w:ascii="Calibri" w:hAnsi="Calibri" w:cs="Calibri"/>
                <w:sz w:val="22"/>
                <w:szCs w:val="22"/>
              </w:rPr>
            </w:pPr>
            <w:r w:rsidRPr="00FE03ED">
              <w:rPr>
                <w:rFonts w:ascii="Calibri" w:hAnsi="Calibri" w:cs="Calibri"/>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sz w:val="22"/>
                <w:szCs w:val="22"/>
              </w:rPr>
            </w:pPr>
            <w:r w:rsidRPr="00FE03ED">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sz w:val="22"/>
                <w:szCs w:val="22"/>
              </w:rPr>
            </w:pPr>
            <w:r w:rsidRPr="00FE03ED">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sz w:val="22"/>
                <w:szCs w:val="22"/>
              </w:rPr>
            </w:pPr>
            <w:r w:rsidRPr="00FE03ED">
              <w:rPr>
                <w:rFonts w:ascii="Calibri" w:hAnsi="Calibri" w:cs="Calibri"/>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sz w:val="22"/>
                <w:szCs w:val="22"/>
              </w:rPr>
            </w:pPr>
            <w:r w:rsidRPr="00FE03ED">
              <w:rPr>
                <w:rFonts w:ascii="Calibri" w:hAnsi="Calibri" w:cs="Calibri"/>
                <w:sz w:val="22"/>
                <w:szCs w:val="22"/>
              </w:rPr>
              <w:t>HSBC</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FE03ED" w:rsidRDefault="000B0CBB" w:rsidP="000B0CBB">
            <w:pPr>
              <w:tabs>
                <w:tab w:val="left" w:pos="375"/>
                <w:tab w:val="center" w:pos="502"/>
              </w:tabs>
              <w:spacing w:before="100" w:beforeAutospacing="1" w:after="100" w:afterAutospacing="1"/>
              <w:ind w:left="-91"/>
              <w:jc w:val="center"/>
              <w:rPr>
                <w:rFonts w:ascii="Calibri" w:hAnsi="Calibri" w:cs="Calibri"/>
                <w:sz w:val="22"/>
                <w:szCs w:val="22"/>
              </w:rPr>
            </w:pPr>
            <w:r w:rsidRPr="00011E7E">
              <w:rPr>
                <w:rFonts w:ascii="Calibri" w:hAnsi="Calibri" w:cs="Calibri"/>
                <w:sz w:val="22"/>
                <w:szCs w:val="22"/>
              </w:rPr>
              <w:sym w:font="Wingdings 2" w:char="F050"/>
            </w:r>
          </w:p>
        </w:tc>
      </w:tr>
      <w:tr w:rsidR="000B0CBB" w:rsidRPr="00060AB8"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Melchior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Hendrik</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State Street Bank International</w:t>
            </w:r>
          </w:p>
        </w:tc>
        <w:tc>
          <w:tcPr>
            <w:tcW w:w="1214" w:type="dxa"/>
            <w:tcBorders>
              <w:top w:val="single" w:sz="4" w:space="0" w:color="auto"/>
              <w:left w:val="single" w:sz="4" w:space="0" w:color="auto"/>
              <w:bottom w:val="single" w:sz="4" w:space="0" w:color="auto"/>
              <w:right w:val="single" w:sz="4" w:space="0" w:color="auto"/>
            </w:tcBorders>
            <w:shd w:val="clear" w:color="auto" w:fill="92D050"/>
            <w:vAlign w:val="center"/>
          </w:tcPr>
          <w:p w:rsidR="000B0CBB" w:rsidRPr="00060AB8" w:rsidRDefault="000B0CBB" w:rsidP="000B0CBB">
            <w:pPr>
              <w:spacing w:before="100" w:beforeAutospacing="1" w:after="100" w:afterAutospacing="1"/>
              <w:ind w:left="-91"/>
              <w:jc w:val="center"/>
              <w:rPr>
                <w:rFonts w:ascii="Calibri" w:hAnsi="Calibri" w:cs="Calibri"/>
                <w:sz w:val="22"/>
                <w:szCs w:val="22"/>
              </w:rPr>
            </w:pPr>
            <w:r w:rsidRPr="00060AB8">
              <w:rPr>
                <w:rFonts w:ascii="Calibri" w:hAnsi="Calibri" w:cs="Calibri"/>
                <w:sz w:val="22"/>
                <w:szCs w:val="22"/>
              </w:rPr>
              <w:sym w:font="Wingdings 2" w:char="F050"/>
            </w:r>
          </w:p>
        </w:tc>
      </w:tr>
      <w:tr w:rsidR="000B0CBB" w:rsidRPr="005C7F1C"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Ravn</w:t>
            </w:r>
            <w:proofErr w:type="spellEnd"/>
            <w:r w:rsidRPr="005C7F1C">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VP Securities A/S </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B0CBB" w:rsidRPr="005C7F1C"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F22285"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22285" w:rsidRDefault="000B0CBB" w:rsidP="000B0CBB">
            <w:pPr>
              <w:spacing w:before="100" w:beforeAutospacing="1" w:after="100" w:afterAutospacing="1"/>
              <w:ind w:left="106"/>
              <w:rPr>
                <w:rFonts w:ascii="Calibri" w:hAnsi="Calibri" w:cs="Calibri"/>
                <w:sz w:val="22"/>
                <w:szCs w:val="22"/>
              </w:rPr>
            </w:pPr>
            <w:r w:rsidRPr="00F22285">
              <w:rPr>
                <w:rFonts w:ascii="Calibri" w:hAnsi="Calibri" w:cs="Calibri"/>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proofErr w:type="spellStart"/>
            <w:r w:rsidRPr="00F22285">
              <w:rPr>
                <w:rFonts w:ascii="Calibri" w:hAnsi="Calibri" w:cs="Calibri"/>
                <w:sz w:val="22"/>
                <w:szCs w:val="22"/>
              </w:rPr>
              <w:t>Hattens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VP Securities A/S</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F22285" w:rsidRDefault="000B0CBB" w:rsidP="000B0CBB">
            <w:pPr>
              <w:spacing w:before="100" w:beforeAutospacing="1" w:after="100" w:afterAutospacing="1"/>
              <w:ind w:left="-91"/>
              <w:jc w:val="center"/>
              <w:rPr>
                <w:rFonts w:ascii="Calibri" w:hAnsi="Calibri" w:cs="Calibri"/>
                <w:sz w:val="22"/>
                <w:szCs w:val="22"/>
              </w:rPr>
            </w:pPr>
            <w:r w:rsidRPr="00F22285">
              <w:rPr>
                <w:rFonts w:ascii="Calibri" w:hAnsi="Calibri" w:cs="Calibri"/>
                <w:sz w:val="22"/>
                <w:szCs w:val="22"/>
              </w:rPr>
              <w:sym w:font="Wingdings 2" w:char="F050"/>
            </w:r>
          </w:p>
        </w:tc>
      </w:tr>
      <w:tr w:rsidR="000B0CBB" w:rsidRPr="000C7639"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0C763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B0CBB" w:rsidRPr="000C7639"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57190B"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7190B" w:rsidRDefault="000B0CBB" w:rsidP="000B0CBB">
            <w:pPr>
              <w:spacing w:before="100" w:beforeAutospacing="1" w:after="100" w:afterAutospacing="1"/>
              <w:ind w:left="106"/>
              <w:rPr>
                <w:rFonts w:ascii="Calibri" w:hAnsi="Calibri" w:cs="Calibri"/>
                <w:sz w:val="22"/>
                <w:szCs w:val="22"/>
              </w:rPr>
            </w:pPr>
            <w:r w:rsidRPr="0057190B">
              <w:rPr>
                <w:rFonts w:ascii="Calibri" w:hAnsi="Calibri" w:cs="Calibri"/>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7190B" w:rsidRDefault="000B0CBB" w:rsidP="000B0CBB">
            <w:pPr>
              <w:spacing w:before="100" w:beforeAutospacing="1" w:after="100" w:afterAutospacing="1"/>
              <w:ind w:left="-91"/>
              <w:rPr>
                <w:rFonts w:ascii="Calibri" w:hAnsi="Calibri" w:cs="Calibri"/>
                <w:sz w:val="22"/>
                <w:szCs w:val="22"/>
              </w:rPr>
            </w:pPr>
            <w:proofErr w:type="spellStart"/>
            <w:r w:rsidRPr="0057190B">
              <w:rPr>
                <w:rFonts w:ascii="Calibri" w:hAnsi="Calibri" w:cs="Calibri"/>
                <w:sz w:val="22"/>
                <w:szCs w:val="22"/>
              </w:rPr>
              <w:t>Mrs</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7190B" w:rsidRDefault="000B0CBB" w:rsidP="000B0CBB">
            <w:pPr>
              <w:spacing w:before="100" w:beforeAutospacing="1" w:after="100" w:afterAutospacing="1"/>
              <w:ind w:left="-91"/>
              <w:rPr>
                <w:rFonts w:ascii="Calibri" w:hAnsi="Calibri" w:cs="Calibri"/>
                <w:sz w:val="22"/>
                <w:szCs w:val="22"/>
              </w:rPr>
            </w:pPr>
            <w:r w:rsidRPr="0057190B">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7190B" w:rsidRDefault="000B0CBB" w:rsidP="000B0CBB">
            <w:pPr>
              <w:spacing w:before="100" w:beforeAutospacing="1" w:after="100" w:afterAutospacing="1"/>
              <w:ind w:left="-91"/>
              <w:rPr>
                <w:rFonts w:ascii="Calibri" w:hAnsi="Calibri" w:cs="Calibri"/>
                <w:sz w:val="22"/>
                <w:szCs w:val="22"/>
              </w:rPr>
            </w:pPr>
            <w:r w:rsidRPr="0057190B">
              <w:rPr>
                <w:rFonts w:ascii="Calibri" w:hAnsi="Calibri" w:cs="Calibri"/>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7190B" w:rsidRDefault="000B0CBB" w:rsidP="000B0CBB">
            <w:pPr>
              <w:spacing w:before="100" w:beforeAutospacing="1" w:after="100" w:afterAutospacing="1"/>
              <w:ind w:left="-91"/>
              <w:rPr>
                <w:rFonts w:ascii="Calibri" w:hAnsi="Calibri" w:cs="Calibri"/>
                <w:sz w:val="22"/>
                <w:szCs w:val="22"/>
              </w:rPr>
            </w:pPr>
            <w:r w:rsidRPr="0057190B">
              <w:rPr>
                <w:rFonts w:ascii="Calibri" w:hAnsi="Calibri" w:cs="Calibri"/>
                <w:sz w:val="22"/>
                <w:szCs w:val="22"/>
              </w:rPr>
              <w:t>DB</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57190B" w:rsidRDefault="000B0CBB" w:rsidP="000B0CBB">
            <w:pPr>
              <w:spacing w:before="100" w:beforeAutospacing="1" w:after="100" w:afterAutospacing="1"/>
              <w:ind w:left="-91"/>
              <w:jc w:val="center"/>
              <w:rPr>
                <w:rFonts w:ascii="Calibri" w:hAnsi="Calibri" w:cs="Calibri"/>
                <w:sz w:val="22"/>
                <w:szCs w:val="22"/>
              </w:rPr>
            </w:pPr>
            <w:r w:rsidRPr="0057190B">
              <w:rPr>
                <w:rFonts w:ascii="Calibri" w:hAnsi="Calibri" w:cs="Calibri"/>
                <w:sz w:val="22"/>
                <w:szCs w:val="22"/>
              </w:rPr>
              <w:sym w:font="Wingdings 2" w:char="F050"/>
            </w:r>
          </w:p>
        </w:tc>
      </w:tr>
      <w:tr w:rsidR="000B0CBB" w:rsidRPr="000B0CBB"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B0CBB" w:rsidRDefault="000B0CBB" w:rsidP="000B0CBB">
            <w:pPr>
              <w:spacing w:before="100" w:beforeAutospacing="1" w:after="100" w:afterAutospacing="1"/>
              <w:ind w:left="106"/>
              <w:rPr>
                <w:rFonts w:ascii="Calibri" w:hAnsi="Calibri" w:cs="Calibri"/>
                <w:sz w:val="22"/>
                <w:szCs w:val="22"/>
              </w:rPr>
            </w:pPr>
            <w:r w:rsidRPr="000B0CBB">
              <w:rPr>
                <w:rFonts w:ascii="Calibri" w:hAnsi="Calibri" w:cs="Calibri"/>
                <w:sz w:val="22"/>
                <w:szCs w:val="22"/>
              </w:rPr>
              <w:t>FI</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Nordea Bank Plc </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0B0CBB" w:rsidRDefault="00052695" w:rsidP="000B0CBB">
            <w:pPr>
              <w:spacing w:before="100" w:beforeAutospacing="1" w:after="100" w:afterAutospacing="1"/>
              <w:ind w:left="-91"/>
              <w:jc w:val="center"/>
              <w:rPr>
                <w:rFonts w:ascii="Calibri" w:hAnsi="Calibri" w:cs="Calibri"/>
                <w:sz w:val="22"/>
                <w:szCs w:val="22"/>
              </w:rPr>
            </w:pPr>
            <w:r w:rsidRPr="00CD216C">
              <w:rPr>
                <w:rFonts w:ascii="Calibri" w:hAnsi="Calibri" w:cs="Calibri"/>
                <w:sz w:val="22"/>
                <w:szCs w:val="22"/>
              </w:rPr>
              <w:sym w:font="Wingdings 2" w:char="F050"/>
            </w:r>
          </w:p>
        </w:tc>
      </w:tr>
      <w:tr w:rsidR="000B0CBB" w:rsidRPr="00FE03ED"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106"/>
              <w:rPr>
                <w:rFonts w:ascii="Calibri" w:hAnsi="Calibri" w:cs="Calibri"/>
                <w:color w:val="000000" w:themeColor="text1"/>
                <w:sz w:val="22"/>
                <w:szCs w:val="22"/>
              </w:rPr>
            </w:pPr>
            <w:r w:rsidRPr="00FE03ED">
              <w:rPr>
                <w:rFonts w:ascii="Calibri" w:hAnsi="Calibri" w:cs="Calibri"/>
                <w:color w:val="000000" w:themeColor="text1"/>
                <w:sz w:val="22"/>
                <w:szCs w:val="22"/>
              </w:rPr>
              <w:t>FR</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color w:val="000000" w:themeColor="text1"/>
                <w:sz w:val="22"/>
                <w:szCs w:val="22"/>
              </w:rPr>
            </w:pPr>
            <w:r w:rsidRPr="00FE03ED">
              <w:rPr>
                <w:rFonts w:ascii="Calibri" w:hAnsi="Calibri" w:cs="Calibri"/>
                <w:color w:val="000000" w:themeColor="text1"/>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color w:val="000000" w:themeColor="text1"/>
                <w:sz w:val="22"/>
                <w:szCs w:val="22"/>
              </w:rPr>
            </w:pPr>
            <w:r w:rsidRPr="00FE03ED">
              <w:rPr>
                <w:rFonts w:ascii="Calibri" w:hAnsi="Calibri" w:cs="Calibri"/>
                <w:color w:val="000000" w:themeColor="text1"/>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color w:val="000000" w:themeColor="text1"/>
                <w:sz w:val="22"/>
                <w:szCs w:val="22"/>
              </w:rPr>
            </w:pPr>
            <w:r w:rsidRPr="00FE03ED">
              <w:rPr>
                <w:rFonts w:ascii="Calibri" w:hAnsi="Calibri" w:cs="Calibri"/>
                <w:color w:val="000000" w:themeColor="text1"/>
                <w:sz w:val="22"/>
                <w:szCs w:val="22"/>
              </w:rPr>
              <w:t>Klak</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color w:val="000000" w:themeColor="text1"/>
                <w:sz w:val="22"/>
                <w:szCs w:val="22"/>
              </w:rPr>
            </w:pPr>
            <w:proofErr w:type="spellStart"/>
            <w:r w:rsidRPr="00FE03ED">
              <w:rPr>
                <w:rFonts w:ascii="Calibri" w:hAnsi="Calibri" w:cs="Calibri"/>
                <w:color w:val="000000" w:themeColor="text1"/>
                <w:sz w:val="22"/>
                <w:szCs w:val="22"/>
              </w:rPr>
              <w:t>Statestreet</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FE03ED" w:rsidRDefault="000B0CBB" w:rsidP="000B0CBB">
            <w:pPr>
              <w:spacing w:before="100" w:beforeAutospacing="1" w:after="100" w:afterAutospacing="1"/>
              <w:ind w:left="-91"/>
              <w:jc w:val="center"/>
              <w:rPr>
                <w:rFonts w:ascii="Calibri" w:hAnsi="Calibri" w:cs="Calibri"/>
                <w:color w:val="000000" w:themeColor="text1"/>
                <w:sz w:val="22"/>
                <w:szCs w:val="22"/>
              </w:rPr>
            </w:pPr>
            <w:r w:rsidRPr="00646B65">
              <w:rPr>
                <w:rFonts w:ascii="Calibri" w:hAnsi="Calibri" w:cs="Calibri"/>
                <w:sz w:val="22"/>
                <w:szCs w:val="22"/>
              </w:rPr>
              <w:sym w:font="Wingdings 2" w:char="F050"/>
            </w:r>
          </w:p>
        </w:tc>
      </w:tr>
      <w:tr w:rsidR="000B0CBB" w:rsidRPr="00107F23"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107F23"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107F23" w:rsidRDefault="000B0CBB" w:rsidP="000B0CBB">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107F23" w:rsidRDefault="000B0CBB" w:rsidP="000B0CBB">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0CBB" w:rsidRPr="00107F23"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Katopodi</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107F23"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Eurobank</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B0CBB" w:rsidRPr="00107F23"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060AB8"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Pr>
                <w:rFonts w:ascii="Calibri" w:hAnsi="Calibri" w:cs="Calibri"/>
                <w:sz w:val="22"/>
                <w:szCs w:val="22"/>
              </w:rPr>
              <w:t>James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60AB8" w:rsidRDefault="000B0CBB" w:rsidP="000B0CBB">
            <w:pPr>
              <w:spacing w:before="100" w:beforeAutospacing="1" w:after="100" w:afterAutospacing="1"/>
              <w:ind w:left="-66"/>
              <w:rPr>
                <w:rFonts w:ascii="Calibri" w:hAnsi="Calibri" w:cs="Calibri"/>
                <w:sz w:val="22"/>
                <w:szCs w:val="22"/>
              </w:rPr>
            </w:pPr>
            <w:proofErr w:type="spellStart"/>
            <w:r w:rsidRPr="00060AB8">
              <w:rPr>
                <w:rFonts w:ascii="Calibri" w:hAnsi="Calibri" w:cs="Calibri"/>
                <w:sz w:val="22"/>
                <w:szCs w:val="22"/>
              </w:rPr>
              <w:t>Mullens</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Pr>
                <w:rFonts w:ascii="Calibri" w:hAnsi="Calibri" w:cs="Calibri"/>
                <w:sz w:val="22"/>
                <w:szCs w:val="22"/>
              </w:rPr>
              <w:t>Nomura</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060AB8" w:rsidRDefault="000B0CBB" w:rsidP="000B0CBB">
            <w:pPr>
              <w:spacing w:before="100" w:beforeAutospacing="1" w:after="100" w:afterAutospacing="1"/>
              <w:ind w:left="-91"/>
              <w:jc w:val="center"/>
              <w:rPr>
                <w:rFonts w:ascii="Calibri" w:hAnsi="Calibri" w:cs="Calibri"/>
                <w:sz w:val="22"/>
                <w:szCs w:val="22"/>
              </w:rPr>
            </w:pPr>
            <w:r w:rsidRPr="00011E7E">
              <w:rPr>
                <w:rFonts w:ascii="Calibri" w:hAnsi="Calibri" w:cs="Calibri"/>
                <w:sz w:val="22"/>
                <w:szCs w:val="22"/>
              </w:rPr>
              <w:sym w:font="Wingdings 2" w:char="F050"/>
            </w:r>
          </w:p>
        </w:tc>
      </w:tr>
      <w:tr w:rsidR="000B0CBB" w:rsidRPr="004C345F"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2D3F90"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2D3F90"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2D3F90"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D3F90">
              <w:rPr>
                <w:rFonts w:ascii="Calibri" w:hAnsi="Calibri" w:cs="Calibri"/>
                <w:color w:val="808080" w:themeColor="background1" w:themeShade="80"/>
                <w:sz w:val="22"/>
                <w:szCs w:val="22"/>
              </w:rPr>
              <w:t>Deantoni</w:t>
            </w:r>
            <w:proofErr w:type="spellEnd"/>
            <w:r w:rsidRPr="002D3F90">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0CBB" w:rsidRPr="002D3F90"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2D3F90"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SGSS spa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B0CBB" w:rsidRPr="004C345F" w:rsidRDefault="000B0CBB" w:rsidP="000B0CBB">
            <w:pPr>
              <w:spacing w:before="100" w:beforeAutospacing="1" w:after="100" w:afterAutospacing="1"/>
              <w:ind w:left="-91"/>
              <w:jc w:val="center"/>
              <w:rPr>
                <w:rFonts w:ascii="Calibri" w:hAnsi="Calibri" w:cs="Calibri"/>
                <w:sz w:val="22"/>
                <w:szCs w:val="22"/>
              </w:rPr>
            </w:pPr>
            <w:r w:rsidRPr="00D26B9B">
              <w:rPr>
                <w:rFonts w:ascii="Calibri" w:hAnsi="Calibri" w:cs="Calibri"/>
                <w:color w:val="808080" w:themeColor="background1" w:themeShade="80"/>
                <w:sz w:val="22"/>
                <w:szCs w:val="22"/>
              </w:rPr>
              <w:t>Excused</w:t>
            </w:r>
          </w:p>
        </w:tc>
      </w:tr>
      <w:tr w:rsidR="000B0CBB" w:rsidRPr="009E0317"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9E0317" w:rsidRDefault="000B0CBB" w:rsidP="000B0CBB">
            <w:pPr>
              <w:spacing w:before="100" w:beforeAutospacing="1" w:after="100" w:afterAutospacing="1"/>
              <w:ind w:left="106"/>
              <w:rPr>
                <w:rFonts w:ascii="Calibri" w:hAnsi="Calibri" w:cs="Calibri"/>
                <w:sz w:val="22"/>
                <w:szCs w:val="22"/>
              </w:rPr>
            </w:pPr>
            <w:r w:rsidRPr="009E0317">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9E0317" w:rsidRDefault="000B0CBB" w:rsidP="000B0CBB">
            <w:pPr>
              <w:spacing w:before="100" w:beforeAutospacing="1" w:after="100" w:afterAutospacing="1"/>
              <w:ind w:left="-91"/>
              <w:rPr>
                <w:rFonts w:ascii="Calibri" w:hAnsi="Calibri" w:cs="Calibri"/>
                <w:sz w:val="22"/>
                <w:szCs w:val="22"/>
              </w:rPr>
            </w:pPr>
            <w:r w:rsidRPr="009E0317">
              <w:rPr>
                <w:rFonts w:ascii="Calibri" w:hAnsi="Calibri" w:cs="Calibri"/>
                <w:sz w:val="22"/>
                <w:szCs w:val="22"/>
              </w:rPr>
              <w:t>Mr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9E0317" w:rsidRDefault="000B0CBB" w:rsidP="000B0CBB">
            <w:pPr>
              <w:spacing w:before="100" w:beforeAutospacing="1" w:after="100" w:afterAutospacing="1"/>
              <w:ind w:left="-9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9E0317" w:rsidRDefault="000B0CBB" w:rsidP="000B0CBB">
            <w:pPr>
              <w:spacing w:before="100" w:beforeAutospacing="1" w:after="100" w:afterAutospacing="1"/>
              <w:ind w:left="-91"/>
              <w:rPr>
                <w:rFonts w:ascii="Calibri" w:hAnsi="Calibri" w:cs="Calibri"/>
                <w:sz w:val="22"/>
                <w:szCs w:val="22"/>
              </w:rPr>
            </w:pPr>
            <w:r w:rsidRPr="009E0317">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9E0317" w:rsidRDefault="000B0CBB" w:rsidP="000B0CBB">
            <w:pPr>
              <w:spacing w:before="100" w:beforeAutospacing="1" w:after="100" w:afterAutospacing="1"/>
              <w:ind w:left="-91"/>
              <w:rPr>
                <w:rFonts w:ascii="Calibri" w:hAnsi="Calibri" w:cs="Calibri"/>
                <w:sz w:val="22"/>
                <w:szCs w:val="22"/>
              </w:rPr>
            </w:pPr>
            <w:r w:rsidRPr="009E0317">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9E0317" w:rsidRDefault="000B0CBB" w:rsidP="000B0CBB">
            <w:pPr>
              <w:spacing w:before="100" w:beforeAutospacing="1" w:after="100" w:afterAutospacing="1"/>
              <w:ind w:left="-91"/>
              <w:jc w:val="center"/>
              <w:rPr>
                <w:rFonts w:ascii="Calibri" w:hAnsi="Calibri" w:cs="Calibri"/>
                <w:sz w:val="22"/>
                <w:szCs w:val="22"/>
              </w:rPr>
            </w:pPr>
            <w:r w:rsidRPr="009E0317">
              <w:rPr>
                <w:rFonts w:ascii="Calibri" w:hAnsi="Calibri" w:cs="Calibri"/>
                <w:sz w:val="22"/>
                <w:szCs w:val="22"/>
              </w:rPr>
              <w:sym w:font="Wingdings 2" w:char="F050"/>
            </w:r>
          </w:p>
        </w:tc>
      </w:tr>
      <w:tr w:rsidR="000B0CBB" w:rsidRPr="00F22285"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22285" w:rsidRDefault="000B0CBB" w:rsidP="000B0CBB">
            <w:pPr>
              <w:spacing w:before="100" w:beforeAutospacing="1" w:after="100" w:afterAutospacing="1"/>
              <w:ind w:left="106"/>
              <w:rPr>
                <w:rFonts w:ascii="Calibri" w:hAnsi="Calibri" w:cs="Calibri"/>
                <w:sz w:val="22"/>
                <w:szCs w:val="22"/>
              </w:rPr>
            </w:pPr>
            <w:r w:rsidRPr="00F22285">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proofErr w:type="spellStart"/>
            <w:r w:rsidRPr="00F22285">
              <w:rPr>
                <w:rFonts w:ascii="Calibri" w:hAnsi="Calibri" w:cs="Calibri"/>
                <w:sz w:val="22"/>
                <w:szCs w:val="22"/>
              </w:rPr>
              <w:t>Arata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Kazunori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F22285" w:rsidRDefault="000B0CBB" w:rsidP="000B0CBB">
            <w:pPr>
              <w:spacing w:before="100" w:beforeAutospacing="1" w:after="100" w:afterAutospacing="1"/>
              <w:ind w:left="-91"/>
              <w:jc w:val="center"/>
              <w:rPr>
                <w:rFonts w:ascii="Calibri" w:hAnsi="Calibri" w:cs="Calibri"/>
                <w:sz w:val="22"/>
                <w:szCs w:val="22"/>
              </w:rPr>
            </w:pPr>
            <w:r w:rsidRPr="00F22285">
              <w:rPr>
                <w:rFonts w:ascii="Calibri" w:hAnsi="Calibri" w:cs="Calibri"/>
                <w:sz w:val="22"/>
                <w:szCs w:val="22"/>
              </w:rPr>
              <w:sym w:font="Wingdings 2" w:char="F050"/>
            </w:r>
          </w:p>
        </w:tc>
      </w:tr>
      <w:tr w:rsidR="000B0CBB" w:rsidRPr="00F22285" w:rsidTr="000B0CBB">
        <w:tblPrEx>
          <w:tblCellMar>
            <w:left w:w="108" w:type="dxa"/>
            <w:right w:w="108" w:type="dxa"/>
          </w:tblCellMar>
        </w:tblPrEx>
        <w:tc>
          <w:tcPr>
            <w:tcW w:w="1348" w:type="dxa"/>
            <w:tcBorders>
              <w:left w:val="single" w:sz="4" w:space="0" w:color="auto"/>
            </w:tcBorders>
            <w:shd w:val="clear" w:color="auto" w:fill="92D050"/>
            <w:vAlign w:val="bottom"/>
          </w:tcPr>
          <w:p w:rsidR="000B0CBB" w:rsidRPr="00F22285" w:rsidRDefault="000B0CBB" w:rsidP="000B0CBB">
            <w:pPr>
              <w:spacing w:before="100" w:beforeAutospacing="1" w:after="100" w:afterAutospacing="1"/>
              <w:ind w:left="106"/>
              <w:rPr>
                <w:rFonts w:ascii="Calibri" w:hAnsi="Calibri" w:cs="Calibri"/>
                <w:sz w:val="22"/>
                <w:szCs w:val="22"/>
              </w:rPr>
            </w:pPr>
            <w:r w:rsidRPr="00F22285">
              <w:rPr>
                <w:rFonts w:ascii="Calibri" w:hAnsi="Calibri" w:cs="Calibri"/>
                <w:sz w:val="22"/>
                <w:szCs w:val="22"/>
              </w:rPr>
              <w:t>LU</w:t>
            </w:r>
          </w:p>
        </w:tc>
        <w:tc>
          <w:tcPr>
            <w:tcW w:w="851" w:type="dxa"/>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Ms.</w:t>
            </w:r>
          </w:p>
        </w:tc>
        <w:tc>
          <w:tcPr>
            <w:tcW w:w="1800" w:type="dxa"/>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Catarina</w:t>
            </w:r>
          </w:p>
        </w:tc>
        <w:tc>
          <w:tcPr>
            <w:tcW w:w="0" w:type="auto"/>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Marques</w:t>
            </w:r>
          </w:p>
        </w:tc>
        <w:tc>
          <w:tcPr>
            <w:tcW w:w="2847" w:type="dxa"/>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proofErr w:type="spellStart"/>
            <w:r w:rsidRPr="00F22285">
              <w:rPr>
                <w:rFonts w:ascii="Calibri" w:hAnsi="Calibri" w:cs="Calibri"/>
                <w:sz w:val="22"/>
                <w:szCs w:val="22"/>
              </w:rPr>
              <w:t>Clearstream</w:t>
            </w:r>
            <w:proofErr w:type="spellEnd"/>
          </w:p>
        </w:tc>
        <w:tc>
          <w:tcPr>
            <w:tcW w:w="1214" w:type="dxa"/>
            <w:shd w:val="clear" w:color="auto" w:fill="92D050"/>
          </w:tcPr>
          <w:p w:rsidR="000B0CBB" w:rsidRPr="00F22285" w:rsidRDefault="000B0CBB" w:rsidP="000B0CBB">
            <w:pPr>
              <w:spacing w:before="100" w:beforeAutospacing="1" w:after="100" w:afterAutospacing="1"/>
              <w:ind w:left="-91"/>
              <w:jc w:val="center"/>
              <w:rPr>
                <w:rFonts w:ascii="Calibri" w:hAnsi="Calibri" w:cs="Calibri"/>
                <w:sz w:val="22"/>
                <w:szCs w:val="22"/>
              </w:rPr>
            </w:pPr>
            <w:r w:rsidRPr="00F22285">
              <w:rPr>
                <w:rFonts w:ascii="Calibri" w:hAnsi="Calibri" w:cs="Calibri"/>
                <w:sz w:val="22"/>
                <w:szCs w:val="22"/>
              </w:rPr>
              <w:sym w:font="Wingdings 2" w:char="F050"/>
            </w:r>
          </w:p>
        </w:tc>
      </w:tr>
      <w:tr w:rsidR="000B0CBB" w:rsidRPr="00F22285" w:rsidTr="000B0CBB">
        <w:tblPrEx>
          <w:tblCellMar>
            <w:left w:w="108" w:type="dxa"/>
            <w:right w:w="108" w:type="dxa"/>
          </w:tblCellMar>
        </w:tblPrEx>
        <w:tc>
          <w:tcPr>
            <w:tcW w:w="1348" w:type="dxa"/>
            <w:tcBorders>
              <w:left w:val="single" w:sz="4" w:space="0" w:color="auto"/>
            </w:tcBorders>
            <w:shd w:val="clear" w:color="auto" w:fill="92D050"/>
            <w:vAlign w:val="bottom"/>
          </w:tcPr>
          <w:p w:rsidR="000B0CBB" w:rsidRPr="00F22285" w:rsidRDefault="000B0CBB" w:rsidP="000B0CBB">
            <w:pPr>
              <w:spacing w:before="100" w:beforeAutospacing="1" w:after="100" w:afterAutospacing="1"/>
              <w:ind w:left="106"/>
              <w:rPr>
                <w:rFonts w:ascii="Calibri" w:hAnsi="Calibri" w:cs="Calibri"/>
                <w:sz w:val="22"/>
                <w:szCs w:val="22"/>
              </w:rPr>
            </w:pPr>
            <w:r w:rsidRPr="00F22285">
              <w:rPr>
                <w:rFonts w:ascii="Calibri" w:hAnsi="Calibri" w:cs="Calibri"/>
                <w:sz w:val="22"/>
                <w:szCs w:val="22"/>
              </w:rPr>
              <w:t>MDPUG</w:t>
            </w:r>
          </w:p>
        </w:tc>
        <w:tc>
          <w:tcPr>
            <w:tcW w:w="851" w:type="dxa"/>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Mr.</w:t>
            </w:r>
          </w:p>
        </w:tc>
        <w:tc>
          <w:tcPr>
            <w:tcW w:w="1800" w:type="dxa"/>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Peter</w:t>
            </w:r>
          </w:p>
        </w:tc>
        <w:tc>
          <w:tcPr>
            <w:tcW w:w="0" w:type="auto"/>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Hinds</w:t>
            </w:r>
          </w:p>
        </w:tc>
        <w:tc>
          <w:tcPr>
            <w:tcW w:w="2847" w:type="dxa"/>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MDPUG / Interactive Data</w:t>
            </w:r>
          </w:p>
        </w:tc>
        <w:tc>
          <w:tcPr>
            <w:tcW w:w="1214" w:type="dxa"/>
            <w:shd w:val="clear" w:color="auto" w:fill="92D050"/>
          </w:tcPr>
          <w:p w:rsidR="000B0CBB" w:rsidRPr="00F22285" w:rsidRDefault="000B0CBB" w:rsidP="000B0CBB">
            <w:pPr>
              <w:spacing w:before="100" w:beforeAutospacing="1" w:after="100" w:afterAutospacing="1"/>
              <w:ind w:left="-91"/>
              <w:jc w:val="center"/>
              <w:rPr>
                <w:rFonts w:ascii="Calibri" w:hAnsi="Calibri" w:cs="Calibri"/>
                <w:sz w:val="22"/>
                <w:szCs w:val="22"/>
              </w:rPr>
            </w:pPr>
            <w:r w:rsidRPr="00F22285">
              <w:rPr>
                <w:rFonts w:ascii="Calibri" w:hAnsi="Calibri" w:cs="Calibri"/>
                <w:sz w:val="22"/>
                <w:szCs w:val="22"/>
              </w:rPr>
              <w:sym w:font="Wingdings 2" w:char="F050"/>
            </w:r>
          </w:p>
        </w:tc>
      </w:tr>
      <w:tr w:rsidR="000B0CBB" w:rsidRPr="00CD216C" w:rsidTr="000B0CBB">
        <w:tblPrEx>
          <w:tblCellMar>
            <w:left w:w="108" w:type="dxa"/>
            <w:right w:w="108" w:type="dxa"/>
          </w:tblCellMar>
        </w:tblPrEx>
        <w:tc>
          <w:tcPr>
            <w:tcW w:w="1348" w:type="dxa"/>
            <w:tcBorders>
              <w:left w:val="single" w:sz="4" w:space="0" w:color="auto"/>
            </w:tcBorders>
            <w:shd w:val="clear" w:color="auto" w:fill="92D050"/>
            <w:vAlign w:val="bottom"/>
          </w:tcPr>
          <w:p w:rsidR="000B0CBB" w:rsidRPr="00CD216C" w:rsidRDefault="000B0CBB" w:rsidP="000B0CBB">
            <w:pPr>
              <w:spacing w:before="100" w:beforeAutospacing="1" w:after="100" w:afterAutospacing="1"/>
              <w:ind w:left="106"/>
              <w:rPr>
                <w:rFonts w:ascii="Calibri" w:hAnsi="Calibri" w:cs="Calibri"/>
                <w:sz w:val="22"/>
                <w:szCs w:val="22"/>
              </w:rPr>
            </w:pPr>
            <w:r w:rsidRPr="00CD216C">
              <w:rPr>
                <w:rFonts w:ascii="Calibri" w:hAnsi="Calibri" w:cs="Calibri"/>
                <w:sz w:val="22"/>
                <w:szCs w:val="22"/>
              </w:rPr>
              <w:t>MDPUG</w:t>
            </w:r>
          </w:p>
        </w:tc>
        <w:tc>
          <w:tcPr>
            <w:tcW w:w="851" w:type="dxa"/>
            <w:shd w:val="clear" w:color="auto" w:fill="92D050"/>
            <w:vAlign w:val="bottom"/>
          </w:tcPr>
          <w:p w:rsidR="000B0CBB" w:rsidRPr="00CD216C" w:rsidRDefault="000B0CBB" w:rsidP="000B0CBB">
            <w:pPr>
              <w:spacing w:before="100" w:beforeAutospacing="1" w:after="100" w:afterAutospacing="1"/>
              <w:ind w:left="-91"/>
              <w:rPr>
                <w:rFonts w:ascii="Calibri" w:hAnsi="Calibri" w:cs="Calibri"/>
                <w:sz w:val="22"/>
                <w:szCs w:val="22"/>
              </w:rPr>
            </w:pPr>
            <w:r w:rsidRPr="00CD216C">
              <w:rPr>
                <w:rFonts w:ascii="Calibri" w:hAnsi="Calibri" w:cs="Calibri"/>
                <w:sz w:val="22"/>
                <w:szCs w:val="22"/>
              </w:rPr>
              <w:t>Ms.</w:t>
            </w:r>
          </w:p>
        </w:tc>
        <w:tc>
          <w:tcPr>
            <w:tcW w:w="1800" w:type="dxa"/>
            <w:shd w:val="clear" w:color="auto" w:fill="92D050"/>
            <w:vAlign w:val="bottom"/>
          </w:tcPr>
          <w:p w:rsidR="000B0CBB" w:rsidRPr="00CD216C" w:rsidRDefault="000B0CBB" w:rsidP="000B0CBB">
            <w:pPr>
              <w:spacing w:before="100" w:beforeAutospacing="1" w:after="100" w:afterAutospacing="1"/>
              <w:ind w:left="-91"/>
            </w:pPr>
            <w:r w:rsidRPr="00CD216C">
              <w:t>Laura</w:t>
            </w:r>
          </w:p>
        </w:tc>
        <w:tc>
          <w:tcPr>
            <w:tcW w:w="0" w:type="auto"/>
            <w:shd w:val="clear" w:color="auto" w:fill="92D050"/>
            <w:vAlign w:val="bottom"/>
          </w:tcPr>
          <w:p w:rsidR="000B0CBB" w:rsidRPr="00CD216C" w:rsidRDefault="000B0CBB" w:rsidP="000B0CBB">
            <w:pPr>
              <w:spacing w:before="100" w:beforeAutospacing="1" w:after="100" w:afterAutospacing="1"/>
              <w:ind w:left="-91"/>
            </w:pPr>
            <w:r w:rsidRPr="00CD216C">
              <w:t>Fuller</w:t>
            </w:r>
          </w:p>
        </w:tc>
        <w:tc>
          <w:tcPr>
            <w:tcW w:w="2847" w:type="dxa"/>
            <w:shd w:val="clear" w:color="auto" w:fill="92D050"/>
            <w:vAlign w:val="bottom"/>
          </w:tcPr>
          <w:p w:rsidR="000B0CBB" w:rsidRPr="00CD216C" w:rsidRDefault="000B0CBB" w:rsidP="000B0CBB">
            <w:pPr>
              <w:spacing w:before="100" w:beforeAutospacing="1" w:after="100" w:afterAutospacing="1"/>
              <w:ind w:left="-91"/>
            </w:pPr>
            <w:proofErr w:type="spellStart"/>
            <w:r w:rsidRPr="00CD216C">
              <w:t>Telekurs</w:t>
            </w:r>
            <w:proofErr w:type="spellEnd"/>
          </w:p>
        </w:tc>
        <w:tc>
          <w:tcPr>
            <w:tcW w:w="1214" w:type="dxa"/>
            <w:shd w:val="clear" w:color="auto" w:fill="92D050"/>
          </w:tcPr>
          <w:p w:rsidR="000B0CBB" w:rsidRPr="00CD216C" w:rsidRDefault="000B0CBB" w:rsidP="000B0CBB">
            <w:pPr>
              <w:spacing w:before="100" w:beforeAutospacing="1" w:after="100" w:afterAutospacing="1"/>
              <w:ind w:left="-91"/>
              <w:jc w:val="center"/>
              <w:rPr>
                <w:rFonts w:ascii="Calibri" w:hAnsi="Calibri" w:cs="Calibri"/>
                <w:sz w:val="22"/>
                <w:szCs w:val="22"/>
              </w:rPr>
            </w:pPr>
            <w:r w:rsidRPr="00CD216C">
              <w:rPr>
                <w:rFonts w:ascii="Calibri" w:hAnsi="Calibri" w:cs="Calibri"/>
                <w:sz w:val="22"/>
                <w:szCs w:val="22"/>
              </w:rPr>
              <w:sym w:font="Wingdings 2" w:char="F050"/>
            </w:r>
          </w:p>
        </w:tc>
      </w:tr>
      <w:tr w:rsidR="000B0CBB" w:rsidRPr="00EE045B" w:rsidTr="000B0CB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9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ING Bank N.V.</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91"/>
              <w:jc w:val="center"/>
              <w:rPr>
                <w:color w:val="808080" w:themeColor="background1" w:themeShade="80"/>
              </w:rPr>
            </w:pPr>
            <w:r w:rsidRPr="00D26B9B">
              <w:rPr>
                <w:rFonts w:ascii="Calibri" w:hAnsi="Calibri" w:cs="Calibri"/>
                <w:color w:val="808080" w:themeColor="background1" w:themeShade="80"/>
                <w:sz w:val="22"/>
                <w:szCs w:val="22"/>
              </w:rPr>
              <w:t>Excused</w:t>
            </w:r>
          </w:p>
        </w:tc>
      </w:tr>
      <w:tr w:rsidR="000B0CBB" w:rsidRPr="000B0CBB" w:rsidTr="000B0CBB">
        <w:tblPrEx>
          <w:tblCellMar>
            <w:left w:w="108" w:type="dxa"/>
            <w:right w:w="108" w:type="dxa"/>
          </w:tblCellMar>
        </w:tblPrEx>
        <w:trPr>
          <w:trHeight w:val="296"/>
        </w:trPr>
        <w:tc>
          <w:tcPr>
            <w:tcW w:w="1348" w:type="dxa"/>
            <w:tcBorders>
              <w:left w:val="single" w:sz="4" w:space="0" w:color="auto"/>
            </w:tcBorders>
            <w:shd w:val="clear" w:color="auto" w:fill="92D050"/>
            <w:vAlign w:val="center"/>
          </w:tcPr>
          <w:p w:rsidR="000B0CBB" w:rsidRPr="000B0CBB" w:rsidRDefault="000B0CBB" w:rsidP="000B0CBB">
            <w:pPr>
              <w:spacing w:before="100" w:beforeAutospacing="1" w:after="100" w:afterAutospacing="1"/>
              <w:ind w:left="106"/>
              <w:rPr>
                <w:rFonts w:ascii="Calibri" w:hAnsi="Calibri" w:cs="Calibri"/>
                <w:sz w:val="22"/>
                <w:szCs w:val="22"/>
              </w:rPr>
            </w:pPr>
            <w:r w:rsidRPr="000B0CBB">
              <w:rPr>
                <w:rFonts w:ascii="Calibri" w:hAnsi="Calibri" w:cs="Calibri"/>
                <w:sz w:val="22"/>
                <w:szCs w:val="22"/>
              </w:rPr>
              <w:t>NO</w:t>
            </w:r>
          </w:p>
        </w:tc>
        <w:tc>
          <w:tcPr>
            <w:tcW w:w="851" w:type="dxa"/>
            <w:shd w:val="clear" w:color="auto" w:fill="92D050"/>
            <w:vAlign w:val="center"/>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Mr.</w:t>
            </w:r>
          </w:p>
        </w:tc>
        <w:tc>
          <w:tcPr>
            <w:tcW w:w="1800" w:type="dxa"/>
            <w:shd w:val="clear" w:color="auto" w:fill="92D050"/>
            <w:vAlign w:val="center"/>
          </w:tcPr>
          <w:p w:rsidR="000B0CBB" w:rsidRPr="000B0CBB" w:rsidRDefault="000B0CBB" w:rsidP="000B0CBB">
            <w:pPr>
              <w:spacing w:before="100" w:beforeAutospacing="1" w:after="100" w:afterAutospacing="1"/>
              <w:ind w:left="-91"/>
            </w:pPr>
            <w:r w:rsidRPr="000B0CBB">
              <w:t>Alexander</w:t>
            </w:r>
          </w:p>
        </w:tc>
        <w:tc>
          <w:tcPr>
            <w:tcW w:w="0" w:type="auto"/>
            <w:shd w:val="clear" w:color="auto" w:fill="92D050"/>
            <w:vAlign w:val="center"/>
          </w:tcPr>
          <w:p w:rsidR="000B0CBB" w:rsidRPr="000B0CBB" w:rsidRDefault="000B0CBB" w:rsidP="000B0CBB">
            <w:pPr>
              <w:spacing w:before="100" w:beforeAutospacing="1" w:after="100" w:afterAutospacing="1"/>
              <w:ind w:left="-91"/>
            </w:pPr>
            <w:proofErr w:type="spellStart"/>
            <w:r w:rsidRPr="000B0CBB">
              <w:t>Wathne</w:t>
            </w:r>
            <w:proofErr w:type="spellEnd"/>
          </w:p>
        </w:tc>
        <w:tc>
          <w:tcPr>
            <w:tcW w:w="2847" w:type="dxa"/>
            <w:shd w:val="clear" w:color="auto" w:fill="92D050"/>
            <w:vAlign w:val="center"/>
          </w:tcPr>
          <w:p w:rsidR="000B0CBB" w:rsidRPr="000B0CBB" w:rsidRDefault="000B0CBB" w:rsidP="000B0CBB">
            <w:pPr>
              <w:spacing w:before="100" w:beforeAutospacing="1" w:after="100" w:afterAutospacing="1"/>
              <w:ind w:left="-91"/>
            </w:pPr>
            <w:r w:rsidRPr="000B0CBB">
              <w:t>Nordea</w:t>
            </w:r>
          </w:p>
        </w:tc>
        <w:tc>
          <w:tcPr>
            <w:tcW w:w="1214" w:type="dxa"/>
            <w:shd w:val="clear" w:color="auto" w:fill="92D050"/>
            <w:vAlign w:val="center"/>
          </w:tcPr>
          <w:p w:rsidR="000B0CBB" w:rsidRPr="000B0CBB" w:rsidRDefault="00052695" w:rsidP="000B0CBB">
            <w:pPr>
              <w:spacing w:before="100" w:beforeAutospacing="1" w:after="100" w:afterAutospacing="1"/>
              <w:ind w:left="-91"/>
              <w:jc w:val="center"/>
              <w:rPr>
                <w:rFonts w:ascii="Calibri" w:hAnsi="Calibri" w:cs="Calibri"/>
                <w:sz w:val="22"/>
                <w:szCs w:val="22"/>
              </w:rPr>
            </w:pPr>
            <w:r w:rsidRPr="00CD216C">
              <w:rPr>
                <w:rFonts w:ascii="Calibri" w:hAnsi="Calibri" w:cs="Calibri"/>
                <w:sz w:val="22"/>
                <w:szCs w:val="22"/>
              </w:rPr>
              <w:sym w:font="Wingdings 2" w:char="F050"/>
            </w:r>
          </w:p>
        </w:tc>
      </w:tr>
      <w:tr w:rsidR="000B0CBB" w:rsidRPr="00E86402" w:rsidTr="000B0CBB">
        <w:tblPrEx>
          <w:tblCellMar>
            <w:left w:w="108" w:type="dxa"/>
            <w:right w:w="108" w:type="dxa"/>
          </w:tblCellMar>
        </w:tblPrEx>
        <w:tc>
          <w:tcPr>
            <w:tcW w:w="1348" w:type="dxa"/>
            <w:tcBorders>
              <w:left w:val="single" w:sz="4" w:space="0" w:color="auto"/>
            </w:tcBorders>
            <w:shd w:val="clear" w:color="auto" w:fill="auto"/>
            <w:vAlign w:val="bottom"/>
          </w:tcPr>
          <w:p w:rsidR="000B0CBB" w:rsidRPr="00646B65"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PL</w:t>
            </w:r>
          </w:p>
        </w:tc>
        <w:tc>
          <w:tcPr>
            <w:tcW w:w="851" w:type="dxa"/>
            <w:shd w:val="clear" w:color="auto" w:fill="auto"/>
            <w:vAlign w:val="bottom"/>
          </w:tcPr>
          <w:p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800" w:type="dxa"/>
            <w:shd w:val="clear" w:color="auto" w:fill="auto"/>
            <w:vAlign w:val="bottom"/>
          </w:tcPr>
          <w:p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Michal</w:t>
            </w:r>
          </w:p>
        </w:tc>
        <w:tc>
          <w:tcPr>
            <w:tcW w:w="0" w:type="auto"/>
            <w:shd w:val="clear" w:color="auto" w:fill="auto"/>
            <w:vAlign w:val="center"/>
          </w:tcPr>
          <w:p w:rsidR="000B0CBB" w:rsidRPr="00646B65" w:rsidRDefault="000B0CBB" w:rsidP="000B0CBB">
            <w:pPr>
              <w:spacing w:beforeLines="20" w:before="48" w:afterLines="20" w:after="48"/>
              <w:ind w:left="-91"/>
              <w:rPr>
                <w:color w:val="808080" w:themeColor="background1" w:themeShade="80"/>
              </w:rPr>
            </w:pPr>
            <w:proofErr w:type="spellStart"/>
            <w:r w:rsidRPr="00646B65">
              <w:rPr>
                <w:color w:val="808080" w:themeColor="background1" w:themeShade="80"/>
              </w:rPr>
              <w:t>Krystkiewicz</w:t>
            </w:r>
            <w:proofErr w:type="spellEnd"/>
          </w:p>
        </w:tc>
        <w:tc>
          <w:tcPr>
            <w:tcW w:w="2847" w:type="dxa"/>
            <w:shd w:val="clear" w:color="auto" w:fill="auto"/>
            <w:vAlign w:val="center"/>
          </w:tcPr>
          <w:p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CSD of Poland (KDPW S.A.)</w:t>
            </w:r>
          </w:p>
        </w:tc>
        <w:tc>
          <w:tcPr>
            <w:tcW w:w="1214" w:type="dxa"/>
            <w:shd w:val="clear" w:color="auto" w:fill="auto"/>
            <w:vAlign w:val="center"/>
          </w:tcPr>
          <w:p w:rsidR="000B0CBB" w:rsidRPr="00E86402" w:rsidRDefault="000B0CBB" w:rsidP="000B0CBB">
            <w:pPr>
              <w:spacing w:before="100" w:beforeAutospacing="1" w:after="100" w:afterAutospacing="1"/>
              <w:ind w:left="-91"/>
              <w:jc w:val="center"/>
              <w:rPr>
                <w:rFonts w:ascii="Calibri" w:hAnsi="Calibri" w:cs="Calibri"/>
                <w:color w:val="000000" w:themeColor="text1"/>
                <w:sz w:val="22"/>
                <w:szCs w:val="22"/>
              </w:rPr>
            </w:pPr>
            <w:r w:rsidRPr="00D26B9B">
              <w:rPr>
                <w:rFonts w:ascii="Calibri" w:hAnsi="Calibri" w:cs="Calibri"/>
                <w:color w:val="808080" w:themeColor="background1" w:themeShade="80"/>
                <w:sz w:val="22"/>
                <w:szCs w:val="22"/>
              </w:rPr>
              <w:t>Excused</w:t>
            </w:r>
          </w:p>
        </w:tc>
      </w:tr>
      <w:tr w:rsidR="000B0CBB" w:rsidRPr="005C7F1C" w:rsidTr="000B0CBB">
        <w:tblPrEx>
          <w:tblCellMar>
            <w:left w:w="108" w:type="dxa"/>
            <w:right w:w="108" w:type="dxa"/>
          </w:tblCellMar>
        </w:tblPrEx>
        <w:tc>
          <w:tcPr>
            <w:tcW w:w="1348" w:type="dxa"/>
            <w:tcBorders>
              <w:left w:val="single" w:sz="4" w:space="0" w:color="auto"/>
            </w:tcBorders>
            <w:shd w:val="clear" w:color="auto" w:fill="auto"/>
            <w:vAlign w:val="bottom"/>
          </w:tcPr>
          <w:p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RU</w:t>
            </w:r>
          </w:p>
        </w:tc>
        <w:tc>
          <w:tcPr>
            <w:tcW w:w="851" w:type="dxa"/>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Ms</w:t>
            </w:r>
          </w:p>
        </w:tc>
        <w:tc>
          <w:tcPr>
            <w:tcW w:w="1800" w:type="dxa"/>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Elena</w:t>
            </w:r>
          </w:p>
        </w:tc>
        <w:tc>
          <w:tcPr>
            <w:tcW w:w="0" w:type="auto"/>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Solovyeva</w:t>
            </w:r>
            <w:proofErr w:type="spellEnd"/>
          </w:p>
        </w:tc>
        <w:tc>
          <w:tcPr>
            <w:tcW w:w="2847" w:type="dxa"/>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ROSSWIFT</w:t>
            </w:r>
          </w:p>
        </w:tc>
        <w:tc>
          <w:tcPr>
            <w:tcW w:w="1214" w:type="dxa"/>
            <w:shd w:val="clear" w:color="auto" w:fill="auto"/>
          </w:tcPr>
          <w:p w:rsidR="000B0CBB" w:rsidRPr="005C7F1C" w:rsidRDefault="000B0CBB" w:rsidP="000B0CBB">
            <w:pPr>
              <w:spacing w:before="100" w:beforeAutospacing="1" w:after="100" w:afterAutospacing="1"/>
              <w:ind w:left="-91"/>
              <w:jc w:val="center"/>
              <w:rPr>
                <w:color w:val="808080" w:themeColor="background1" w:themeShade="80"/>
              </w:rPr>
            </w:pPr>
            <w:r w:rsidRPr="005C7F1C">
              <w:rPr>
                <w:rFonts w:ascii="Calibri" w:hAnsi="Calibri" w:cs="Calibri"/>
                <w:color w:val="808080" w:themeColor="background1" w:themeShade="80"/>
                <w:sz w:val="22"/>
                <w:szCs w:val="22"/>
              </w:rPr>
              <w:t>Excused</w:t>
            </w:r>
          </w:p>
        </w:tc>
      </w:tr>
      <w:tr w:rsidR="000B0CBB" w:rsidRPr="00060AB8" w:rsidTr="000B0CBB">
        <w:tblPrEx>
          <w:tblCellMar>
            <w:left w:w="108" w:type="dxa"/>
            <w:right w:w="108" w:type="dxa"/>
          </w:tblCellMar>
        </w:tblPrEx>
        <w:trPr>
          <w:trHeight w:val="278"/>
        </w:trPr>
        <w:tc>
          <w:tcPr>
            <w:tcW w:w="1348" w:type="dxa"/>
            <w:tcBorders>
              <w:left w:val="single" w:sz="4" w:space="0" w:color="auto"/>
            </w:tcBorders>
            <w:shd w:val="clear" w:color="auto" w:fill="92D050"/>
            <w:vAlign w:val="bottom"/>
          </w:tcPr>
          <w:p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SE</w:t>
            </w:r>
          </w:p>
        </w:tc>
        <w:tc>
          <w:tcPr>
            <w:tcW w:w="851" w:type="dxa"/>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Ms.</w:t>
            </w:r>
          </w:p>
        </w:tc>
        <w:tc>
          <w:tcPr>
            <w:tcW w:w="1800" w:type="dxa"/>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Christine</w:t>
            </w:r>
          </w:p>
        </w:tc>
        <w:tc>
          <w:tcPr>
            <w:tcW w:w="0" w:type="auto"/>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proofErr w:type="spellStart"/>
            <w:r w:rsidRPr="00060AB8">
              <w:rPr>
                <w:rFonts w:ascii="Calibri" w:hAnsi="Calibri" w:cs="Calibri"/>
                <w:sz w:val="22"/>
                <w:szCs w:val="22"/>
              </w:rPr>
              <w:t>Strandberg</w:t>
            </w:r>
            <w:proofErr w:type="spellEnd"/>
          </w:p>
        </w:tc>
        <w:tc>
          <w:tcPr>
            <w:tcW w:w="2847" w:type="dxa"/>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SEB</w:t>
            </w:r>
          </w:p>
        </w:tc>
        <w:tc>
          <w:tcPr>
            <w:tcW w:w="1214" w:type="dxa"/>
            <w:shd w:val="clear" w:color="auto" w:fill="92D050"/>
          </w:tcPr>
          <w:p w:rsidR="000B0CBB" w:rsidRPr="00060AB8" w:rsidRDefault="000B0CBB" w:rsidP="000B0CBB">
            <w:pPr>
              <w:spacing w:before="100" w:beforeAutospacing="1" w:after="100" w:afterAutospacing="1"/>
              <w:ind w:left="-91"/>
              <w:jc w:val="center"/>
              <w:rPr>
                <w:rFonts w:ascii="Calibri" w:hAnsi="Calibri" w:cs="Calibri"/>
                <w:b/>
                <w:sz w:val="22"/>
                <w:szCs w:val="22"/>
              </w:rPr>
            </w:pPr>
            <w:r w:rsidRPr="00060AB8">
              <w:rPr>
                <w:rFonts w:ascii="Calibri" w:hAnsi="Calibri" w:cs="Calibri"/>
                <w:sz w:val="22"/>
                <w:szCs w:val="22"/>
              </w:rPr>
              <w:sym w:font="Wingdings 2" w:char="F050"/>
            </w:r>
          </w:p>
        </w:tc>
      </w:tr>
      <w:tr w:rsidR="000B0CBB" w:rsidRPr="00A00DB6" w:rsidTr="000B0CBB">
        <w:tblPrEx>
          <w:tblCellMar>
            <w:left w:w="108" w:type="dxa"/>
            <w:right w:w="108" w:type="dxa"/>
          </w:tblCellMar>
        </w:tblPrEx>
        <w:tc>
          <w:tcPr>
            <w:tcW w:w="1348" w:type="dxa"/>
            <w:tcBorders>
              <w:left w:val="single" w:sz="4" w:space="0" w:color="auto"/>
            </w:tcBorders>
            <w:shd w:val="clear" w:color="auto" w:fill="auto"/>
            <w:vAlign w:val="bottom"/>
          </w:tcPr>
          <w:p w:rsidR="000B0CBB" w:rsidRPr="00A00DB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 xml:space="preserve"> SG</w:t>
            </w:r>
          </w:p>
        </w:tc>
        <w:tc>
          <w:tcPr>
            <w:tcW w:w="851" w:type="dxa"/>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Mr.</w:t>
            </w:r>
          </w:p>
        </w:tc>
        <w:tc>
          <w:tcPr>
            <w:tcW w:w="1800" w:type="dxa"/>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A00DB6">
              <w:rPr>
                <w:rFonts w:ascii="Calibri" w:hAnsi="Calibri" w:cs="Calibri"/>
                <w:color w:val="808080" w:themeColor="background1" w:themeShade="80"/>
                <w:sz w:val="22"/>
                <w:szCs w:val="22"/>
              </w:rPr>
              <w:t>Jyi</w:t>
            </w:r>
            <w:proofErr w:type="spellEnd"/>
            <w:r w:rsidRPr="00A00DB6">
              <w:rPr>
                <w:rFonts w:ascii="Calibri" w:hAnsi="Calibri" w:cs="Calibri"/>
                <w:color w:val="808080" w:themeColor="background1" w:themeShade="80"/>
                <w:sz w:val="22"/>
                <w:szCs w:val="22"/>
              </w:rPr>
              <w:t>-Chen</w:t>
            </w:r>
          </w:p>
        </w:tc>
        <w:tc>
          <w:tcPr>
            <w:tcW w:w="0" w:type="auto"/>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A00DB6">
              <w:rPr>
                <w:rFonts w:ascii="Calibri" w:hAnsi="Calibri" w:cs="Calibri"/>
                <w:color w:val="808080" w:themeColor="background1" w:themeShade="80"/>
                <w:sz w:val="22"/>
                <w:szCs w:val="22"/>
              </w:rPr>
              <w:t>Chueh</w:t>
            </w:r>
            <w:proofErr w:type="spellEnd"/>
          </w:p>
        </w:tc>
        <w:tc>
          <w:tcPr>
            <w:tcW w:w="2847" w:type="dxa"/>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SC</w:t>
            </w:r>
          </w:p>
        </w:tc>
        <w:tc>
          <w:tcPr>
            <w:tcW w:w="1214" w:type="dxa"/>
            <w:shd w:val="clear" w:color="auto" w:fill="auto"/>
          </w:tcPr>
          <w:p w:rsidR="000B0CBB" w:rsidRPr="00A00DB6" w:rsidRDefault="000B0CBB" w:rsidP="000B0CBB">
            <w:pPr>
              <w:spacing w:before="100" w:beforeAutospacing="1" w:after="100" w:afterAutospacing="1"/>
              <w:ind w:left="-91"/>
              <w:jc w:val="center"/>
              <w:rPr>
                <w:rFonts w:ascii="Calibri" w:hAnsi="Calibri" w:cs="Calibri"/>
                <w:b/>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5C7F1C" w:rsidTr="000B0CBB">
        <w:tblPrEx>
          <w:tblCellMar>
            <w:left w:w="108" w:type="dxa"/>
            <w:right w:w="108" w:type="dxa"/>
          </w:tblCellMar>
        </w:tblPrEx>
        <w:tc>
          <w:tcPr>
            <w:tcW w:w="1348" w:type="dxa"/>
            <w:tcBorders>
              <w:left w:val="single" w:sz="4" w:space="0" w:color="auto"/>
            </w:tcBorders>
            <w:shd w:val="clear" w:color="auto" w:fill="auto"/>
            <w:vAlign w:val="bottom"/>
          </w:tcPr>
          <w:p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UK &amp; IE</w:t>
            </w:r>
          </w:p>
        </w:tc>
        <w:tc>
          <w:tcPr>
            <w:tcW w:w="851" w:type="dxa"/>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Ms.</w:t>
            </w:r>
          </w:p>
        </w:tc>
        <w:tc>
          <w:tcPr>
            <w:tcW w:w="1800" w:type="dxa"/>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Mariangela</w:t>
            </w:r>
          </w:p>
        </w:tc>
        <w:tc>
          <w:tcPr>
            <w:tcW w:w="0" w:type="auto"/>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Fumagalli</w:t>
            </w:r>
            <w:proofErr w:type="spellEnd"/>
          </w:p>
        </w:tc>
        <w:tc>
          <w:tcPr>
            <w:tcW w:w="2847" w:type="dxa"/>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BNP Paribas</w:t>
            </w:r>
          </w:p>
        </w:tc>
        <w:tc>
          <w:tcPr>
            <w:tcW w:w="1214" w:type="dxa"/>
            <w:shd w:val="clear" w:color="auto" w:fill="auto"/>
          </w:tcPr>
          <w:p w:rsidR="000B0CBB" w:rsidRPr="005C7F1C"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5C7F1C" w:rsidTr="000B0CBB">
        <w:tblPrEx>
          <w:tblCellMar>
            <w:left w:w="108" w:type="dxa"/>
            <w:right w:w="108" w:type="dxa"/>
          </w:tblCellMar>
        </w:tblPrEx>
        <w:tc>
          <w:tcPr>
            <w:tcW w:w="1348" w:type="dxa"/>
            <w:tcBorders>
              <w:left w:val="single" w:sz="4" w:space="0" w:color="auto"/>
              <w:bottom w:val="single" w:sz="4" w:space="0" w:color="auto"/>
            </w:tcBorders>
            <w:shd w:val="clear" w:color="auto" w:fill="auto"/>
            <w:vAlign w:val="bottom"/>
          </w:tcPr>
          <w:p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UK &amp; IE</w:t>
            </w:r>
          </w:p>
        </w:tc>
        <w:tc>
          <w:tcPr>
            <w:tcW w:w="851" w:type="dxa"/>
            <w:tcBorders>
              <w:bottom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Mr.</w:t>
            </w:r>
          </w:p>
        </w:tc>
        <w:tc>
          <w:tcPr>
            <w:tcW w:w="1800" w:type="dxa"/>
            <w:tcBorders>
              <w:bottom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Matthew</w:t>
            </w:r>
          </w:p>
        </w:tc>
        <w:tc>
          <w:tcPr>
            <w:tcW w:w="0" w:type="auto"/>
            <w:tcBorders>
              <w:bottom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Middleton</w:t>
            </w:r>
          </w:p>
        </w:tc>
        <w:tc>
          <w:tcPr>
            <w:tcW w:w="2847" w:type="dxa"/>
            <w:tcBorders>
              <w:bottom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LSE</w:t>
            </w:r>
          </w:p>
        </w:tc>
        <w:tc>
          <w:tcPr>
            <w:tcW w:w="1214" w:type="dxa"/>
            <w:tcBorders>
              <w:bottom w:val="single" w:sz="4" w:space="0" w:color="auto"/>
            </w:tcBorders>
            <w:shd w:val="clear" w:color="auto" w:fill="auto"/>
          </w:tcPr>
          <w:p w:rsidR="000B0CBB" w:rsidRPr="005C7F1C"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A00DB6" w:rsidTr="000B0CBB">
        <w:tblPrEx>
          <w:tblCellMar>
            <w:left w:w="108" w:type="dxa"/>
            <w:right w:w="108" w:type="dxa"/>
          </w:tblCellMar>
        </w:tblPrEx>
        <w:tc>
          <w:tcPr>
            <w:tcW w:w="1348" w:type="dxa"/>
            <w:tcBorders>
              <w:left w:val="single" w:sz="4" w:space="0" w:color="auto"/>
              <w:bottom w:val="single" w:sz="4" w:space="0" w:color="auto"/>
            </w:tcBorders>
            <w:shd w:val="clear" w:color="auto" w:fill="92D050"/>
            <w:vAlign w:val="bottom"/>
          </w:tcPr>
          <w:p w:rsidR="000B0CBB" w:rsidRPr="00A00DB6" w:rsidRDefault="000B0CBB" w:rsidP="000B0CBB">
            <w:pPr>
              <w:spacing w:before="100" w:beforeAutospacing="1" w:after="100" w:afterAutospacing="1"/>
              <w:ind w:left="106"/>
              <w:rPr>
                <w:rFonts w:ascii="Calibri" w:hAnsi="Calibri" w:cs="Calibri"/>
                <w:sz w:val="22"/>
                <w:szCs w:val="22"/>
              </w:rPr>
            </w:pPr>
            <w:r w:rsidRPr="00A00DB6">
              <w:rPr>
                <w:rFonts w:ascii="Calibri" w:hAnsi="Calibri" w:cs="Calibri"/>
                <w:sz w:val="22"/>
                <w:szCs w:val="22"/>
              </w:rPr>
              <w:t>UK &amp; IE</w:t>
            </w:r>
          </w:p>
        </w:tc>
        <w:tc>
          <w:tcPr>
            <w:tcW w:w="851" w:type="dxa"/>
            <w:tcBorders>
              <w:bottom w:val="single" w:sz="4" w:space="0" w:color="auto"/>
            </w:tcBorders>
            <w:shd w:val="clear" w:color="auto" w:fill="92D050"/>
            <w:vAlign w:val="bottom"/>
          </w:tcPr>
          <w:p w:rsidR="000B0CBB" w:rsidRPr="00A00DB6" w:rsidRDefault="000B0CBB" w:rsidP="000B0CBB">
            <w:pPr>
              <w:spacing w:before="100" w:beforeAutospacing="1" w:after="100" w:afterAutospacing="1"/>
              <w:ind w:left="-91"/>
              <w:rPr>
                <w:rFonts w:ascii="Calibri" w:hAnsi="Calibri" w:cs="Calibri"/>
                <w:sz w:val="22"/>
                <w:szCs w:val="22"/>
              </w:rPr>
            </w:pPr>
            <w:r>
              <w:rPr>
                <w:rFonts w:ascii="Calibri" w:hAnsi="Calibri" w:cs="Calibri"/>
                <w:sz w:val="22"/>
                <w:szCs w:val="22"/>
              </w:rPr>
              <w:t>Mr.</w:t>
            </w:r>
          </w:p>
        </w:tc>
        <w:tc>
          <w:tcPr>
            <w:tcW w:w="1800" w:type="dxa"/>
            <w:tcBorders>
              <w:bottom w:val="single" w:sz="4" w:space="0" w:color="auto"/>
            </w:tcBorders>
            <w:shd w:val="clear" w:color="auto" w:fill="92D050"/>
            <w:vAlign w:val="bottom"/>
          </w:tcPr>
          <w:p w:rsidR="000B0CBB" w:rsidRPr="00A00DB6" w:rsidRDefault="000B0CBB" w:rsidP="000B0CBB">
            <w:pPr>
              <w:spacing w:before="100" w:beforeAutospacing="1" w:after="100" w:afterAutospacing="1"/>
              <w:ind w:left="-91"/>
              <w:rPr>
                <w:rFonts w:ascii="Calibri" w:hAnsi="Calibri" w:cs="Calibri"/>
                <w:sz w:val="22"/>
                <w:szCs w:val="22"/>
              </w:rPr>
            </w:pPr>
            <w:r>
              <w:rPr>
                <w:rFonts w:ascii="Calibri" w:hAnsi="Calibri" w:cs="Calibri"/>
                <w:sz w:val="22"/>
                <w:szCs w:val="22"/>
              </w:rPr>
              <w:t>Robin</w:t>
            </w:r>
          </w:p>
        </w:tc>
        <w:tc>
          <w:tcPr>
            <w:tcW w:w="0" w:type="auto"/>
            <w:tcBorders>
              <w:bottom w:val="single" w:sz="4" w:space="0" w:color="auto"/>
            </w:tcBorders>
            <w:shd w:val="clear" w:color="auto" w:fill="92D050"/>
            <w:vAlign w:val="bottom"/>
          </w:tcPr>
          <w:p w:rsidR="000B0CBB" w:rsidRPr="00A00DB6" w:rsidRDefault="000B0CBB" w:rsidP="000B0CBB">
            <w:pPr>
              <w:spacing w:before="100" w:beforeAutospacing="1" w:after="100" w:afterAutospacing="1"/>
              <w:ind w:left="-91"/>
              <w:rPr>
                <w:rFonts w:ascii="Calibri" w:hAnsi="Calibri" w:cs="Calibri"/>
                <w:sz w:val="22"/>
                <w:szCs w:val="22"/>
              </w:rPr>
            </w:pPr>
            <w:r>
              <w:rPr>
                <w:rFonts w:ascii="Calibri" w:hAnsi="Calibri" w:cs="Calibri"/>
                <w:sz w:val="22"/>
                <w:szCs w:val="22"/>
              </w:rPr>
              <w:t>Leary</w:t>
            </w:r>
          </w:p>
        </w:tc>
        <w:tc>
          <w:tcPr>
            <w:tcW w:w="2847" w:type="dxa"/>
            <w:tcBorders>
              <w:bottom w:val="single" w:sz="4" w:space="0" w:color="auto"/>
            </w:tcBorders>
            <w:shd w:val="clear" w:color="auto" w:fill="92D050"/>
            <w:vAlign w:val="bottom"/>
          </w:tcPr>
          <w:p w:rsidR="000B0CBB" w:rsidRPr="00A00DB6" w:rsidRDefault="000B0CBB" w:rsidP="000B0CBB">
            <w:pPr>
              <w:spacing w:before="100" w:beforeAutospacing="1" w:after="100" w:afterAutospacing="1"/>
              <w:ind w:left="-91"/>
              <w:rPr>
                <w:rFonts w:ascii="Calibri" w:hAnsi="Calibri" w:cs="Calibri"/>
                <w:sz w:val="22"/>
                <w:szCs w:val="22"/>
              </w:rPr>
            </w:pPr>
            <w:proofErr w:type="spellStart"/>
            <w:r>
              <w:rPr>
                <w:rFonts w:ascii="Calibri" w:hAnsi="Calibri" w:cs="Calibri"/>
                <w:sz w:val="22"/>
                <w:szCs w:val="22"/>
              </w:rPr>
              <w:t>CiTI</w:t>
            </w:r>
            <w:proofErr w:type="spellEnd"/>
          </w:p>
        </w:tc>
        <w:tc>
          <w:tcPr>
            <w:tcW w:w="1214" w:type="dxa"/>
            <w:tcBorders>
              <w:bottom w:val="single" w:sz="4" w:space="0" w:color="auto"/>
            </w:tcBorders>
            <w:shd w:val="clear" w:color="auto" w:fill="92D050"/>
          </w:tcPr>
          <w:p w:rsidR="000B0CBB" w:rsidRPr="00A00DB6" w:rsidRDefault="000B0CBB" w:rsidP="000B0CBB">
            <w:pPr>
              <w:spacing w:before="100" w:beforeAutospacing="1" w:after="100" w:afterAutospacing="1"/>
              <w:ind w:left="-91"/>
              <w:jc w:val="center"/>
              <w:rPr>
                <w:rFonts w:ascii="Calibri" w:hAnsi="Calibri" w:cs="Calibri"/>
                <w:sz w:val="22"/>
                <w:szCs w:val="22"/>
              </w:rPr>
            </w:pPr>
            <w:r w:rsidRPr="00A00DB6">
              <w:rPr>
                <w:rFonts w:ascii="Calibri" w:hAnsi="Calibri" w:cs="Calibri"/>
                <w:sz w:val="22"/>
                <w:szCs w:val="22"/>
              </w:rPr>
              <w:sym w:font="Wingdings 2" w:char="F050"/>
            </w:r>
          </w:p>
        </w:tc>
      </w:tr>
      <w:tr w:rsidR="000B0CBB" w:rsidRPr="00A00DB6" w:rsidTr="000B0CBB">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rsidR="000B0CBB" w:rsidRPr="00A00DB6" w:rsidRDefault="000B0CBB" w:rsidP="000B0CBB">
            <w:pPr>
              <w:spacing w:before="100" w:beforeAutospacing="1" w:after="100" w:afterAutospacing="1"/>
              <w:ind w:left="106"/>
              <w:rPr>
                <w:rFonts w:ascii="Calibri" w:hAnsi="Calibri" w:cs="Calibri"/>
                <w:sz w:val="22"/>
                <w:szCs w:val="22"/>
              </w:rPr>
            </w:pPr>
            <w:r w:rsidRPr="00A00DB6">
              <w:rPr>
                <w:rFonts w:ascii="Calibri" w:hAnsi="Calibri" w:cs="Calibri"/>
                <w:sz w:val="22"/>
                <w:szCs w:val="22"/>
              </w:rPr>
              <w:t>US ISITC</w:t>
            </w:r>
          </w:p>
        </w:tc>
        <w:tc>
          <w:tcPr>
            <w:tcW w:w="851" w:type="dxa"/>
            <w:tcBorders>
              <w:top w:val="single" w:sz="4" w:space="0" w:color="auto"/>
            </w:tcBorders>
            <w:shd w:val="clear" w:color="auto" w:fill="92D050"/>
            <w:vAlign w:val="center"/>
          </w:tcPr>
          <w:p w:rsidR="000B0CBB" w:rsidRPr="00A00DB6" w:rsidRDefault="000B0CBB" w:rsidP="000B0CBB">
            <w:pPr>
              <w:spacing w:before="100" w:beforeAutospacing="1" w:after="100" w:afterAutospacing="1"/>
              <w:ind w:left="-91"/>
              <w:rPr>
                <w:rFonts w:ascii="Calibri" w:hAnsi="Calibri" w:cs="Calibri"/>
                <w:sz w:val="22"/>
                <w:szCs w:val="22"/>
              </w:rPr>
            </w:pPr>
            <w:r w:rsidRPr="00A00DB6">
              <w:rPr>
                <w:rFonts w:ascii="Calibri" w:hAnsi="Calibri" w:cs="Calibri"/>
                <w:sz w:val="22"/>
                <w:szCs w:val="22"/>
              </w:rPr>
              <w:t>Mr.</w:t>
            </w:r>
          </w:p>
        </w:tc>
        <w:tc>
          <w:tcPr>
            <w:tcW w:w="1800" w:type="dxa"/>
            <w:tcBorders>
              <w:top w:val="single" w:sz="4" w:space="0" w:color="auto"/>
            </w:tcBorders>
            <w:shd w:val="clear" w:color="auto" w:fill="92D050"/>
            <w:vAlign w:val="center"/>
          </w:tcPr>
          <w:p w:rsidR="000B0CBB" w:rsidRPr="00A00DB6" w:rsidRDefault="000B0CBB" w:rsidP="000B0CBB">
            <w:pPr>
              <w:spacing w:before="100" w:beforeAutospacing="1" w:after="100" w:afterAutospacing="1"/>
              <w:ind w:left="-91"/>
              <w:rPr>
                <w:rFonts w:ascii="Calibri" w:hAnsi="Calibri" w:cs="Calibri"/>
                <w:sz w:val="22"/>
                <w:szCs w:val="22"/>
              </w:rPr>
            </w:pPr>
            <w:r w:rsidRPr="00A00DB6">
              <w:rPr>
                <w:rFonts w:ascii="Calibri" w:hAnsi="Calibri" w:cs="Calibri"/>
                <w:sz w:val="22"/>
                <w:szCs w:val="22"/>
              </w:rPr>
              <w:t>Steve</w:t>
            </w:r>
          </w:p>
        </w:tc>
        <w:tc>
          <w:tcPr>
            <w:tcW w:w="0" w:type="auto"/>
            <w:tcBorders>
              <w:top w:val="single" w:sz="4" w:space="0" w:color="auto"/>
            </w:tcBorders>
            <w:shd w:val="clear" w:color="auto" w:fill="92D050"/>
            <w:vAlign w:val="center"/>
          </w:tcPr>
          <w:p w:rsidR="000B0CBB" w:rsidRPr="00A00DB6" w:rsidRDefault="000B0CBB" w:rsidP="000B0CBB">
            <w:pPr>
              <w:spacing w:before="100" w:beforeAutospacing="1" w:after="100" w:afterAutospacing="1"/>
              <w:ind w:left="-91"/>
              <w:rPr>
                <w:rFonts w:ascii="Calibri" w:hAnsi="Calibri" w:cs="Calibri"/>
                <w:sz w:val="22"/>
                <w:szCs w:val="22"/>
              </w:rPr>
            </w:pPr>
            <w:r w:rsidRPr="00A00DB6">
              <w:rPr>
                <w:rFonts w:ascii="Calibri" w:hAnsi="Calibri" w:cs="Calibri"/>
                <w:sz w:val="22"/>
                <w:szCs w:val="22"/>
              </w:rPr>
              <w:t>Sloan</w:t>
            </w:r>
          </w:p>
        </w:tc>
        <w:tc>
          <w:tcPr>
            <w:tcW w:w="2847" w:type="dxa"/>
            <w:tcBorders>
              <w:top w:val="single" w:sz="4" w:space="0" w:color="auto"/>
            </w:tcBorders>
            <w:shd w:val="clear" w:color="auto" w:fill="92D050"/>
            <w:vAlign w:val="center"/>
          </w:tcPr>
          <w:p w:rsidR="000B0CBB" w:rsidRPr="00A00DB6" w:rsidRDefault="000B0CBB" w:rsidP="000B0CBB">
            <w:pPr>
              <w:spacing w:before="100" w:beforeAutospacing="1" w:after="100" w:afterAutospacing="1"/>
              <w:ind w:left="-91"/>
              <w:rPr>
                <w:rFonts w:ascii="Calibri" w:hAnsi="Calibri" w:cs="Calibri"/>
                <w:sz w:val="22"/>
                <w:szCs w:val="22"/>
              </w:rPr>
            </w:pPr>
            <w:r w:rsidRPr="00A00DB6">
              <w:rPr>
                <w:rFonts w:ascii="Calibri" w:hAnsi="Calibri" w:cs="Calibri"/>
                <w:sz w:val="22"/>
                <w:szCs w:val="22"/>
              </w:rPr>
              <w:t>DTCC</w:t>
            </w:r>
          </w:p>
        </w:tc>
        <w:tc>
          <w:tcPr>
            <w:tcW w:w="1214" w:type="dxa"/>
            <w:tcBorders>
              <w:top w:val="single" w:sz="4" w:space="0" w:color="auto"/>
            </w:tcBorders>
            <w:shd w:val="clear" w:color="auto" w:fill="92D050"/>
            <w:vAlign w:val="center"/>
          </w:tcPr>
          <w:p w:rsidR="000B0CBB" w:rsidRPr="00A00DB6" w:rsidRDefault="000B0CBB" w:rsidP="000B0CBB">
            <w:pPr>
              <w:spacing w:before="100" w:beforeAutospacing="1" w:after="100" w:afterAutospacing="1"/>
              <w:ind w:left="-91"/>
              <w:jc w:val="center"/>
              <w:rPr>
                <w:rFonts w:ascii="Calibri" w:hAnsi="Calibri" w:cs="Calibri"/>
                <w:sz w:val="22"/>
                <w:szCs w:val="22"/>
              </w:rPr>
            </w:pPr>
            <w:r w:rsidRPr="00A00DB6">
              <w:rPr>
                <w:rFonts w:ascii="Calibri" w:hAnsi="Calibri" w:cs="Calibri"/>
                <w:sz w:val="22"/>
                <w:szCs w:val="22"/>
              </w:rPr>
              <w:sym w:font="Wingdings 2" w:char="F050"/>
            </w:r>
          </w:p>
        </w:tc>
      </w:tr>
      <w:tr w:rsidR="000B0CBB" w:rsidRPr="000B0CBB" w:rsidTr="000B0CBB">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rsidR="000B0CBB" w:rsidRPr="000B0CBB" w:rsidRDefault="000B0CBB" w:rsidP="000B0CBB">
            <w:pPr>
              <w:spacing w:before="100" w:beforeAutospacing="1" w:after="100" w:afterAutospacing="1"/>
              <w:ind w:left="106"/>
              <w:rPr>
                <w:rFonts w:ascii="Calibri" w:hAnsi="Calibri" w:cs="Calibri"/>
                <w:sz w:val="22"/>
                <w:szCs w:val="22"/>
              </w:rPr>
            </w:pPr>
            <w:r w:rsidRPr="000B0CBB">
              <w:rPr>
                <w:rFonts w:ascii="Calibri" w:hAnsi="Calibri" w:cs="Calibri"/>
                <w:sz w:val="22"/>
                <w:szCs w:val="22"/>
              </w:rPr>
              <w:t>US ISITC</w:t>
            </w:r>
          </w:p>
        </w:tc>
        <w:tc>
          <w:tcPr>
            <w:tcW w:w="851" w:type="dxa"/>
            <w:tcBorders>
              <w:top w:val="single" w:sz="4" w:space="0" w:color="auto"/>
            </w:tcBorders>
            <w:shd w:val="clear" w:color="auto" w:fill="92D050"/>
            <w:vAlign w:val="center"/>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Mr.</w:t>
            </w:r>
          </w:p>
        </w:tc>
        <w:tc>
          <w:tcPr>
            <w:tcW w:w="1800" w:type="dxa"/>
            <w:tcBorders>
              <w:top w:val="single" w:sz="4" w:space="0" w:color="auto"/>
            </w:tcBorders>
            <w:shd w:val="clear" w:color="auto" w:fill="92D050"/>
            <w:vAlign w:val="center"/>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Paul</w:t>
            </w:r>
          </w:p>
        </w:tc>
        <w:tc>
          <w:tcPr>
            <w:tcW w:w="0" w:type="auto"/>
            <w:tcBorders>
              <w:top w:val="single" w:sz="4" w:space="0" w:color="auto"/>
            </w:tcBorders>
            <w:shd w:val="clear" w:color="auto" w:fill="92D050"/>
            <w:vAlign w:val="center"/>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Fullam</w:t>
            </w:r>
          </w:p>
        </w:tc>
        <w:tc>
          <w:tcPr>
            <w:tcW w:w="2847" w:type="dxa"/>
            <w:tcBorders>
              <w:top w:val="single" w:sz="4" w:space="0" w:color="auto"/>
            </w:tcBorders>
            <w:shd w:val="clear" w:color="auto" w:fill="92D050"/>
            <w:vAlign w:val="center"/>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Fiserv</w:t>
            </w:r>
          </w:p>
        </w:tc>
        <w:tc>
          <w:tcPr>
            <w:tcW w:w="1214" w:type="dxa"/>
            <w:tcBorders>
              <w:top w:val="single" w:sz="4" w:space="0" w:color="auto"/>
            </w:tcBorders>
            <w:shd w:val="clear" w:color="auto" w:fill="92D050"/>
            <w:vAlign w:val="center"/>
          </w:tcPr>
          <w:p w:rsidR="000B0CBB" w:rsidRPr="000B0CBB" w:rsidRDefault="00052695" w:rsidP="000B0CBB">
            <w:pPr>
              <w:spacing w:before="100" w:beforeAutospacing="1" w:after="100" w:afterAutospacing="1"/>
              <w:ind w:left="-91"/>
              <w:jc w:val="center"/>
              <w:rPr>
                <w:rFonts w:ascii="Calibri" w:hAnsi="Calibri" w:cs="Calibri"/>
                <w:sz w:val="22"/>
                <w:szCs w:val="22"/>
              </w:rPr>
            </w:pPr>
            <w:r w:rsidRPr="00CD216C">
              <w:rPr>
                <w:rFonts w:ascii="Calibri" w:hAnsi="Calibri" w:cs="Calibri"/>
                <w:sz w:val="22"/>
                <w:szCs w:val="22"/>
              </w:rPr>
              <w:sym w:font="Wingdings 2" w:char="F050"/>
            </w:r>
          </w:p>
        </w:tc>
      </w:tr>
      <w:tr w:rsidR="000B0CBB" w:rsidRPr="005C7F1C" w:rsidTr="000B0CBB">
        <w:tblPrEx>
          <w:tblCellMar>
            <w:left w:w="108" w:type="dxa"/>
            <w:right w:w="108" w:type="dxa"/>
          </w:tblCellMar>
        </w:tblPrEx>
        <w:tc>
          <w:tcPr>
            <w:tcW w:w="1348" w:type="dxa"/>
            <w:tcBorders>
              <w:left w:val="single" w:sz="4" w:space="0" w:color="auto"/>
            </w:tcBorders>
            <w:shd w:val="clear" w:color="auto" w:fill="92D050"/>
            <w:vAlign w:val="bottom"/>
          </w:tcPr>
          <w:p w:rsidR="000B0CBB" w:rsidRPr="005C7F1C" w:rsidRDefault="000B0CBB" w:rsidP="000B0CBB">
            <w:pPr>
              <w:spacing w:before="100" w:beforeAutospacing="1" w:after="100" w:afterAutospacing="1"/>
              <w:ind w:left="106"/>
              <w:rPr>
                <w:rFonts w:ascii="Calibri" w:hAnsi="Calibri" w:cs="Calibri"/>
                <w:sz w:val="22"/>
                <w:szCs w:val="22"/>
              </w:rPr>
            </w:pPr>
            <w:r w:rsidRPr="005C7F1C">
              <w:rPr>
                <w:rFonts w:ascii="Calibri" w:hAnsi="Calibri" w:cs="Calibri"/>
                <w:sz w:val="22"/>
                <w:szCs w:val="22"/>
              </w:rPr>
              <w:t>XS</w:t>
            </w:r>
          </w:p>
        </w:tc>
        <w:tc>
          <w:tcPr>
            <w:tcW w:w="851" w:type="dxa"/>
            <w:shd w:val="clear" w:color="auto" w:fill="92D050"/>
            <w:vAlign w:val="bottom"/>
          </w:tcPr>
          <w:p w:rsidR="000B0CBB" w:rsidRPr="005C7F1C" w:rsidRDefault="000B0CBB" w:rsidP="000B0CBB">
            <w:pPr>
              <w:spacing w:before="100" w:beforeAutospacing="1" w:after="100" w:afterAutospacing="1"/>
              <w:ind w:left="-91"/>
              <w:rPr>
                <w:rFonts w:ascii="Calibri" w:hAnsi="Calibri" w:cs="Calibri"/>
                <w:sz w:val="22"/>
                <w:szCs w:val="22"/>
              </w:rPr>
            </w:pPr>
            <w:r w:rsidRPr="005C7F1C">
              <w:rPr>
                <w:rFonts w:ascii="Calibri" w:hAnsi="Calibri" w:cs="Calibri"/>
                <w:sz w:val="22"/>
                <w:szCs w:val="22"/>
              </w:rPr>
              <w:t xml:space="preserve">Mr. </w:t>
            </w:r>
          </w:p>
        </w:tc>
        <w:tc>
          <w:tcPr>
            <w:tcW w:w="1800" w:type="dxa"/>
            <w:shd w:val="clear" w:color="auto" w:fill="92D050"/>
            <w:vAlign w:val="bottom"/>
          </w:tcPr>
          <w:p w:rsidR="000B0CBB" w:rsidRPr="005C7F1C" w:rsidRDefault="000B0CBB" w:rsidP="000B0CBB">
            <w:pPr>
              <w:spacing w:before="100" w:beforeAutospacing="1" w:after="100" w:afterAutospacing="1"/>
              <w:ind w:left="-91"/>
              <w:rPr>
                <w:rFonts w:ascii="Calibri" w:hAnsi="Calibri" w:cs="Calibri"/>
                <w:sz w:val="22"/>
                <w:szCs w:val="22"/>
              </w:rPr>
            </w:pPr>
            <w:proofErr w:type="spellStart"/>
            <w:r w:rsidRPr="005C7F1C">
              <w:rPr>
                <w:rFonts w:ascii="Calibri" w:hAnsi="Calibri" w:cs="Calibri"/>
                <w:sz w:val="22"/>
                <w:szCs w:val="22"/>
              </w:rPr>
              <w:t>Lambotte</w:t>
            </w:r>
            <w:proofErr w:type="spellEnd"/>
          </w:p>
        </w:tc>
        <w:tc>
          <w:tcPr>
            <w:tcW w:w="0" w:type="auto"/>
            <w:shd w:val="clear" w:color="auto" w:fill="92D050"/>
            <w:vAlign w:val="bottom"/>
          </w:tcPr>
          <w:p w:rsidR="000B0CBB" w:rsidRPr="005C7F1C" w:rsidRDefault="000B0CBB" w:rsidP="000B0CBB">
            <w:pPr>
              <w:spacing w:before="100" w:beforeAutospacing="1" w:after="100" w:afterAutospacing="1"/>
              <w:ind w:left="-91"/>
              <w:rPr>
                <w:rFonts w:ascii="Calibri" w:hAnsi="Calibri" w:cs="Calibri"/>
                <w:sz w:val="22"/>
                <w:szCs w:val="22"/>
              </w:rPr>
            </w:pPr>
            <w:r w:rsidRPr="005C7F1C">
              <w:rPr>
                <w:rFonts w:ascii="Calibri" w:hAnsi="Calibri" w:cs="Calibri"/>
                <w:sz w:val="22"/>
                <w:szCs w:val="22"/>
              </w:rPr>
              <w:t>Jean-Paul</w:t>
            </w:r>
          </w:p>
        </w:tc>
        <w:tc>
          <w:tcPr>
            <w:tcW w:w="2847" w:type="dxa"/>
            <w:shd w:val="clear" w:color="auto" w:fill="92D050"/>
            <w:vAlign w:val="bottom"/>
          </w:tcPr>
          <w:p w:rsidR="000B0CBB" w:rsidRPr="005C7F1C" w:rsidRDefault="000B0CBB" w:rsidP="000B0CBB">
            <w:pPr>
              <w:spacing w:before="100" w:beforeAutospacing="1" w:after="100" w:afterAutospacing="1"/>
              <w:ind w:left="-91"/>
              <w:rPr>
                <w:rFonts w:ascii="Calibri" w:hAnsi="Calibri" w:cs="Calibri"/>
                <w:sz w:val="22"/>
                <w:szCs w:val="22"/>
              </w:rPr>
            </w:pPr>
            <w:proofErr w:type="spellStart"/>
            <w:r w:rsidRPr="005C7F1C">
              <w:rPr>
                <w:rFonts w:ascii="Calibri" w:hAnsi="Calibri" w:cs="Calibri"/>
                <w:sz w:val="22"/>
                <w:szCs w:val="22"/>
              </w:rPr>
              <w:t>Euroclear</w:t>
            </w:r>
            <w:proofErr w:type="spellEnd"/>
            <w:r w:rsidRPr="005C7F1C">
              <w:rPr>
                <w:rFonts w:ascii="Calibri" w:hAnsi="Calibri" w:cs="Calibri"/>
                <w:sz w:val="22"/>
                <w:szCs w:val="22"/>
              </w:rPr>
              <w:t> </w:t>
            </w:r>
          </w:p>
        </w:tc>
        <w:tc>
          <w:tcPr>
            <w:tcW w:w="1214" w:type="dxa"/>
            <w:shd w:val="clear" w:color="auto" w:fill="92D050"/>
          </w:tcPr>
          <w:p w:rsidR="000B0CBB" w:rsidRPr="005C7F1C" w:rsidRDefault="00052695" w:rsidP="000B0CBB">
            <w:pPr>
              <w:spacing w:before="100" w:beforeAutospacing="1" w:after="100" w:afterAutospacing="1"/>
              <w:ind w:left="-91"/>
              <w:jc w:val="center"/>
              <w:rPr>
                <w:rFonts w:ascii="Calibri" w:hAnsi="Calibri" w:cs="Calibri"/>
                <w:sz w:val="22"/>
                <w:szCs w:val="22"/>
              </w:rPr>
            </w:pPr>
            <w:r w:rsidRPr="005C7F1C">
              <w:rPr>
                <w:rFonts w:ascii="Calibri" w:hAnsi="Calibri" w:cs="Calibri"/>
                <w:sz w:val="22"/>
                <w:szCs w:val="22"/>
              </w:rPr>
              <w:sym w:font="Wingdings 2" w:char="F050"/>
            </w:r>
          </w:p>
        </w:tc>
      </w:tr>
      <w:tr w:rsidR="000B0CBB" w:rsidRPr="00D26B9B" w:rsidTr="000B0CBB">
        <w:tblPrEx>
          <w:tblCellMar>
            <w:left w:w="108" w:type="dxa"/>
            <w:right w:w="108" w:type="dxa"/>
          </w:tblCellMar>
        </w:tblPrEx>
        <w:tc>
          <w:tcPr>
            <w:tcW w:w="1348" w:type="dxa"/>
            <w:tcBorders>
              <w:left w:val="single" w:sz="4" w:space="0" w:color="auto"/>
            </w:tcBorders>
            <w:shd w:val="clear" w:color="auto" w:fill="92D050"/>
            <w:vAlign w:val="bottom"/>
          </w:tcPr>
          <w:p w:rsidR="000B0CBB" w:rsidRPr="00D26B9B" w:rsidRDefault="000B0CBB" w:rsidP="000B0CBB">
            <w:pPr>
              <w:spacing w:before="100" w:beforeAutospacing="1" w:after="100" w:afterAutospacing="1"/>
              <w:ind w:left="106"/>
              <w:rPr>
                <w:rFonts w:ascii="Calibri" w:hAnsi="Calibri" w:cs="Calibri"/>
                <w:color w:val="000000" w:themeColor="text1"/>
                <w:sz w:val="22"/>
                <w:szCs w:val="22"/>
              </w:rPr>
            </w:pPr>
            <w:r w:rsidRPr="00D26B9B">
              <w:rPr>
                <w:rFonts w:ascii="Calibri" w:hAnsi="Calibri" w:cs="Calibri"/>
                <w:color w:val="000000" w:themeColor="text1"/>
                <w:sz w:val="22"/>
                <w:szCs w:val="22"/>
              </w:rPr>
              <w:t>ZA</w:t>
            </w:r>
          </w:p>
        </w:tc>
        <w:tc>
          <w:tcPr>
            <w:tcW w:w="851" w:type="dxa"/>
            <w:shd w:val="clear" w:color="auto" w:fill="92D050"/>
            <w:vAlign w:val="bottom"/>
          </w:tcPr>
          <w:p w:rsidR="000B0CBB" w:rsidRPr="00D26B9B" w:rsidRDefault="000B0CBB" w:rsidP="000B0CBB">
            <w:pPr>
              <w:spacing w:before="100" w:beforeAutospacing="1" w:after="100" w:afterAutospacing="1"/>
              <w:ind w:left="-91"/>
              <w:rPr>
                <w:rFonts w:ascii="Calibri" w:hAnsi="Calibri" w:cs="Calibri"/>
                <w:color w:val="000000" w:themeColor="text1"/>
                <w:sz w:val="22"/>
                <w:szCs w:val="22"/>
              </w:rPr>
            </w:pPr>
            <w:r w:rsidRPr="00D26B9B">
              <w:rPr>
                <w:rFonts w:ascii="Calibri" w:hAnsi="Calibri" w:cs="Calibri"/>
                <w:color w:val="000000" w:themeColor="text1"/>
                <w:sz w:val="22"/>
                <w:szCs w:val="22"/>
              </w:rPr>
              <w:t>Mr.</w:t>
            </w:r>
          </w:p>
        </w:tc>
        <w:tc>
          <w:tcPr>
            <w:tcW w:w="1800" w:type="dxa"/>
            <w:shd w:val="clear" w:color="auto" w:fill="92D050"/>
            <w:vAlign w:val="bottom"/>
          </w:tcPr>
          <w:p w:rsidR="000B0CBB" w:rsidRPr="00D26B9B" w:rsidRDefault="000B0CBB" w:rsidP="000B0CBB">
            <w:pPr>
              <w:spacing w:before="100" w:beforeAutospacing="1" w:after="100" w:afterAutospacing="1"/>
              <w:ind w:left="-91"/>
              <w:rPr>
                <w:rFonts w:ascii="Calibri" w:hAnsi="Calibri" w:cs="Calibri"/>
                <w:color w:val="000000" w:themeColor="text1"/>
                <w:sz w:val="22"/>
                <w:szCs w:val="22"/>
              </w:rPr>
            </w:pPr>
            <w:r w:rsidRPr="00D26B9B">
              <w:rPr>
                <w:rFonts w:ascii="Calibri" w:hAnsi="Calibri" w:cs="Calibri"/>
                <w:color w:val="000000" w:themeColor="text1"/>
                <w:sz w:val="22"/>
                <w:szCs w:val="22"/>
              </w:rPr>
              <w:t>Sanjeev</w:t>
            </w:r>
          </w:p>
        </w:tc>
        <w:tc>
          <w:tcPr>
            <w:tcW w:w="0" w:type="auto"/>
            <w:shd w:val="clear" w:color="auto" w:fill="92D050"/>
            <w:vAlign w:val="bottom"/>
          </w:tcPr>
          <w:p w:rsidR="000B0CBB" w:rsidRPr="00D26B9B" w:rsidRDefault="000B0CBB" w:rsidP="000B0CBB">
            <w:pPr>
              <w:spacing w:before="100" w:beforeAutospacing="1" w:after="100" w:afterAutospacing="1"/>
              <w:ind w:left="-91"/>
              <w:rPr>
                <w:rFonts w:ascii="Calibri" w:hAnsi="Calibri" w:cs="Calibri"/>
                <w:color w:val="000000" w:themeColor="text1"/>
                <w:sz w:val="22"/>
                <w:szCs w:val="22"/>
              </w:rPr>
            </w:pPr>
            <w:proofErr w:type="spellStart"/>
            <w:r w:rsidRPr="00D26B9B">
              <w:rPr>
                <w:rFonts w:ascii="Calibri" w:hAnsi="Calibri" w:cs="Calibri"/>
                <w:color w:val="000000" w:themeColor="text1"/>
                <w:sz w:val="22"/>
                <w:szCs w:val="22"/>
              </w:rPr>
              <w:t>Jayram</w:t>
            </w:r>
            <w:proofErr w:type="spellEnd"/>
          </w:p>
        </w:tc>
        <w:tc>
          <w:tcPr>
            <w:tcW w:w="2847" w:type="dxa"/>
            <w:shd w:val="clear" w:color="auto" w:fill="92D050"/>
            <w:vAlign w:val="bottom"/>
          </w:tcPr>
          <w:p w:rsidR="000B0CBB" w:rsidRPr="00D26B9B" w:rsidRDefault="000B0CBB" w:rsidP="000B0CBB">
            <w:pPr>
              <w:spacing w:before="100" w:beforeAutospacing="1" w:after="100" w:afterAutospacing="1"/>
              <w:ind w:left="-91"/>
              <w:rPr>
                <w:rFonts w:ascii="Calibri" w:hAnsi="Calibri" w:cs="Calibri"/>
                <w:color w:val="000000" w:themeColor="text1"/>
                <w:sz w:val="22"/>
                <w:szCs w:val="22"/>
              </w:rPr>
            </w:pPr>
            <w:r w:rsidRPr="00D26B9B">
              <w:rPr>
                <w:rFonts w:ascii="Calibri" w:hAnsi="Calibri" w:cs="Calibri"/>
                <w:color w:val="000000" w:themeColor="text1"/>
                <w:sz w:val="22"/>
                <w:szCs w:val="22"/>
              </w:rPr>
              <w:t>First National Bank</w:t>
            </w:r>
          </w:p>
        </w:tc>
        <w:tc>
          <w:tcPr>
            <w:tcW w:w="1214" w:type="dxa"/>
            <w:shd w:val="clear" w:color="auto" w:fill="92D050"/>
          </w:tcPr>
          <w:p w:rsidR="000B0CBB" w:rsidRPr="00D26B9B" w:rsidRDefault="000B0CBB" w:rsidP="000B0CBB">
            <w:pPr>
              <w:spacing w:before="100" w:beforeAutospacing="1" w:after="100" w:afterAutospacing="1"/>
              <w:ind w:left="-91"/>
              <w:jc w:val="center"/>
              <w:rPr>
                <w:rFonts w:ascii="Calibri" w:hAnsi="Calibri" w:cs="Calibri"/>
                <w:color w:val="000000" w:themeColor="text1"/>
                <w:sz w:val="22"/>
                <w:szCs w:val="22"/>
              </w:rPr>
            </w:pPr>
            <w:r w:rsidRPr="00EE045B">
              <w:rPr>
                <w:rFonts w:ascii="Calibri" w:hAnsi="Calibri" w:cs="Calibri"/>
                <w:sz w:val="22"/>
                <w:szCs w:val="22"/>
              </w:rPr>
              <w:sym w:font="Wingdings 2" w:char="F050"/>
            </w:r>
          </w:p>
        </w:tc>
      </w:tr>
      <w:tr w:rsidR="000B0CBB" w:rsidRPr="00EE045B" w:rsidTr="000B0CBB">
        <w:tblPrEx>
          <w:tblCellMar>
            <w:left w:w="108" w:type="dxa"/>
            <w:right w:w="108" w:type="dxa"/>
          </w:tblCellMar>
        </w:tblPrEx>
        <w:tc>
          <w:tcPr>
            <w:tcW w:w="1348" w:type="dxa"/>
            <w:tcBorders>
              <w:left w:val="single" w:sz="4" w:space="0" w:color="auto"/>
            </w:tcBorders>
            <w:shd w:val="clear" w:color="auto" w:fill="92D050"/>
            <w:vAlign w:val="bottom"/>
          </w:tcPr>
          <w:p w:rsidR="000B0CBB" w:rsidRPr="00EE045B" w:rsidRDefault="000B0CBB" w:rsidP="000B0CBB">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51" w:type="dxa"/>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800" w:type="dxa"/>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14" w:type="dxa"/>
            <w:shd w:val="clear" w:color="auto" w:fill="92D050"/>
          </w:tcPr>
          <w:p w:rsidR="000B0CBB" w:rsidRPr="00EE045B" w:rsidRDefault="000B0CBB" w:rsidP="000B0CBB">
            <w:pPr>
              <w:spacing w:before="100" w:beforeAutospacing="1" w:after="100" w:afterAutospacing="1"/>
              <w:ind w:left="-91"/>
              <w:jc w:val="center"/>
              <w:rPr>
                <w:rFonts w:ascii="Calibri" w:hAnsi="Calibri" w:cs="Calibri"/>
                <w:sz w:val="22"/>
                <w:szCs w:val="22"/>
              </w:rPr>
            </w:pPr>
            <w:r w:rsidRPr="00EE045B">
              <w:rPr>
                <w:rFonts w:ascii="Calibri" w:hAnsi="Calibri" w:cs="Calibri"/>
                <w:sz w:val="22"/>
                <w:szCs w:val="22"/>
              </w:rPr>
              <w:sym w:font="Wingdings 2" w:char="F050"/>
            </w:r>
          </w:p>
        </w:tc>
      </w:tr>
      <w:tr w:rsidR="000B0CBB" w:rsidRPr="00AE785F" w:rsidTr="000B0CBB">
        <w:tblPrEx>
          <w:tblCellMar>
            <w:left w:w="108" w:type="dxa"/>
            <w:right w:w="108" w:type="dxa"/>
          </w:tblCellMar>
        </w:tblPrEx>
        <w:tc>
          <w:tcPr>
            <w:tcW w:w="1348" w:type="dxa"/>
            <w:tcBorders>
              <w:left w:val="single" w:sz="4" w:space="0" w:color="auto"/>
            </w:tcBorders>
            <w:shd w:val="clear" w:color="auto" w:fill="auto"/>
            <w:vAlign w:val="bottom"/>
          </w:tcPr>
          <w:p w:rsidR="000B0CBB" w:rsidRPr="00AE785F"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851" w:type="dxa"/>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1800" w:type="dxa"/>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214" w:type="dxa"/>
            <w:shd w:val="clear" w:color="auto" w:fill="auto"/>
          </w:tcPr>
          <w:p w:rsidR="000B0CBB" w:rsidRPr="00AE785F"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p>
        </w:tc>
      </w:tr>
    </w:tbl>
    <w:p w:rsidR="00FB0931" w:rsidRDefault="00FB0931" w:rsidP="005742F5">
      <w:pPr>
        <w:rPr>
          <w:b/>
          <w:sz w:val="32"/>
          <w:szCs w:val="32"/>
          <w:u w:val="single"/>
        </w:rPr>
      </w:pPr>
    </w:p>
    <w:p w:rsidR="000B0CBB" w:rsidRDefault="000B0CBB" w:rsidP="005742F5">
      <w:pPr>
        <w:rPr>
          <w:b/>
          <w:sz w:val="32"/>
          <w:szCs w:val="32"/>
          <w:u w:val="single"/>
        </w:rPr>
      </w:pPr>
    </w:p>
    <w:p w:rsidR="000B0CBB" w:rsidRDefault="000B0CBB" w:rsidP="005742F5">
      <w:pPr>
        <w:rPr>
          <w:b/>
          <w:sz w:val="32"/>
          <w:szCs w:val="32"/>
          <w:u w:val="single"/>
        </w:rPr>
      </w:pPr>
    </w:p>
    <w:p w:rsidR="009A4BD3" w:rsidRPr="009A4BD3" w:rsidRDefault="00AC555A" w:rsidP="009A4BD3">
      <w:pPr>
        <w:pStyle w:val="Heading1"/>
        <w:rPr>
          <w:lang w:eastAsia="en-GB"/>
        </w:rPr>
      </w:pPr>
      <w:bookmarkStart w:id="4" w:name="_Toc482870654"/>
      <w:bookmarkStart w:id="5" w:name="_Toc11420266"/>
      <w:bookmarkStart w:id="6" w:name="OLE_LINK5"/>
      <w:bookmarkStart w:id="7" w:name="OLE_LINK8"/>
      <w:bookmarkEnd w:id="2"/>
      <w:bookmarkEnd w:id="3"/>
      <w:r>
        <w:rPr>
          <w:lang w:eastAsia="en-GB"/>
        </w:rPr>
        <w:lastRenderedPageBreak/>
        <w:t xml:space="preserve">Approval of </w:t>
      </w:r>
      <w:bookmarkEnd w:id="4"/>
      <w:r w:rsidR="005C7F1C">
        <w:rPr>
          <w:lang w:eastAsia="en-GB"/>
        </w:rPr>
        <w:t>Frankfurt</w:t>
      </w:r>
      <w:r w:rsidR="00CE1053">
        <w:rPr>
          <w:lang w:eastAsia="en-GB"/>
        </w:rPr>
        <w:t xml:space="preserve"> Meeting Minutes</w:t>
      </w:r>
      <w:bookmarkEnd w:id="5"/>
    </w:p>
    <w:p w:rsidR="007305AA" w:rsidRDefault="00B43960" w:rsidP="005E7F07">
      <w:r>
        <w:t>C</w:t>
      </w:r>
      <w:r w:rsidR="00226074">
        <w:t xml:space="preserve">omments were received on the draft minutes of </w:t>
      </w:r>
      <w:r w:rsidR="00D002D3">
        <w:t xml:space="preserve">the </w:t>
      </w:r>
      <w:r>
        <w:t xml:space="preserve">Frankfurt meeting from </w:t>
      </w:r>
      <w:proofErr w:type="spellStart"/>
      <w:r>
        <w:t>Maylasia</w:t>
      </w:r>
      <w:proofErr w:type="spellEnd"/>
      <w:r>
        <w:t xml:space="preserve"> (Nicholas) on CA408 and from DE (Daniel) on CA416 and on AOB</w:t>
      </w:r>
      <w:r w:rsidR="00226074">
        <w:t>.</w:t>
      </w:r>
      <w:r w:rsidR="00D002D3">
        <w:t xml:space="preserve"> No comments from </w:t>
      </w:r>
      <w:r>
        <w:t xml:space="preserve">the call </w:t>
      </w:r>
      <w:r w:rsidR="00D002D3">
        <w:t>attendees</w:t>
      </w:r>
      <w:r>
        <w:t xml:space="preserve">, </w:t>
      </w:r>
      <w:r w:rsidR="00D002D3">
        <w:t xml:space="preserve">therefore the </w:t>
      </w:r>
      <w:r>
        <w:t xml:space="preserve">Frankfurt </w:t>
      </w:r>
      <w:r w:rsidR="00D002D3">
        <w:t>minutes are approved</w:t>
      </w:r>
      <w:r>
        <w:t xml:space="preserve"> with the comments provided (see track changes in the final minutes)</w:t>
      </w:r>
      <w:r w:rsidR="00D002D3">
        <w:t>.</w:t>
      </w:r>
    </w:p>
    <w:p w:rsidR="00D07824" w:rsidRDefault="00880C71" w:rsidP="00D07824">
      <w:pPr>
        <w:pStyle w:val="Heading1"/>
      </w:pPr>
      <w:bookmarkStart w:id="8" w:name="_Toc11420267"/>
      <w:bookmarkStart w:id="9" w:name="_Toc529286629"/>
      <w:bookmarkEnd w:id="6"/>
      <w:bookmarkEnd w:id="7"/>
      <w:r>
        <w:t xml:space="preserve">CA392 - </w:t>
      </w:r>
      <w:r w:rsidR="00D07824" w:rsidRPr="00D07824">
        <w:t>Foreign Dividend Indicator in ZA</w:t>
      </w:r>
      <w:bookmarkEnd w:id="8"/>
    </w:p>
    <w:p w:rsidR="005C7F1C" w:rsidRPr="005C7F1C" w:rsidRDefault="005C7F1C" w:rsidP="00E86585">
      <w:pPr>
        <w:pStyle w:val="Actions"/>
        <w:rPr>
          <w:color w:val="auto"/>
        </w:rPr>
      </w:pPr>
      <w:r w:rsidRPr="005C7F1C">
        <w:rPr>
          <w:color w:val="auto"/>
        </w:rPr>
        <w:t>South</w:t>
      </w:r>
      <w:r>
        <w:rPr>
          <w:color w:val="auto"/>
        </w:rPr>
        <w:t>-</w:t>
      </w:r>
      <w:r w:rsidRPr="005C7F1C">
        <w:rPr>
          <w:color w:val="auto"/>
        </w:rPr>
        <w:t xml:space="preserve">Africa </w:t>
      </w:r>
      <w:r>
        <w:rPr>
          <w:color w:val="auto"/>
        </w:rPr>
        <w:t>has finalised the CR requesting to amend the definition of CDFI as was agreed with Narelle (AU) and will submit the CR directly to SWIFT.</w:t>
      </w:r>
    </w:p>
    <w:p w:rsidR="00E86585" w:rsidRPr="005C7F1C" w:rsidRDefault="005C7F1C" w:rsidP="00E86585">
      <w:pPr>
        <w:pStyle w:val="Actions"/>
        <w:rPr>
          <w:color w:val="auto"/>
        </w:rPr>
      </w:pPr>
      <w:r w:rsidRPr="005C7F1C">
        <w:rPr>
          <w:color w:val="auto"/>
        </w:rPr>
        <w:t>Open item can be closed.</w:t>
      </w:r>
    </w:p>
    <w:p w:rsidR="00516252" w:rsidRDefault="001D0BE6" w:rsidP="00516252">
      <w:pPr>
        <w:pStyle w:val="Heading1"/>
      </w:pPr>
      <w:bookmarkStart w:id="10" w:name="_Toc529286632"/>
      <w:bookmarkStart w:id="11" w:name="_Toc11420268"/>
      <w:bookmarkEnd w:id="9"/>
      <w:r>
        <w:t>CA</w:t>
      </w:r>
      <w:r w:rsidR="00880C71">
        <w:t xml:space="preserve">403 - </w:t>
      </w:r>
      <w:r w:rsidR="00516252">
        <w:t>Multi-Deposited Securities and COAF / CORP / SAFE in the MT565</w:t>
      </w:r>
      <w:bookmarkEnd w:id="10"/>
      <w:bookmarkEnd w:id="11"/>
    </w:p>
    <w:p w:rsidR="000E4FFB" w:rsidRDefault="0018360E" w:rsidP="0018360E">
      <w:pPr>
        <w:tabs>
          <w:tab w:val="left" w:pos="3345"/>
        </w:tabs>
      </w:pPr>
      <w:proofErr w:type="spellStart"/>
      <w:r>
        <w:t>Vé</w:t>
      </w:r>
      <w:r w:rsidR="001D0BE6" w:rsidRPr="00A32AA2">
        <w:t>ro</w:t>
      </w:r>
      <w:r w:rsidR="001D0BE6">
        <w:t>nique</w:t>
      </w:r>
      <w:proofErr w:type="spellEnd"/>
      <w:r>
        <w:t xml:space="preserve"> will draft a proposal for next call.</w:t>
      </w:r>
      <w:r w:rsidR="001D0BE6" w:rsidRPr="00A32AA2">
        <w:t xml:space="preserve"> </w:t>
      </w:r>
    </w:p>
    <w:p w:rsidR="000E4FFB" w:rsidRDefault="004F1204" w:rsidP="004F1204">
      <w:pPr>
        <w:pStyle w:val="Actions"/>
      </w:pPr>
      <w:r w:rsidRPr="004F1204">
        <w:rPr>
          <w:b/>
          <w:u w:val="single"/>
        </w:rPr>
        <w:t>Action</w:t>
      </w:r>
      <w:r>
        <w:t xml:space="preserve">: </w:t>
      </w:r>
    </w:p>
    <w:p w:rsidR="004F1204" w:rsidRDefault="000E4FFB" w:rsidP="000E4FFB">
      <w:pPr>
        <w:pStyle w:val="Actions"/>
        <w:numPr>
          <w:ilvl w:val="0"/>
          <w:numId w:val="19"/>
        </w:numPr>
      </w:pPr>
      <w:r w:rsidRPr="000E4FFB">
        <w:rPr>
          <w:u w:val="single"/>
        </w:rPr>
        <w:t>Vé</w:t>
      </w:r>
      <w:r w:rsidR="001D0BE6" w:rsidRPr="000E4FFB">
        <w:rPr>
          <w:u w:val="single"/>
        </w:rPr>
        <w:t>ro</w:t>
      </w:r>
      <w:r w:rsidRPr="000E4FFB">
        <w:rPr>
          <w:u w:val="single"/>
        </w:rPr>
        <w:t>nique</w:t>
      </w:r>
      <w:r>
        <w:t xml:space="preserve"> </w:t>
      </w:r>
      <w:r w:rsidR="001D0BE6" w:rsidRPr="00A32AA2">
        <w:t>will draft a proposal</w:t>
      </w:r>
      <w:r>
        <w:t xml:space="preserve"> to amend GMP1 section 5 and 8.1 </w:t>
      </w:r>
      <w:r w:rsidR="001D0BE6" w:rsidRPr="00A32AA2">
        <w:t xml:space="preserve">to </w:t>
      </w:r>
      <w:r>
        <w:t xml:space="preserve">be </w:t>
      </w:r>
      <w:r w:rsidR="001D0BE6" w:rsidRPr="00A32AA2">
        <w:t>discuss</w:t>
      </w:r>
      <w:r>
        <w:t>ed</w:t>
      </w:r>
      <w:r w:rsidR="001D0BE6" w:rsidRPr="00A32AA2">
        <w:t xml:space="preserve"> at the next conference call</w:t>
      </w:r>
      <w:r>
        <w:t>.</w:t>
      </w:r>
    </w:p>
    <w:p w:rsidR="000E4FFB" w:rsidRDefault="000E4FFB" w:rsidP="000E4FFB">
      <w:pPr>
        <w:pStyle w:val="Actions"/>
        <w:numPr>
          <w:ilvl w:val="0"/>
          <w:numId w:val="19"/>
        </w:numPr>
      </w:pPr>
      <w:r w:rsidRPr="000E4FFB">
        <w:rPr>
          <w:u w:val="single"/>
        </w:rPr>
        <w:t>Jacques</w:t>
      </w:r>
      <w:r>
        <w:t xml:space="preserve"> to integrate the CAOF Registration list into GMP2 and ask for update of the information and usage of the CAOF to NMPGs.</w:t>
      </w:r>
    </w:p>
    <w:p w:rsidR="00FB55F3" w:rsidRPr="00315B29" w:rsidRDefault="00880C71" w:rsidP="00FB55F3">
      <w:pPr>
        <w:pStyle w:val="Heading1"/>
      </w:pPr>
      <w:bookmarkStart w:id="12" w:name="_Toc11420269"/>
      <w:bookmarkStart w:id="13" w:name="_Toc529286634"/>
      <w:r>
        <w:t xml:space="preserve">CA405 - </w:t>
      </w:r>
      <w:r w:rsidR="00FB55F3" w:rsidRPr="00315B29">
        <w:t xml:space="preserve">New flag for securities being </w:t>
      </w:r>
      <w:proofErr w:type="gramStart"/>
      <w:r w:rsidR="00FB55F3" w:rsidRPr="00315B29">
        <w:t>Blocked</w:t>
      </w:r>
      <w:bookmarkEnd w:id="12"/>
      <w:proofErr w:type="gramEnd"/>
    </w:p>
    <w:p w:rsidR="0018360E" w:rsidRDefault="0018360E" w:rsidP="0018360E">
      <w:pPr>
        <w:autoSpaceDE w:val="0"/>
        <w:autoSpaceDN w:val="0"/>
        <w:adjustRightInd w:val="0"/>
      </w:pPr>
      <w:r>
        <w:t>Daniel reported that the DE market will not create a CR for this at this time.</w:t>
      </w:r>
    </w:p>
    <w:p w:rsidR="001E66C0" w:rsidRDefault="001E66C0" w:rsidP="0018360E">
      <w:pPr>
        <w:autoSpaceDE w:val="0"/>
        <w:autoSpaceDN w:val="0"/>
        <w:adjustRightInd w:val="0"/>
      </w:pPr>
      <w:r>
        <w:t xml:space="preserve">A new scenario for blocking should be added to cover some use cases in Sweden when both the underlying and the rights need to be blocked. Christine will send the information to </w:t>
      </w:r>
      <w:proofErr w:type="spellStart"/>
      <w:r>
        <w:t>Véronique</w:t>
      </w:r>
      <w:proofErr w:type="spellEnd"/>
    </w:p>
    <w:p w:rsidR="0018360E" w:rsidRDefault="0018360E" w:rsidP="0018360E">
      <w:pPr>
        <w:autoSpaceDE w:val="0"/>
        <w:autoSpaceDN w:val="0"/>
        <w:adjustRightInd w:val="0"/>
      </w:pPr>
      <w:r>
        <w:t xml:space="preserve">Vero will circulate </w:t>
      </w:r>
      <w:r w:rsidR="001E66C0">
        <w:t xml:space="preserve">a first </w:t>
      </w:r>
      <w:r>
        <w:t>draft this week</w:t>
      </w:r>
      <w:r w:rsidR="001E66C0">
        <w:t xml:space="preserve"> to Alex, Mike, Daniel and Christine.</w:t>
      </w:r>
    </w:p>
    <w:p w:rsidR="0018360E" w:rsidRPr="00A32AA2" w:rsidRDefault="0018360E" w:rsidP="00315B29"/>
    <w:p w:rsidR="009F0493" w:rsidRDefault="00350488" w:rsidP="00350488">
      <w:pPr>
        <w:pStyle w:val="Actions"/>
      </w:pPr>
      <w:r w:rsidRPr="00350488">
        <w:rPr>
          <w:b/>
          <w:u w:val="single"/>
        </w:rPr>
        <w:t>Action</w:t>
      </w:r>
      <w:r w:rsidRPr="00350488">
        <w:t>:</w:t>
      </w:r>
      <w:r w:rsidR="00462FF0">
        <w:t xml:space="preserve"> </w:t>
      </w:r>
    </w:p>
    <w:p w:rsidR="009F0493" w:rsidRDefault="009F0493" w:rsidP="00764E02">
      <w:pPr>
        <w:pStyle w:val="Actions"/>
        <w:numPr>
          <w:ilvl w:val="0"/>
          <w:numId w:val="20"/>
        </w:numPr>
      </w:pPr>
      <w:r w:rsidRPr="003A28BA">
        <w:rPr>
          <w:u w:val="single"/>
        </w:rPr>
        <w:t>V</w:t>
      </w:r>
      <w:r w:rsidR="009A6691" w:rsidRPr="003A28BA">
        <w:rPr>
          <w:u w:val="single"/>
        </w:rPr>
        <w:t>é</w:t>
      </w:r>
      <w:r w:rsidRPr="003A28BA">
        <w:rPr>
          <w:u w:val="single"/>
        </w:rPr>
        <w:t>ronique</w:t>
      </w:r>
      <w:r w:rsidRPr="00A32AA2">
        <w:t xml:space="preserve"> </w:t>
      </w:r>
      <w:r>
        <w:t>to</w:t>
      </w:r>
      <w:r w:rsidRPr="00A32AA2">
        <w:t xml:space="preserve"> start the first draft of “non-obvious” </w:t>
      </w:r>
      <w:r>
        <w:t xml:space="preserve">securities blocking </w:t>
      </w:r>
      <w:r w:rsidRPr="00A32AA2">
        <w:t>scena</w:t>
      </w:r>
      <w:r>
        <w:t>rios, based on BNYM experience</w:t>
      </w:r>
      <w:r w:rsidR="009A6691">
        <w:t>.</w:t>
      </w:r>
    </w:p>
    <w:p w:rsidR="009F0493" w:rsidRDefault="009F0493" w:rsidP="00764E02">
      <w:pPr>
        <w:pStyle w:val="Actions"/>
        <w:numPr>
          <w:ilvl w:val="0"/>
          <w:numId w:val="20"/>
        </w:numPr>
      </w:pPr>
      <w:r w:rsidRPr="003A28BA">
        <w:rPr>
          <w:u w:val="single"/>
        </w:rPr>
        <w:t>Mike</w:t>
      </w:r>
      <w:r w:rsidRPr="00A32AA2">
        <w:t xml:space="preserve"> </w:t>
      </w:r>
      <w:r>
        <w:t>to</w:t>
      </w:r>
      <w:r w:rsidRPr="00A32AA2">
        <w:t xml:space="preserve"> add a few Swiss scenarios</w:t>
      </w:r>
      <w:r>
        <w:t>.</w:t>
      </w:r>
    </w:p>
    <w:p w:rsidR="00632319" w:rsidRDefault="009F0493" w:rsidP="00764E02">
      <w:pPr>
        <w:pStyle w:val="Actions"/>
        <w:numPr>
          <w:ilvl w:val="0"/>
          <w:numId w:val="20"/>
        </w:numPr>
      </w:pPr>
      <w:r w:rsidRPr="003A28BA">
        <w:rPr>
          <w:u w:val="single"/>
        </w:rPr>
        <w:t>Alexander</w:t>
      </w:r>
      <w:r w:rsidRPr="00A32AA2">
        <w:t xml:space="preserve"> </w:t>
      </w:r>
      <w:r>
        <w:t>to</w:t>
      </w:r>
      <w:r w:rsidRPr="00A32AA2">
        <w:t xml:space="preserve"> write the plain-vanilla scenario</w:t>
      </w:r>
      <w:r w:rsidR="00632319">
        <w:t xml:space="preserve"> (EXRI, TEND) confirmed by </w:t>
      </w:r>
      <w:proofErr w:type="gramStart"/>
      <w:r w:rsidR="00632319">
        <w:t xml:space="preserve">MT508 </w:t>
      </w:r>
      <w:r w:rsidRPr="00A32AA2">
        <w:t>.</w:t>
      </w:r>
      <w:proofErr w:type="gramEnd"/>
    </w:p>
    <w:p w:rsidR="00632319" w:rsidRDefault="00632319" w:rsidP="00764E02">
      <w:pPr>
        <w:pStyle w:val="Actions"/>
        <w:numPr>
          <w:ilvl w:val="0"/>
          <w:numId w:val="20"/>
        </w:numPr>
      </w:pPr>
      <w:r w:rsidRPr="003A28BA">
        <w:rPr>
          <w:u w:val="single"/>
        </w:rPr>
        <w:t>Daniel</w:t>
      </w:r>
      <w:r>
        <w:t xml:space="preserve"> to provide more examples.</w:t>
      </w:r>
    </w:p>
    <w:p w:rsidR="001E66C0" w:rsidRPr="001E66C0" w:rsidRDefault="001E66C0" w:rsidP="00764E02">
      <w:pPr>
        <w:pStyle w:val="Actions"/>
        <w:numPr>
          <w:ilvl w:val="0"/>
          <w:numId w:val="20"/>
        </w:numPr>
      </w:pPr>
      <w:r>
        <w:rPr>
          <w:u w:val="single"/>
        </w:rPr>
        <w:t xml:space="preserve">Christine </w:t>
      </w:r>
      <w:r w:rsidRPr="001E66C0">
        <w:t xml:space="preserve">to provide more information on the </w:t>
      </w:r>
      <w:r>
        <w:t>Swedish case</w:t>
      </w:r>
    </w:p>
    <w:p w:rsidR="00350488" w:rsidRDefault="009F0493" w:rsidP="00632319">
      <w:pPr>
        <w:pStyle w:val="Actions"/>
      </w:pPr>
      <w:r w:rsidRPr="00A32AA2">
        <w:t xml:space="preserve"> </w:t>
      </w:r>
      <w:r>
        <w:t xml:space="preserve">The resulting document </w:t>
      </w:r>
      <w:r w:rsidRPr="00A32AA2">
        <w:t>will then be circulated to the NMPGs</w:t>
      </w:r>
      <w:r>
        <w:t xml:space="preserve"> for review and </w:t>
      </w:r>
      <w:r w:rsidR="00F8587C">
        <w:t xml:space="preserve">further </w:t>
      </w:r>
      <w:r>
        <w:t>discussions.</w:t>
      </w:r>
    </w:p>
    <w:p w:rsidR="00D07824" w:rsidRDefault="00880C71" w:rsidP="00D07824">
      <w:pPr>
        <w:pStyle w:val="Heading1"/>
      </w:pPr>
      <w:bookmarkStart w:id="14" w:name="_Toc11420270"/>
      <w:bookmarkStart w:id="15" w:name="_Toc529286638"/>
      <w:bookmarkEnd w:id="13"/>
      <w:r>
        <w:t xml:space="preserve">CA408 - </w:t>
      </w:r>
      <w:r w:rsidR="00D07824" w:rsidRPr="00D07824">
        <w:t xml:space="preserve">Corporate Action on </w:t>
      </w:r>
      <w:r w:rsidR="00D07824">
        <w:t>Sukuk Bonds/C</w:t>
      </w:r>
      <w:r w:rsidR="00D07824" w:rsidRPr="00D07824">
        <w:t>ertificates</w:t>
      </w:r>
      <w:bookmarkEnd w:id="14"/>
    </w:p>
    <w:p w:rsidR="00135803" w:rsidRDefault="00BC432C" w:rsidP="00135803">
      <w:r>
        <w:t xml:space="preserve">Nicholas (from MY NMPG) informed Jacques that the full specifications document could not be provided but that the SMPG could address questions to Nicholas to get answers. </w:t>
      </w:r>
    </w:p>
    <w:p w:rsidR="005646F0" w:rsidRDefault="005646F0" w:rsidP="00135803">
      <w:r>
        <w:t>MDPUG has never come across these cases.</w:t>
      </w:r>
    </w:p>
    <w:p w:rsidR="00436EEC" w:rsidRPr="00436EEC" w:rsidRDefault="004A16B4" w:rsidP="004A16B4">
      <w:pPr>
        <w:pStyle w:val="Actions"/>
      </w:pPr>
      <w:r w:rsidRPr="004A16B4">
        <w:rPr>
          <w:b/>
          <w:u w:val="single"/>
        </w:rPr>
        <w:t>Action</w:t>
      </w:r>
      <w:r w:rsidRPr="004A16B4">
        <w:t xml:space="preserve">: </w:t>
      </w:r>
      <w:r w:rsidR="00BC432C">
        <w:rPr>
          <w:u w:val="single"/>
        </w:rPr>
        <w:t xml:space="preserve">Mike </w:t>
      </w:r>
      <w:r w:rsidR="00BC432C" w:rsidRPr="00BC432C">
        <w:t>to d</w:t>
      </w:r>
      <w:r w:rsidR="00BC432C">
        <w:t>raft questions regarding profit-</w:t>
      </w:r>
      <w:r w:rsidR="00BC432C" w:rsidRPr="00BC432C">
        <w:t>sharing</w:t>
      </w:r>
      <w:r w:rsidR="005646F0">
        <w:t xml:space="preserve">/coupon payment on a </w:t>
      </w:r>
      <w:proofErr w:type="spellStart"/>
      <w:r w:rsidR="005646F0">
        <w:t>sukuk</w:t>
      </w:r>
      <w:proofErr w:type="spellEnd"/>
      <w:r w:rsidR="005646F0">
        <w:t xml:space="preserve"> bond</w:t>
      </w:r>
      <w:r w:rsidR="00BC432C" w:rsidRPr="00BC432C">
        <w:t>.</w:t>
      </w:r>
    </w:p>
    <w:p w:rsidR="00D07824" w:rsidRDefault="00D07824" w:rsidP="00516252">
      <w:pPr>
        <w:pStyle w:val="Heading1"/>
      </w:pPr>
      <w:bookmarkStart w:id="16" w:name="_Toc11420271"/>
      <w:bookmarkStart w:id="17" w:name="_Toc529286642"/>
      <w:bookmarkEnd w:id="15"/>
      <w:r>
        <w:t>CA415</w:t>
      </w:r>
      <w:r w:rsidR="00880C71">
        <w:t xml:space="preserve"> - </w:t>
      </w:r>
      <w:r>
        <w:t>ISO 20022 CAST Message</w:t>
      </w:r>
      <w:bookmarkEnd w:id="16"/>
      <w:r>
        <w:t xml:space="preserve"> </w:t>
      </w:r>
    </w:p>
    <w:p w:rsidR="00CF75AC" w:rsidRDefault="00CF75AC" w:rsidP="00CF75AC">
      <w:r>
        <w:t>Usage of Missing i</w:t>
      </w:r>
      <w:r w:rsidR="00412F35">
        <w:t xml:space="preserve">nstruction code in CAST message, </w:t>
      </w:r>
      <w:proofErr w:type="spellStart"/>
      <w:r w:rsidR="00412F35">
        <w:t>Véronique</w:t>
      </w:r>
      <w:proofErr w:type="spellEnd"/>
      <w:r w:rsidR="00412F35">
        <w:t xml:space="preserve"> and Steve will resolve offline</w:t>
      </w:r>
      <w:r>
        <w:t>.</w:t>
      </w:r>
    </w:p>
    <w:p w:rsidR="00516252" w:rsidRDefault="00516252" w:rsidP="00516252">
      <w:pPr>
        <w:pStyle w:val="Heading1"/>
      </w:pPr>
      <w:bookmarkStart w:id="18" w:name="_Toc11420272"/>
      <w:r w:rsidRPr="00293F10">
        <w:lastRenderedPageBreak/>
        <w:t>CA</w:t>
      </w:r>
      <w:r w:rsidR="00880C71">
        <w:t xml:space="preserve">418 - </w:t>
      </w:r>
      <w:r w:rsidRPr="00293F10">
        <w:t xml:space="preserve">SR2019 GMP </w:t>
      </w:r>
      <w:r>
        <w:t xml:space="preserve">Parts </w:t>
      </w:r>
      <w:r w:rsidRPr="00293F10">
        <w:t xml:space="preserve">1-3 </w:t>
      </w:r>
      <w:r>
        <w:t xml:space="preserve">&amp; Templates </w:t>
      </w:r>
      <w:r w:rsidRPr="00293F10">
        <w:t>Updates</w:t>
      </w:r>
      <w:bookmarkEnd w:id="17"/>
      <w:r w:rsidR="00DD0790">
        <w:t xml:space="preserve"> (on PRII &amp; TNDP MP)</w:t>
      </w:r>
      <w:bookmarkEnd w:id="18"/>
    </w:p>
    <w:p w:rsidR="00FB7F90" w:rsidRDefault="00FB7F90" w:rsidP="00DD0790">
      <w:pPr>
        <w:rPr>
          <w:u w:val="single"/>
        </w:rPr>
      </w:pPr>
      <w:r>
        <w:rPr>
          <w:u w:val="single"/>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622900090" r:id="rId14"/>
        </w:object>
      </w:r>
    </w:p>
    <w:p w:rsidR="00DD0790" w:rsidRPr="00DD0790" w:rsidRDefault="00DD0790" w:rsidP="00DD0790">
      <w:pPr>
        <w:rPr>
          <w:u w:val="single"/>
        </w:rPr>
      </w:pPr>
      <w:r w:rsidRPr="00DD0790">
        <w:rPr>
          <w:u w:val="single"/>
        </w:rPr>
        <w:t>PRII</w:t>
      </w:r>
    </w:p>
    <w:p w:rsidR="00DD0790" w:rsidRDefault="00FB7F90" w:rsidP="00FB7F90">
      <w:r>
        <w:t xml:space="preserve">Christine has provided the CR as input (see attachment above). </w:t>
      </w:r>
    </w:p>
    <w:p w:rsidR="00FB7F90" w:rsidRDefault="00FB7F90" w:rsidP="00FB7F90">
      <w:r>
        <w:t xml:space="preserve">The CR is approved and will be submitted to SWIFT before </w:t>
      </w:r>
      <w:proofErr w:type="spellStart"/>
      <w:r>
        <w:t>dealine</w:t>
      </w:r>
      <w:proofErr w:type="spellEnd"/>
      <w:r>
        <w:t>.</w:t>
      </w:r>
    </w:p>
    <w:p w:rsidR="00516252" w:rsidRDefault="00516252" w:rsidP="00516252">
      <w:pPr>
        <w:pStyle w:val="Actions"/>
      </w:pPr>
      <w:r w:rsidRPr="00213B01">
        <w:rPr>
          <w:b/>
          <w:u w:val="single"/>
        </w:rPr>
        <w:t>Actions</w:t>
      </w:r>
      <w:r w:rsidRPr="00D77F5D">
        <w:rPr>
          <w:b/>
        </w:rPr>
        <w:t>:</w:t>
      </w:r>
      <w:r w:rsidRPr="00D77F5D">
        <w:t xml:space="preserve"> </w:t>
      </w:r>
    </w:p>
    <w:p w:rsidR="00237A13" w:rsidRDefault="00521BB5" w:rsidP="00B20EBF">
      <w:pPr>
        <w:pStyle w:val="Actions"/>
        <w:numPr>
          <w:ilvl w:val="0"/>
          <w:numId w:val="15"/>
        </w:numPr>
      </w:pPr>
      <w:r w:rsidRPr="00FF0C00">
        <w:rPr>
          <w:u w:val="single"/>
        </w:rPr>
        <w:t>Steve:</w:t>
      </w:r>
      <w:r>
        <w:t xml:space="preserve"> to provide </w:t>
      </w:r>
      <w:r w:rsidR="00C90AC6">
        <w:t>US</w:t>
      </w:r>
      <w:r>
        <w:t xml:space="preserve"> EIG+ Country Column updates for TNDP event</w:t>
      </w:r>
      <w:r w:rsidR="009430A7">
        <w:t>.</w:t>
      </w:r>
    </w:p>
    <w:p w:rsidR="00FF0C00" w:rsidRDefault="009430A7" w:rsidP="00B20EBF">
      <w:pPr>
        <w:pStyle w:val="Actions"/>
        <w:numPr>
          <w:ilvl w:val="0"/>
          <w:numId w:val="15"/>
        </w:numPr>
      </w:pPr>
      <w:r>
        <w:rPr>
          <w:u w:val="single"/>
        </w:rPr>
        <w:t xml:space="preserve">NMPG’s </w:t>
      </w:r>
      <w:r w:rsidR="00FF0C00" w:rsidRPr="00FF0C00">
        <w:t xml:space="preserve">to </w:t>
      </w:r>
      <w:r w:rsidR="00FF0C00">
        <w:t>get feedback on the current usage of PRII</w:t>
      </w:r>
      <w:r>
        <w:t xml:space="preserve"> in their market</w:t>
      </w:r>
      <w:r w:rsidR="00FF0C00">
        <w:t>.</w:t>
      </w:r>
    </w:p>
    <w:p w:rsidR="00D55DFE" w:rsidRPr="00FF0C00" w:rsidRDefault="00D55DFE" w:rsidP="00B20EBF">
      <w:pPr>
        <w:pStyle w:val="Actions"/>
        <w:numPr>
          <w:ilvl w:val="0"/>
          <w:numId w:val="15"/>
        </w:numPr>
      </w:pPr>
      <w:r>
        <w:rPr>
          <w:u w:val="single"/>
        </w:rPr>
        <w:t xml:space="preserve">Jacques </w:t>
      </w:r>
      <w:r w:rsidRPr="00D55DFE">
        <w:t>to update GMP1 with TNDP MP.</w:t>
      </w:r>
    </w:p>
    <w:p w:rsidR="00D07824" w:rsidRDefault="00880C71" w:rsidP="00516252">
      <w:pPr>
        <w:pStyle w:val="Heading1"/>
      </w:pPr>
      <w:bookmarkStart w:id="19" w:name="_Toc11420273"/>
      <w:bookmarkStart w:id="20" w:name="_Toc529286644"/>
      <w:r>
        <w:t xml:space="preserve">CA419 - </w:t>
      </w:r>
      <w:r w:rsidR="00D07824">
        <w:t>Definition of Instructed and Uninstructed Balances</w:t>
      </w:r>
      <w:bookmarkEnd w:id="19"/>
    </w:p>
    <w:p w:rsidR="001F642E" w:rsidRDefault="001F642E" w:rsidP="00DB1BE6">
      <w:r>
        <w:t>Draft MP proposed by Christine:</w:t>
      </w:r>
    </w:p>
    <w:bookmarkStart w:id="21" w:name="_MON_1621943028"/>
    <w:bookmarkEnd w:id="21"/>
    <w:p w:rsidR="001F642E" w:rsidRDefault="001F642E" w:rsidP="00DB1BE6">
      <w:r>
        <w:object w:dxaOrig="1531" w:dyaOrig="990">
          <v:shape id="_x0000_i1026" type="#_x0000_t75" style="width:76.5pt;height:49.5pt" o:ole="">
            <v:imagedata r:id="rId15" o:title=""/>
          </v:shape>
          <o:OLEObject Type="Embed" ProgID="Word.Document.12" ShapeID="_x0000_i1026" DrawAspect="Icon" ObjectID="_1622900091" r:id="rId16">
            <o:FieldCodes>\s</o:FieldCodes>
          </o:OLEObject>
        </w:object>
      </w:r>
    </w:p>
    <w:p w:rsidR="001F642E" w:rsidRDefault="001F642E" w:rsidP="001F642E">
      <w:pPr>
        <w:autoSpaceDE w:val="0"/>
        <w:autoSpaceDN w:val="0"/>
        <w:adjustRightInd w:val="0"/>
      </w:pPr>
      <w:r>
        <w:t>The group agrees to keep the statement that UNBA can be negative.</w:t>
      </w:r>
    </w:p>
    <w:p w:rsidR="001F642E" w:rsidRDefault="001F642E" w:rsidP="001F642E">
      <w:pPr>
        <w:autoSpaceDE w:val="0"/>
        <w:autoSpaceDN w:val="0"/>
        <w:adjustRightInd w:val="0"/>
      </w:pPr>
      <w:r>
        <w:t>Christine to add a third paragraph, stating that instructed quantities should be removed from INBA when they have been executed if the quantities have also been removed from ELIG – or the opposite</w:t>
      </w:r>
      <w:r w:rsidR="00575E79">
        <w:t xml:space="preserve"> and add a f</w:t>
      </w:r>
      <w:r>
        <w:t xml:space="preserve">ootnote </w:t>
      </w:r>
      <w:r w:rsidR="00575E79">
        <w:t>on</w:t>
      </w:r>
      <w:r>
        <w:t xml:space="preserve"> ELIG and the need for NMPGs to state the meaning of ELIG in their country.</w:t>
      </w:r>
    </w:p>
    <w:p w:rsidR="00DB1BE6" w:rsidRPr="008472C8" w:rsidRDefault="00DB1BE6" w:rsidP="00DB1BE6">
      <w:pPr>
        <w:pStyle w:val="Actions"/>
      </w:pPr>
      <w:r w:rsidRPr="00DB1BE6">
        <w:rPr>
          <w:b/>
          <w:u w:val="single"/>
        </w:rPr>
        <w:t>Action</w:t>
      </w:r>
      <w:r>
        <w:t xml:space="preserve">: </w:t>
      </w:r>
      <w:r w:rsidR="001F642E">
        <w:t>Christine to finalise the section 3.10.3 as agreed above.</w:t>
      </w:r>
    </w:p>
    <w:p w:rsidR="000F5335" w:rsidRPr="00DE1654" w:rsidRDefault="00880C71" w:rsidP="000F5335">
      <w:pPr>
        <w:pStyle w:val="Heading1"/>
      </w:pPr>
      <w:bookmarkStart w:id="22" w:name="_Toc11420274"/>
      <w:bookmarkEnd w:id="20"/>
      <w:r w:rsidRPr="00DE1654">
        <w:t xml:space="preserve">CA425 - </w:t>
      </w:r>
      <w:r w:rsidR="000F5335" w:rsidRPr="00DE1654">
        <w:t>Usage of Index Factor for INT and Redemptions</w:t>
      </w:r>
      <w:bookmarkEnd w:id="22"/>
    </w:p>
    <w:p w:rsidR="00AE68A5" w:rsidRDefault="00AE68A5" w:rsidP="00AE68A5">
      <w:r>
        <w:t>Input from XS (Jean-Paul):</w:t>
      </w:r>
    </w:p>
    <w:bookmarkStart w:id="23" w:name="_MON_1617714500"/>
    <w:bookmarkEnd w:id="23"/>
    <w:p w:rsidR="009D592D" w:rsidRDefault="009D592D" w:rsidP="00AE68A5">
      <w:r>
        <w:object w:dxaOrig="1531" w:dyaOrig="990">
          <v:shape id="_x0000_i1027" type="#_x0000_t75" style="width:76.5pt;height:49.5pt" o:ole="">
            <v:imagedata r:id="rId17" o:title=""/>
          </v:shape>
          <o:OLEObject Type="Embed" ProgID="Word.Document.12" ShapeID="_x0000_i1027" DrawAspect="Icon" ObjectID="_1622900092" r:id="rId18">
            <o:FieldCodes>\s</o:FieldCodes>
          </o:OLEObject>
        </w:object>
      </w:r>
    </w:p>
    <w:p w:rsidR="00593CEF" w:rsidRDefault="00593CEF" w:rsidP="00593CEF">
      <w:pPr>
        <w:autoSpaceDE w:val="0"/>
        <w:autoSpaceDN w:val="0"/>
        <w:adjustRightInd w:val="0"/>
      </w:pPr>
      <w:r>
        <w:t>INTP and OFFR are the result of a calculation process integrating already INDX. Christine will revise the text from Jean-Paul, in the second week of June and see if examples are needed.</w:t>
      </w:r>
    </w:p>
    <w:p w:rsidR="00593CEF" w:rsidRDefault="00593CEF" w:rsidP="00AE68A5"/>
    <w:p w:rsidR="00AE68A5" w:rsidRPr="00AE68A5" w:rsidRDefault="009D592D" w:rsidP="009D592D">
      <w:pPr>
        <w:pStyle w:val="Actions"/>
      </w:pPr>
      <w:r w:rsidRPr="009D592D">
        <w:rPr>
          <w:b/>
          <w:u w:val="single"/>
        </w:rPr>
        <w:t>Action</w:t>
      </w:r>
      <w:r>
        <w:t xml:space="preserve">: </w:t>
      </w:r>
      <w:r w:rsidR="00593CEF">
        <w:t>C</w:t>
      </w:r>
      <w:r w:rsidR="00A810AF" w:rsidRPr="003A28BA">
        <w:rPr>
          <w:u w:val="single"/>
        </w:rPr>
        <w:t>hristine</w:t>
      </w:r>
      <w:r w:rsidR="00593CEF">
        <w:rPr>
          <w:u w:val="single"/>
        </w:rPr>
        <w:t xml:space="preserve"> </w:t>
      </w:r>
      <w:r>
        <w:t xml:space="preserve">to </w:t>
      </w:r>
      <w:r w:rsidR="00593CEF">
        <w:t>revise</w:t>
      </w:r>
      <w:r>
        <w:t xml:space="preserve"> the text accordingly.</w:t>
      </w:r>
    </w:p>
    <w:p w:rsidR="00C25028" w:rsidRDefault="0037537D" w:rsidP="00480034">
      <w:pPr>
        <w:pStyle w:val="Heading1"/>
      </w:pPr>
      <w:bookmarkStart w:id="24" w:name="_Toc11420275"/>
      <w:r>
        <w:t>CA433</w:t>
      </w:r>
      <w:r w:rsidR="00880C71">
        <w:t xml:space="preserve"> - </w:t>
      </w:r>
      <w:r w:rsidR="00BE1FB6">
        <w:t>Remove</w:t>
      </w:r>
      <w:r w:rsidR="00C25028">
        <w:t xml:space="preserve"> the ISO 20022 CANA Message</w:t>
      </w:r>
      <w:r w:rsidR="00614C3D">
        <w:t>?</w:t>
      </w:r>
      <w:bookmarkEnd w:id="24"/>
    </w:p>
    <w:p w:rsidR="00DE1654" w:rsidRDefault="00062EAA" w:rsidP="005B4156">
      <w:r>
        <w:t xml:space="preserve">The message is used in Poland by KDPW for </w:t>
      </w:r>
      <w:r w:rsidR="005B4156">
        <w:t>p</w:t>
      </w:r>
      <w:r>
        <w:t>articipants to provide tax data and it cannot</w:t>
      </w:r>
      <w:r w:rsidR="005B4156">
        <w:t xml:space="preserve"> be in CANO as </w:t>
      </w:r>
      <w:r>
        <w:t xml:space="preserve">the information </w:t>
      </w:r>
      <w:r w:rsidR="005B4156">
        <w:t>has to be sent after instructions.</w:t>
      </w:r>
    </w:p>
    <w:p w:rsidR="00062EAA" w:rsidRDefault="00DE1654" w:rsidP="005B4156">
      <w:r>
        <w:t>The CANA message is also used by NSD.</w:t>
      </w:r>
      <w:r w:rsidR="005B4156">
        <w:t xml:space="preserve"> </w:t>
      </w:r>
    </w:p>
    <w:p w:rsidR="00DE1654" w:rsidRDefault="00DE1654" w:rsidP="005B4156">
      <w:r>
        <w:t xml:space="preserve">We could </w:t>
      </w:r>
      <w:r w:rsidR="00FA1F4E">
        <w:t>also envisage</w:t>
      </w:r>
      <w:r>
        <w:t xml:space="preserve"> </w:t>
      </w:r>
      <w:proofErr w:type="gramStart"/>
      <w:r>
        <w:t>to change</w:t>
      </w:r>
      <w:proofErr w:type="gramEnd"/>
      <w:r>
        <w:t xml:space="preserve"> the</w:t>
      </w:r>
      <w:r w:rsidR="00FA1F4E">
        <w:t xml:space="preserve"> misleading name of the message. In that case, this will be a schema change as well.</w:t>
      </w:r>
    </w:p>
    <w:p w:rsidR="001C67E6" w:rsidRDefault="00CF5D76" w:rsidP="001C67E6">
      <w:r>
        <w:lastRenderedPageBreak/>
        <w:t>Need to be further discussed.</w:t>
      </w:r>
    </w:p>
    <w:p w:rsidR="00DE1654" w:rsidRDefault="00DE1654" w:rsidP="00DE1654">
      <w:pPr>
        <w:pStyle w:val="Actions"/>
      </w:pPr>
      <w:r w:rsidRPr="00DE1654">
        <w:rPr>
          <w:b/>
          <w:u w:val="single"/>
        </w:rPr>
        <w:t>Actions</w:t>
      </w:r>
      <w:r>
        <w:t xml:space="preserve">: </w:t>
      </w:r>
      <w:r w:rsidRPr="00DE1654">
        <w:rPr>
          <w:u w:val="single"/>
        </w:rPr>
        <w:t>Jacques</w:t>
      </w:r>
      <w:r>
        <w:t xml:space="preserve"> to ask Elena about the NSD usage of the message</w:t>
      </w:r>
    </w:p>
    <w:p w:rsidR="00D07824" w:rsidRDefault="0037537D" w:rsidP="00480034">
      <w:pPr>
        <w:pStyle w:val="Heading1"/>
      </w:pPr>
      <w:bookmarkStart w:id="25" w:name="_Toc11420276"/>
      <w:r>
        <w:t>CA434</w:t>
      </w:r>
      <w:r w:rsidR="00CF5D76">
        <w:t xml:space="preserve"> - Remov</w:t>
      </w:r>
      <w:r w:rsidR="00BE1FB6">
        <w:t>e</w:t>
      </w:r>
      <w:r w:rsidR="00CF5D76">
        <w:t xml:space="preserve"> </w:t>
      </w:r>
      <w:r w:rsidR="00C25028">
        <w:t>BMET event from ISO 20022 CA messages</w:t>
      </w:r>
      <w:bookmarkEnd w:id="25"/>
    </w:p>
    <w:p w:rsidR="00636CFF" w:rsidRDefault="00BE1FB6" w:rsidP="00636CFF">
      <w:pPr>
        <w:pStyle w:val="Decisions"/>
      </w:pPr>
      <w:r w:rsidRPr="00636CFF">
        <w:rPr>
          <w:b/>
          <w:u w:val="single"/>
        </w:rPr>
        <w:t>Decision</w:t>
      </w:r>
      <w:r w:rsidR="00636CFF">
        <w:t>: The WG agrees with the proposa</w:t>
      </w:r>
      <w:r w:rsidR="00AD21E5">
        <w:t>l to remove BMET from ISO 20022 CA Messages</w:t>
      </w:r>
    </w:p>
    <w:p w:rsidR="00BE1FB6" w:rsidRDefault="00636CFF" w:rsidP="00636CFF">
      <w:pPr>
        <w:pStyle w:val="Actions"/>
      </w:pPr>
      <w:r w:rsidRPr="00636CFF">
        <w:rPr>
          <w:b/>
          <w:u w:val="single"/>
        </w:rPr>
        <w:t>A</w:t>
      </w:r>
      <w:r w:rsidR="00BE1FB6" w:rsidRPr="00636CFF">
        <w:rPr>
          <w:b/>
          <w:u w:val="single"/>
        </w:rPr>
        <w:t>ction</w:t>
      </w:r>
      <w:r w:rsidR="00BE1FB6">
        <w:t xml:space="preserve">: </w:t>
      </w:r>
      <w:r w:rsidR="00AD21E5">
        <w:t>Christine</w:t>
      </w:r>
      <w:r w:rsidR="00BE1FB6">
        <w:t xml:space="preserve"> </w:t>
      </w:r>
      <w:r w:rsidR="002640B9">
        <w:t>to</w:t>
      </w:r>
      <w:r w:rsidR="00BE1FB6">
        <w:t xml:space="preserve"> draft a CR to remove BMET from the CA 20022 messages</w:t>
      </w:r>
      <w:r w:rsidR="00AD21E5">
        <w:t xml:space="preserve"> and submit to ISO. Jacques will check the draft.</w:t>
      </w:r>
    </w:p>
    <w:p w:rsidR="00C25028" w:rsidRDefault="0037537D" w:rsidP="00480034">
      <w:pPr>
        <w:pStyle w:val="Heading1"/>
      </w:pPr>
      <w:bookmarkStart w:id="26" w:name="_Toc11420277"/>
      <w:r>
        <w:t>CA435</w:t>
      </w:r>
      <w:r w:rsidR="00880C71">
        <w:t xml:space="preserve"> - </w:t>
      </w:r>
      <w:r w:rsidR="00C25028">
        <w:t xml:space="preserve">Remove Meeting </w:t>
      </w:r>
      <w:r w:rsidR="00731A4D">
        <w:t xml:space="preserve">related </w:t>
      </w:r>
      <w:r w:rsidR="00EC7CFC">
        <w:t xml:space="preserve">Option </w:t>
      </w:r>
      <w:r w:rsidR="00C25028">
        <w:t>Types in ISO 20022 CA Messages</w:t>
      </w:r>
      <w:bookmarkEnd w:id="26"/>
    </w:p>
    <w:p w:rsidR="002640B9" w:rsidRDefault="002640B9" w:rsidP="002640B9">
      <w:pPr>
        <w:pStyle w:val="Decisions"/>
      </w:pPr>
      <w:r w:rsidRPr="002640B9">
        <w:rPr>
          <w:b/>
          <w:u w:val="single"/>
        </w:rPr>
        <w:t>Decision</w:t>
      </w:r>
      <w:r w:rsidRPr="002640B9">
        <w:t xml:space="preserve"> </w:t>
      </w:r>
      <w:r>
        <w:t>SPLI, PROX, AMGT and MNGT can be removed; ABST needs to be kept (used e.g. in CONS events).</w:t>
      </w:r>
    </w:p>
    <w:p w:rsidR="00731A4D" w:rsidRPr="002640B9" w:rsidRDefault="00731A4D" w:rsidP="00731A4D">
      <w:pPr>
        <w:rPr>
          <w:color w:val="FF0000"/>
        </w:rPr>
      </w:pPr>
      <w:r w:rsidRPr="002640B9">
        <w:rPr>
          <w:b/>
          <w:color w:val="FF0000"/>
          <w:u w:val="single"/>
        </w:rPr>
        <w:t>Action</w:t>
      </w:r>
      <w:r w:rsidRPr="002640B9">
        <w:rPr>
          <w:color w:val="FF0000"/>
        </w:rPr>
        <w:t xml:space="preserve">: </w:t>
      </w:r>
      <w:r w:rsidR="00AD21E5">
        <w:rPr>
          <w:color w:val="FF0000"/>
        </w:rPr>
        <w:t>Christine</w:t>
      </w:r>
      <w:r w:rsidRPr="002640B9">
        <w:rPr>
          <w:color w:val="FF0000"/>
        </w:rPr>
        <w:t xml:space="preserve"> </w:t>
      </w:r>
      <w:r w:rsidR="002640B9">
        <w:rPr>
          <w:color w:val="FF0000"/>
        </w:rPr>
        <w:t>to</w:t>
      </w:r>
      <w:r w:rsidRPr="002640B9">
        <w:rPr>
          <w:color w:val="FF0000"/>
        </w:rPr>
        <w:t xml:space="preserve"> draft a </w:t>
      </w:r>
      <w:r w:rsidR="00AD21E5">
        <w:rPr>
          <w:color w:val="FF0000"/>
        </w:rPr>
        <w:t xml:space="preserve">CR in accordance with the above </w:t>
      </w:r>
      <w:r w:rsidR="00AD21E5" w:rsidRPr="00AD21E5">
        <w:rPr>
          <w:color w:val="FF0000"/>
        </w:rPr>
        <w:t>and Jacques will check the draft</w:t>
      </w:r>
      <w:r w:rsidR="00AD21E5">
        <w:t>.</w:t>
      </w:r>
    </w:p>
    <w:p w:rsidR="00C25028" w:rsidRDefault="0037537D" w:rsidP="007615A7">
      <w:pPr>
        <w:pStyle w:val="Heading1"/>
      </w:pPr>
      <w:bookmarkStart w:id="27" w:name="_Toc11420278"/>
      <w:r>
        <w:t>CA436</w:t>
      </w:r>
      <w:r w:rsidR="00C25028" w:rsidRPr="007615A7">
        <w:t xml:space="preserve"> - </w:t>
      </w:r>
      <w:r>
        <w:t>U</w:t>
      </w:r>
      <w:r w:rsidR="00C25028" w:rsidRPr="007615A7">
        <w:t>sage of MT565 messages for tax breakdown</w:t>
      </w:r>
      <w:bookmarkEnd w:id="27"/>
      <w:r w:rsidR="00C25028" w:rsidRPr="007615A7">
        <w:t xml:space="preserve"> </w:t>
      </w:r>
    </w:p>
    <w:bookmarkStart w:id="28" w:name="_MON_1622032020"/>
    <w:bookmarkEnd w:id="28"/>
    <w:p w:rsidR="00A734B9" w:rsidRDefault="00D1363F" w:rsidP="00A734B9">
      <w:r>
        <w:object w:dxaOrig="1531" w:dyaOrig="990">
          <v:shape id="_x0000_i1028" type="#_x0000_t75" style="width:76.5pt;height:49.5pt" o:ole="">
            <v:imagedata r:id="rId19" o:title=""/>
          </v:shape>
          <o:OLEObject Type="Embed" ProgID="Excel.Sheet.12" ShapeID="_x0000_i1028" DrawAspect="Icon" ObjectID="_1622900093" r:id="rId20"/>
        </w:object>
      </w:r>
    </w:p>
    <w:p w:rsidR="00D1363F" w:rsidRDefault="00D1363F" w:rsidP="00D1363F">
      <w:pPr>
        <w:autoSpaceDE w:val="0"/>
        <w:autoSpaceDN w:val="0"/>
        <w:adjustRightInd w:val="0"/>
      </w:pPr>
      <w:r>
        <w:t>Mari has drafted the CR (see above).</w:t>
      </w:r>
    </w:p>
    <w:p w:rsidR="00D1363F" w:rsidRDefault="00D1363F" w:rsidP="00D1363F">
      <w:pPr>
        <w:autoSpaceDE w:val="0"/>
        <w:autoSpaceDN w:val="0"/>
        <w:adjustRightInd w:val="0"/>
      </w:pPr>
      <w:r>
        <w:t>The Tax SG will not have a meeting before June 1.</w:t>
      </w:r>
    </w:p>
    <w:p w:rsidR="00D1363F" w:rsidRDefault="00D1363F" w:rsidP="00D1363F">
      <w:pPr>
        <w:autoSpaceDE w:val="0"/>
        <w:autoSpaceDN w:val="0"/>
        <w:adjustRightInd w:val="0"/>
      </w:pPr>
      <w:r>
        <w:t>Daniel remarked that the number of messages is missing. Jacques will provide traffic figures for Mari.</w:t>
      </w:r>
    </w:p>
    <w:p w:rsidR="00D1363F" w:rsidRDefault="00D1363F" w:rsidP="00D1363F">
      <w:pPr>
        <w:autoSpaceDE w:val="0"/>
        <w:autoSpaceDN w:val="0"/>
        <w:adjustRightInd w:val="0"/>
      </w:pPr>
      <w:r>
        <w:t>Daniel also requested proposed reason codes.</w:t>
      </w:r>
    </w:p>
    <w:p w:rsidR="00D1363F" w:rsidRDefault="00D1363F" w:rsidP="00D1363F">
      <w:pPr>
        <w:autoSpaceDE w:val="0"/>
        <w:autoSpaceDN w:val="0"/>
        <w:adjustRightInd w:val="0"/>
      </w:pPr>
      <w:r>
        <w:t>The CR should also clearly states that the additional TAXR is optional.</w:t>
      </w:r>
    </w:p>
    <w:p w:rsidR="001A06FA" w:rsidRDefault="001A06FA" w:rsidP="00463AB8">
      <w:pPr>
        <w:pStyle w:val="Decisions"/>
      </w:pPr>
      <w:r w:rsidRPr="00463AB8">
        <w:rPr>
          <w:b/>
          <w:u w:val="single"/>
        </w:rPr>
        <w:t>Decision</w:t>
      </w:r>
      <w:r>
        <w:t xml:space="preserve">: The WG agreed with the </w:t>
      </w:r>
      <w:r w:rsidR="00D1363F">
        <w:t>proposal.</w:t>
      </w:r>
    </w:p>
    <w:p w:rsidR="001C67E6" w:rsidRPr="001C67E6" w:rsidRDefault="001A06FA" w:rsidP="00463AB8">
      <w:pPr>
        <w:pStyle w:val="Actions"/>
      </w:pPr>
      <w:r w:rsidRPr="00463AB8">
        <w:rPr>
          <w:b/>
          <w:u w:val="single"/>
        </w:rPr>
        <w:t>Action</w:t>
      </w:r>
      <w:r w:rsidR="00D1363F">
        <w:t>: Mari to complete the missing information in the CR and submit to SWIFT.</w:t>
      </w:r>
    </w:p>
    <w:p w:rsidR="00BD18A4" w:rsidRDefault="0037537D" w:rsidP="007615A7">
      <w:pPr>
        <w:pStyle w:val="Heading1"/>
        <w:rPr>
          <w:rStyle w:val="Emphasis"/>
          <w:i w:val="0"/>
          <w:iCs w:val="0"/>
        </w:rPr>
      </w:pPr>
      <w:bookmarkStart w:id="29" w:name="_Toc11420279"/>
      <w:r>
        <w:rPr>
          <w:rStyle w:val="Emphasis"/>
          <w:i w:val="0"/>
          <w:iCs w:val="0"/>
        </w:rPr>
        <w:t>CA437</w:t>
      </w:r>
      <w:r w:rsidR="00BD18A4" w:rsidRPr="007615A7">
        <w:rPr>
          <w:rStyle w:val="Emphasis"/>
          <w:i w:val="0"/>
          <w:iCs w:val="0"/>
        </w:rPr>
        <w:t xml:space="preserve"> - Auto-FX - Update of GMP1 </w:t>
      </w:r>
      <w:r w:rsidR="006A4301">
        <w:rPr>
          <w:rStyle w:val="Emphasis"/>
          <w:i w:val="0"/>
          <w:iCs w:val="0"/>
        </w:rPr>
        <w:t>S</w:t>
      </w:r>
      <w:r w:rsidR="00BD18A4" w:rsidRPr="007615A7">
        <w:rPr>
          <w:rStyle w:val="Emphasis"/>
          <w:i w:val="0"/>
          <w:iCs w:val="0"/>
        </w:rPr>
        <w:t>ection 8.6</w:t>
      </w:r>
      <w:bookmarkEnd w:id="29"/>
    </w:p>
    <w:p w:rsidR="006A4301" w:rsidRPr="006A4301" w:rsidRDefault="006A4301" w:rsidP="006A4301">
      <w:r>
        <w:t>Input File from Mari (UK&amp;IE):</w:t>
      </w:r>
    </w:p>
    <w:bookmarkStart w:id="30" w:name="_MON_1617793777"/>
    <w:bookmarkEnd w:id="30"/>
    <w:p w:rsidR="006A4301" w:rsidRPr="006A4301" w:rsidRDefault="006A4301" w:rsidP="006A4301">
      <w:r>
        <w:object w:dxaOrig="1531" w:dyaOrig="990">
          <v:shape id="_x0000_i1029" type="#_x0000_t75" style="width:76.5pt;height:49.5pt" o:ole="">
            <v:imagedata r:id="rId21" o:title=""/>
          </v:shape>
          <o:OLEObject Type="Embed" ProgID="Word.Document.12" ShapeID="_x0000_i1029" DrawAspect="Icon" ObjectID="_1622900094" r:id="rId22">
            <o:FieldCodes>\s</o:FieldCodes>
          </o:OLEObject>
        </w:object>
      </w:r>
    </w:p>
    <w:p w:rsidR="006A4301" w:rsidRPr="006A4301" w:rsidRDefault="006A4301" w:rsidP="006A4301">
      <w:pPr>
        <w:rPr>
          <w:rStyle w:val="messagetypecontextto"/>
        </w:rPr>
      </w:pPr>
      <w:r w:rsidRPr="006A4301">
        <w:rPr>
          <w:rStyle w:val="messagetypecontextto"/>
        </w:rPr>
        <w:t xml:space="preserve">The current </w:t>
      </w:r>
      <w:r>
        <w:rPr>
          <w:rStyle w:val="messagetypecontextto"/>
        </w:rPr>
        <w:t xml:space="preserve">MP </w:t>
      </w:r>
      <w:r w:rsidRPr="006A4301">
        <w:rPr>
          <w:rStyle w:val="messagetypecontextto"/>
        </w:rPr>
        <w:t xml:space="preserve">text in </w:t>
      </w:r>
      <w:r>
        <w:rPr>
          <w:rStyle w:val="messagetypecontextto"/>
        </w:rPr>
        <w:t xml:space="preserve">section </w:t>
      </w:r>
      <w:r w:rsidRPr="006A4301">
        <w:rPr>
          <w:rStyle w:val="messagetypecontextto"/>
        </w:rPr>
        <w:t xml:space="preserve">8.6 </w:t>
      </w:r>
      <w:r>
        <w:rPr>
          <w:rStyle w:val="messagetypecontextto"/>
        </w:rPr>
        <w:t xml:space="preserve">in GMP1 </w:t>
      </w:r>
      <w:r w:rsidRPr="006A4301">
        <w:rPr>
          <w:rStyle w:val="messagetypecontextto"/>
        </w:rPr>
        <w:t xml:space="preserve">states that the original amount/currency should be credited, </w:t>
      </w:r>
      <w:proofErr w:type="gramStart"/>
      <w:r w:rsidRPr="006A4301">
        <w:rPr>
          <w:rStyle w:val="messagetypecontextto"/>
        </w:rPr>
        <w:t>then</w:t>
      </w:r>
      <w:proofErr w:type="gramEnd"/>
      <w:r w:rsidRPr="006A4301">
        <w:rPr>
          <w:rStyle w:val="messagetypecontextto"/>
        </w:rPr>
        <w:t xml:space="preserve"> debited, then FX’d and the new currency credited. This is only possible if the client has the cash accounts in question</w:t>
      </w:r>
      <w:r>
        <w:rPr>
          <w:rStyle w:val="messagetypecontextto"/>
        </w:rPr>
        <w:t>.  A</w:t>
      </w:r>
      <w:r w:rsidRPr="006A4301">
        <w:rPr>
          <w:rStyle w:val="messagetypecontextto"/>
        </w:rPr>
        <w:t>lso the declared rate can be used for the original rate</w:t>
      </w:r>
      <w:r>
        <w:rPr>
          <w:rStyle w:val="messagetypecontextto"/>
        </w:rPr>
        <w:t>.</w:t>
      </w:r>
    </w:p>
    <w:p w:rsidR="006A4301" w:rsidRPr="006A4301" w:rsidRDefault="006A4301" w:rsidP="006A4301">
      <w:pPr>
        <w:pStyle w:val="Decisions"/>
      </w:pPr>
      <w:r w:rsidRPr="006A4301">
        <w:rPr>
          <w:b/>
          <w:u w:val="single"/>
        </w:rPr>
        <w:t>Decision</w:t>
      </w:r>
      <w:r w:rsidRPr="006A4301">
        <w:t>: The WG agreed that the section needs to be amended and supported the example message in the input file</w:t>
      </w:r>
    </w:p>
    <w:p w:rsidR="001C67E6" w:rsidRPr="006A4301" w:rsidRDefault="006A4301" w:rsidP="006A4301">
      <w:pPr>
        <w:pStyle w:val="Actions"/>
      </w:pPr>
      <w:r w:rsidRPr="006A4301">
        <w:rPr>
          <w:b/>
          <w:u w:val="single"/>
        </w:rPr>
        <w:t>Action</w:t>
      </w:r>
      <w:r w:rsidRPr="006A4301">
        <w:t xml:space="preserve">: </w:t>
      </w:r>
      <w:proofErr w:type="spellStart"/>
      <w:r w:rsidRPr="006A4301">
        <w:rPr>
          <w:u w:val="single"/>
        </w:rPr>
        <w:t>V</w:t>
      </w:r>
      <w:r w:rsidRPr="006A4301">
        <w:rPr>
          <w:rStyle w:val="messagetypecontextto"/>
          <w:u w:val="single"/>
        </w:rPr>
        <w:t>é</w:t>
      </w:r>
      <w:r w:rsidRPr="006A4301">
        <w:rPr>
          <w:u w:val="single"/>
        </w:rPr>
        <w:t>ro</w:t>
      </w:r>
      <w:r w:rsidRPr="006A4301">
        <w:rPr>
          <w:rStyle w:val="messagetypecontextto"/>
          <w:u w:val="single"/>
        </w:rPr>
        <w:t>nique</w:t>
      </w:r>
      <w:proofErr w:type="spellEnd"/>
      <w:r w:rsidRPr="006A4301">
        <w:t xml:space="preserve"> to </w:t>
      </w:r>
      <w:r w:rsidR="002A4F7E">
        <w:t>revise the wording</w:t>
      </w:r>
      <w:r>
        <w:t>.</w:t>
      </w:r>
    </w:p>
    <w:p w:rsidR="007E7F3F" w:rsidRDefault="003E342A" w:rsidP="007E7F3F">
      <w:pPr>
        <w:pStyle w:val="Heading1"/>
      </w:pPr>
      <w:bookmarkStart w:id="31" w:name="_Toc11420280"/>
      <w:r>
        <w:t>CA439</w:t>
      </w:r>
      <w:r w:rsidR="00880C71">
        <w:t xml:space="preserve"> - </w:t>
      </w:r>
      <w:r w:rsidR="00BD18A4">
        <w:t>ISIN in Second Event after RHDI</w:t>
      </w:r>
      <w:bookmarkEnd w:id="31"/>
    </w:p>
    <w:p w:rsidR="002A4F7E" w:rsidRDefault="002A4F7E" w:rsidP="002A4F7E">
      <w:r>
        <w:t>Input from Christine:</w:t>
      </w:r>
    </w:p>
    <w:bookmarkStart w:id="32" w:name="_MON_1622032409"/>
    <w:bookmarkEnd w:id="32"/>
    <w:p w:rsidR="002A4F7E" w:rsidRDefault="002A4F7E" w:rsidP="002A4F7E">
      <w:r>
        <w:object w:dxaOrig="1531" w:dyaOrig="990">
          <v:shape id="_x0000_i1030" type="#_x0000_t75" style="width:76.5pt;height:49.5pt" o:ole="">
            <v:imagedata r:id="rId23" o:title=""/>
          </v:shape>
          <o:OLEObject Type="Embed" ProgID="Word.Document.12" ShapeID="_x0000_i1030" DrawAspect="Icon" ObjectID="_1622900095" r:id="rId24">
            <o:FieldCodes>\s</o:FieldCodes>
          </o:OLEObject>
        </w:object>
      </w:r>
    </w:p>
    <w:p w:rsidR="002A4F7E" w:rsidRDefault="002A4F7E" w:rsidP="002A4F7E">
      <w:pPr>
        <w:autoSpaceDE w:val="0"/>
        <w:autoSpaceDN w:val="0"/>
        <w:adjustRightInd w:val="0"/>
      </w:pPr>
      <w:r>
        <w:t>Christine will amend the text in 9.1.1 stating that instructions should be sent on the rights (referred to in sequence C). This is an exception and only applicable to RHTS (1 event scenario).</w:t>
      </w:r>
    </w:p>
    <w:p w:rsidR="002A4F7E" w:rsidRDefault="002A4F7E" w:rsidP="002A4F7E">
      <w:pPr>
        <w:autoSpaceDE w:val="0"/>
        <w:autoSpaceDN w:val="0"/>
        <w:adjustRightInd w:val="0"/>
      </w:pPr>
      <w:r>
        <w:t>Also mention in 9.1.2 that the 22F:</w:t>
      </w:r>
      <w:proofErr w:type="gramStart"/>
      <w:r>
        <w:t>:RHDI</w:t>
      </w:r>
      <w:proofErr w:type="gramEnd"/>
      <w:r>
        <w:t>// indicator must be used in sequence D to link the 2 events.</w:t>
      </w:r>
    </w:p>
    <w:p w:rsidR="0063331A" w:rsidRDefault="0063331A" w:rsidP="0063331A">
      <w:pPr>
        <w:pStyle w:val="Actions"/>
      </w:pPr>
      <w:r w:rsidRPr="0063331A">
        <w:rPr>
          <w:b/>
          <w:u w:val="single"/>
        </w:rPr>
        <w:t>Action</w:t>
      </w:r>
      <w:r>
        <w:t xml:space="preserve">: </w:t>
      </w:r>
      <w:r w:rsidRPr="0063331A">
        <w:rPr>
          <w:u w:val="single"/>
        </w:rPr>
        <w:t>Christine</w:t>
      </w:r>
      <w:r>
        <w:t xml:space="preserve"> will </w:t>
      </w:r>
      <w:r w:rsidR="002A4F7E">
        <w:t>amend the proposed text</w:t>
      </w:r>
      <w:r>
        <w:t xml:space="preserve"> </w:t>
      </w:r>
      <w:r w:rsidR="002A4F7E">
        <w:t>accordingly.</w:t>
      </w:r>
    </w:p>
    <w:p w:rsidR="00480034" w:rsidRDefault="00480034" w:rsidP="00480034">
      <w:pPr>
        <w:pStyle w:val="Heading1"/>
      </w:pPr>
      <w:bookmarkStart w:id="33" w:name="_Toc11420281"/>
      <w:r>
        <w:t>AOB</w:t>
      </w:r>
      <w:bookmarkEnd w:id="33"/>
    </w:p>
    <w:p w:rsidR="00F54394" w:rsidRDefault="00F54394" w:rsidP="00F54394">
      <w:pPr>
        <w:autoSpaceDE w:val="0"/>
        <w:autoSpaceDN w:val="0"/>
        <w:adjustRightInd w:val="0"/>
      </w:pPr>
      <w:r>
        <w:t>FR: Jean-Pierre will send some input for two new COAF issuers (CSDs) in France, for the next call. They will need to be registered in our COAF registration list.</w:t>
      </w:r>
    </w:p>
    <w:p w:rsidR="00F54394" w:rsidRDefault="00F54394" w:rsidP="00F54394">
      <w:pPr>
        <w:autoSpaceDE w:val="0"/>
        <w:autoSpaceDN w:val="0"/>
        <w:adjustRightInd w:val="0"/>
      </w:pPr>
      <w:r>
        <w:t xml:space="preserve">Veronique: NMPGs are requested to review and update their COAF registration in the COAF list before we move it to the </w:t>
      </w:r>
      <w:r w:rsidR="00707026">
        <w:t>GMP2 Excel file.</w:t>
      </w:r>
    </w:p>
    <w:p w:rsidR="00707026" w:rsidRDefault="00707026" w:rsidP="00707026">
      <w:pPr>
        <w:pStyle w:val="Actions"/>
      </w:pPr>
      <w:r w:rsidRPr="00707026">
        <w:rPr>
          <w:b/>
          <w:u w:val="single"/>
        </w:rPr>
        <w:t>Action</w:t>
      </w:r>
      <w:r>
        <w:t xml:space="preserve">: </w:t>
      </w:r>
      <w:r w:rsidRPr="00707026">
        <w:rPr>
          <w:u w:val="single"/>
        </w:rPr>
        <w:t>NMPG’s</w:t>
      </w:r>
      <w:r>
        <w:t xml:space="preserve"> to recheck/validate their entry in the COAF registration list.</w:t>
      </w:r>
    </w:p>
    <w:p w:rsidR="00F54394" w:rsidRDefault="00F54394" w:rsidP="001B1FD3"/>
    <w:p w:rsidR="00042840" w:rsidRDefault="001B0369" w:rsidP="00900A63">
      <w:pPr>
        <w:rPr>
          <w:sz w:val="28"/>
          <w:szCs w:val="28"/>
          <w:u w:val="single"/>
        </w:rPr>
      </w:pPr>
      <w:r w:rsidRPr="001B0369">
        <w:rPr>
          <w:b/>
          <w:sz w:val="28"/>
          <w:szCs w:val="28"/>
          <w:u w:val="single"/>
        </w:rPr>
        <w:t>Next Conference Call</w:t>
      </w:r>
      <w:r w:rsidRPr="001B0369">
        <w:rPr>
          <w:b/>
          <w:sz w:val="28"/>
          <w:szCs w:val="28"/>
        </w:rPr>
        <w:t xml:space="preserve">: </w:t>
      </w:r>
      <w:r>
        <w:rPr>
          <w:b/>
          <w:sz w:val="28"/>
          <w:szCs w:val="28"/>
        </w:rPr>
        <w:t xml:space="preserve"> </w:t>
      </w:r>
      <w:r w:rsidR="00D2758B">
        <w:rPr>
          <w:sz w:val="28"/>
          <w:szCs w:val="28"/>
        </w:rPr>
        <w:t xml:space="preserve"> </w:t>
      </w:r>
      <w:r w:rsidR="00F16615">
        <w:rPr>
          <w:sz w:val="28"/>
          <w:szCs w:val="28"/>
        </w:rPr>
        <w:t>June</w:t>
      </w:r>
      <w:r w:rsidR="0031281B">
        <w:rPr>
          <w:sz w:val="28"/>
          <w:szCs w:val="28"/>
        </w:rPr>
        <w:t xml:space="preserve"> </w:t>
      </w:r>
      <w:r w:rsidR="00F16615">
        <w:rPr>
          <w:sz w:val="28"/>
          <w:szCs w:val="28"/>
        </w:rPr>
        <w:t>18</w:t>
      </w:r>
      <w:r w:rsidRPr="001B0369">
        <w:rPr>
          <w:sz w:val="28"/>
          <w:szCs w:val="28"/>
        </w:rPr>
        <w:t xml:space="preserve">, </w:t>
      </w:r>
      <w:r w:rsidR="000F5335">
        <w:rPr>
          <w:sz w:val="28"/>
          <w:szCs w:val="28"/>
        </w:rPr>
        <w:t>2019</w:t>
      </w:r>
      <w:r w:rsidR="00D2758B">
        <w:rPr>
          <w:sz w:val="28"/>
          <w:szCs w:val="28"/>
        </w:rPr>
        <w:t xml:space="preserve"> </w:t>
      </w:r>
      <w:r w:rsidRPr="001B0369">
        <w:rPr>
          <w:sz w:val="28"/>
          <w:szCs w:val="28"/>
        </w:rPr>
        <w:t>from</w:t>
      </w:r>
      <w:r>
        <w:rPr>
          <w:b/>
          <w:sz w:val="28"/>
          <w:szCs w:val="28"/>
        </w:rPr>
        <w:t xml:space="preserve"> </w:t>
      </w:r>
      <w:r w:rsidRPr="001B0369">
        <w:rPr>
          <w:sz w:val="28"/>
          <w:szCs w:val="28"/>
          <w:u w:val="single"/>
        </w:rPr>
        <w:t xml:space="preserve">2:00 to </w:t>
      </w:r>
      <w:r w:rsidR="00F16615">
        <w:rPr>
          <w:sz w:val="28"/>
          <w:szCs w:val="28"/>
          <w:u w:val="single"/>
        </w:rPr>
        <w:t>3</w:t>
      </w:r>
      <w:r w:rsidR="00A16439">
        <w:rPr>
          <w:sz w:val="28"/>
          <w:szCs w:val="28"/>
          <w:u w:val="single"/>
        </w:rPr>
        <w:t>:00</w:t>
      </w:r>
      <w:r w:rsidRPr="001B0369">
        <w:rPr>
          <w:sz w:val="28"/>
          <w:szCs w:val="28"/>
          <w:u w:val="single"/>
        </w:rPr>
        <w:t xml:space="preserve"> PM CET</w:t>
      </w:r>
    </w:p>
    <w:p w:rsidR="00F16615" w:rsidRDefault="00F16615" w:rsidP="00900A63">
      <w:pPr>
        <w:rPr>
          <w:b/>
          <w:sz w:val="28"/>
          <w:szCs w:val="28"/>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5"/>
      <w:headerReference w:type="default" r:id="rId26"/>
      <w:headerReference w:type="first" r:id="rId27"/>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11" w:rsidRDefault="00FB5911" w:rsidP="00592037">
      <w:r>
        <w:separator/>
      </w:r>
    </w:p>
    <w:p w:rsidR="00FB5911" w:rsidRDefault="00FB5911" w:rsidP="00592037"/>
  </w:endnote>
  <w:endnote w:type="continuationSeparator" w:id="0">
    <w:p w:rsidR="00FB5911" w:rsidRDefault="00FB5911" w:rsidP="00592037">
      <w:r>
        <w:continuationSeparator/>
      </w:r>
    </w:p>
    <w:p w:rsidR="00FB5911" w:rsidRDefault="00FB5911"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Arial"/>
    <w:panose1 w:val="00000000000000000000"/>
    <w:charset w:val="00"/>
    <w:family w:val="modern"/>
    <w:notTrueType/>
    <w:pitch w:val="variable"/>
    <w:sig w:usb0="00000001"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94" w:rsidRDefault="00F54394"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4394" w:rsidRDefault="00F54394"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94" w:rsidRPr="00C40CE5" w:rsidRDefault="00F54394"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884AD8">
      <w:rPr>
        <w:noProof/>
        <w:sz w:val="16"/>
        <w:szCs w:val="16"/>
        <w:lang w:val="sv-SE"/>
      </w:rPr>
      <w:t>FINAL_Mins SMPG CA Telco_20190521_v1_0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D61D5C">
      <w:rPr>
        <w:noProof/>
        <w:lang w:val="en-GB"/>
      </w:rPr>
      <w:t>1</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11" w:rsidRDefault="00FB5911" w:rsidP="00592037">
      <w:r>
        <w:separator/>
      </w:r>
    </w:p>
    <w:p w:rsidR="00FB5911" w:rsidRDefault="00FB5911" w:rsidP="00592037"/>
  </w:footnote>
  <w:footnote w:type="continuationSeparator" w:id="0">
    <w:p w:rsidR="00FB5911" w:rsidRDefault="00FB5911" w:rsidP="00592037">
      <w:r>
        <w:continuationSeparator/>
      </w:r>
    </w:p>
    <w:p w:rsidR="00FB5911" w:rsidRDefault="00FB5911"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94" w:rsidRDefault="00F54394"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94" w:rsidRDefault="00F54394" w:rsidP="0059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94" w:rsidRPr="00284B42" w:rsidRDefault="00F54394"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xml:space="preserve">– </w:t>
    </w:r>
    <w:r w:rsidR="002304D2">
      <w:rPr>
        <w:b/>
      </w:rPr>
      <w:t>21 May 2019 Conference Call Minutes</w:t>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94" w:rsidRDefault="00F54394"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2232C"/>
    <w:multiLevelType w:val="hybridMultilevel"/>
    <w:tmpl w:val="04A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53BDD"/>
    <w:multiLevelType w:val="hybridMultilevel"/>
    <w:tmpl w:val="7A661974"/>
    <w:lvl w:ilvl="0" w:tplc="61FEC2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8D66CD"/>
    <w:multiLevelType w:val="hybridMultilevel"/>
    <w:tmpl w:val="9C307C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3A5CEE"/>
    <w:multiLevelType w:val="hybridMultilevel"/>
    <w:tmpl w:val="F47A6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5B3AFF"/>
    <w:multiLevelType w:val="hybridMultilevel"/>
    <w:tmpl w:val="DBB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025A5"/>
    <w:multiLevelType w:val="hybridMultilevel"/>
    <w:tmpl w:val="CB4A86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4B7744"/>
    <w:multiLevelType w:val="multilevel"/>
    <w:tmpl w:val="1EBC9964"/>
    <w:lvl w:ilvl="0">
      <w:start w:val="1"/>
      <w:numFmt w:val="bullet"/>
      <w:lvlText w:val=""/>
      <w:lvlJc w:val="left"/>
      <w:pPr>
        <w:tabs>
          <w:tab w:val="num" w:pos="397"/>
        </w:tabs>
        <w:ind w:left="397" w:hanging="397"/>
      </w:pPr>
      <w:rPr>
        <w:rFonts w:ascii="Symbol" w:hAnsi="Symbol" w:cs="Times New Roman" w:hint="default"/>
        <w:szCs w:val="14"/>
      </w:rPr>
    </w:lvl>
    <w:lvl w:ilvl="1">
      <w:start w:val="1"/>
      <w:numFmt w:val="bullet"/>
      <w:lvlText w:val=""/>
      <w:lvlJc w:val="left"/>
      <w:pPr>
        <w:tabs>
          <w:tab w:val="num" w:pos="794"/>
        </w:tabs>
        <w:ind w:left="794" w:hanging="397"/>
      </w:pPr>
      <w:rPr>
        <w:rFonts w:ascii="Symbol" w:hAnsi="Symbol" w:cs="Times New Roman" w:hint="default"/>
      </w:rPr>
    </w:lvl>
    <w:lvl w:ilvl="2">
      <w:start w:val="1"/>
      <w:numFmt w:val="bullet"/>
      <w:lvlText w:val=""/>
      <w:lvlJc w:val="left"/>
      <w:pPr>
        <w:tabs>
          <w:tab w:val="num" w:pos="1191"/>
        </w:tabs>
        <w:ind w:left="1191" w:hanging="397"/>
      </w:pPr>
      <w:rPr>
        <w:rFonts w:ascii="Wingdings" w:hAnsi="Wingdings" w:cs="Times New Roman"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Times New Roman" w:hint="default"/>
      </w:rPr>
    </w:lvl>
    <w:lvl w:ilvl="5">
      <w:start w:val="1"/>
      <w:numFmt w:val="bullet"/>
      <w:lvlText w:val=""/>
      <w:lvlJc w:val="left"/>
      <w:pPr>
        <w:tabs>
          <w:tab w:val="num" w:pos="2382"/>
        </w:tabs>
        <w:ind w:left="2382" w:hanging="397"/>
      </w:pPr>
      <w:rPr>
        <w:rFonts w:ascii="Wingdings" w:hAnsi="Wingdings" w:cs="Times New Roman" w:hint="default"/>
      </w:rPr>
    </w:lvl>
    <w:lvl w:ilvl="6">
      <w:start w:val="1"/>
      <w:numFmt w:val="bullet"/>
      <w:lvlText w:val=""/>
      <w:lvlJc w:val="left"/>
      <w:pPr>
        <w:tabs>
          <w:tab w:val="num" w:pos="2779"/>
        </w:tabs>
        <w:ind w:left="2779" w:hanging="397"/>
      </w:pPr>
      <w:rPr>
        <w:rFonts w:ascii="Wingdings" w:hAnsi="Wingdings" w:cs="Times New Roman" w:hint="default"/>
      </w:rPr>
    </w:lvl>
    <w:lvl w:ilvl="7">
      <w:start w:val="1"/>
      <w:numFmt w:val="bullet"/>
      <w:lvlText w:val=""/>
      <w:lvlJc w:val="left"/>
      <w:pPr>
        <w:tabs>
          <w:tab w:val="num" w:pos="3176"/>
        </w:tabs>
        <w:ind w:left="3176" w:hanging="397"/>
      </w:pPr>
      <w:rPr>
        <w:rFonts w:ascii="Symbol" w:hAnsi="Symbol" w:cs="Times New Roman" w:hint="default"/>
      </w:rPr>
    </w:lvl>
    <w:lvl w:ilvl="8">
      <w:start w:val="1"/>
      <w:numFmt w:val="bullet"/>
      <w:lvlText w:val=""/>
      <w:lvlJc w:val="left"/>
      <w:pPr>
        <w:tabs>
          <w:tab w:val="num" w:pos="3573"/>
        </w:tabs>
        <w:ind w:left="3573" w:hanging="397"/>
      </w:pPr>
      <w:rPr>
        <w:rFonts w:ascii="Symbol" w:hAnsi="Symbol" w:cs="Times New Roman" w:hint="default"/>
      </w:rPr>
    </w:lvl>
  </w:abstractNum>
  <w:abstractNum w:abstractNumId="1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2">
    <w:nsid w:val="3C7F1DB1"/>
    <w:multiLevelType w:val="hybridMultilevel"/>
    <w:tmpl w:val="CD3AD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2E2E7E"/>
    <w:multiLevelType w:val="hybridMultilevel"/>
    <w:tmpl w:val="028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D22561"/>
    <w:multiLevelType w:val="hybridMultilevel"/>
    <w:tmpl w:val="69567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5DBA6C28"/>
    <w:multiLevelType w:val="hybridMultilevel"/>
    <w:tmpl w:val="A5DC7078"/>
    <w:lvl w:ilvl="0" w:tplc="9E5EED5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1537E29"/>
    <w:multiLevelType w:val="hybridMultilevel"/>
    <w:tmpl w:val="8F148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23">
    <w:nsid w:val="76347698"/>
    <w:multiLevelType w:val="hybridMultilevel"/>
    <w:tmpl w:val="03760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8E952EF"/>
    <w:multiLevelType w:val="hybridMultilevel"/>
    <w:tmpl w:val="D2FC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6"/>
  </w:num>
  <w:num w:numId="5">
    <w:abstractNumId w:val="3"/>
  </w:num>
  <w:num w:numId="6">
    <w:abstractNumId w:val="20"/>
  </w:num>
  <w:num w:numId="7">
    <w:abstractNumId w:val="18"/>
  </w:num>
  <w:num w:numId="8">
    <w:abstractNumId w:val="14"/>
  </w:num>
  <w:num w:numId="9">
    <w:abstractNumId w:val="25"/>
  </w:num>
  <w:num w:numId="10">
    <w:abstractNumId w:val="10"/>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7"/>
  </w:num>
  <w:num w:numId="16">
    <w:abstractNumId w:val="13"/>
  </w:num>
  <w:num w:numId="17">
    <w:abstractNumId w:val="15"/>
  </w:num>
  <w:num w:numId="18">
    <w:abstractNumId w:val="9"/>
  </w:num>
  <w:num w:numId="19">
    <w:abstractNumId w:val="5"/>
  </w:num>
  <w:num w:numId="20">
    <w:abstractNumId w:val="23"/>
  </w:num>
  <w:num w:numId="21">
    <w:abstractNumId w:val="8"/>
  </w:num>
  <w:num w:numId="22">
    <w:abstractNumId w:val="2"/>
  </w:num>
  <w:num w:numId="23">
    <w:abstractNumId w:val="9"/>
  </w:num>
  <w:num w:numId="24">
    <w:abstractNumId w:val="1"/>
  </w:num>
  <w:num w:numId="25">
    <w:abstractNumId w:val="2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11EA"/>
    <w:rsid w:val="0000241A"/>
    <w:rsid w:val="00002D65"/>
    <w:rsid w:val="00003BDD"/>
    <w:rsid w:val="00003E2B"/>
    <w:rsid w:val="00003F28"/>
    <w:rsid w:val="00004F11"/>
    <w:rsid w:val="000051B3"/>
    <w:rsid w:val="00005A1F"/>
    <w:rsid w:val="00005B96"/>
    <w:rsid w:val="00006B00"/>
    <w:rsid w:val="0000748A"/>
    <w:rsid w:val="0000776E"/>
    <w:rsid w:val="0001004E"/>
    <w:rsid w:val="00010813"/>
    <w:rsid w:val="00010AB6"/>
    <w:rsid w:val="00011536"/>
    <w:rsid w:val="00011E7E"/>
    <w:rsid w:val="00012453"/>
    <w:rsid w:val="000131FB"/>
    <w:rsid w:val="000136C5"/>
    <w:rsid w:val="000142B1"/>
    <w:rsid w:val="0001473C"/>
    <w:rsid w:val="00014866"/>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68F"/>
    <w:rsid w:val="00030760"/>
    <w:rsid w:val="00030CC6"/>
    <w:rsid w:val="000312DB"/>
    <w:rsid w:val="000316DB"/>
    <w:rsid w:val="000320E1"/>
    <w:rsid w:val="00033329"/>
    <w:rsid w:val="00033348"/>
    <w:rsid w:val="00034CFD"/>
    <w:rsid w:val="0003564A"/>
    <w:rsid w:val="000357FF"/>
    <w:rsid w:val="0003582D"/>
    <w:rsid w:val="00037351"/>
    <w:rsid w:val="00037DB1"/>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16D6"/>
    <w:rsid w:val="00052695"/>
    <w:rsid w:val="000528FE"/>
    <w:rsid w:val="00052FE4"/>
    <w:rsid w:val="0005309A"/>
    <w:rsid w:val="000530AA"/>
    <w:rsid w:val="000532CB"/>
    <w:rsid w:val="000544D8"/>
    <w:rsid w:val="000556AD"/>
    <w:rsid w:val="00055BD5"/>
    <w:rsid w:val="0005615F"/>
    <w:rsid w:val="00056990"/>
    <w:rsid w:val="00057A3B"/>
    <w:rsid w:val="00057AD3"/>
    <w:rsid w:val="00057B4E"/>
    <w:rsid w:val="0006008A"/>
    <w:rsid w:val="00060AB8"/>
    <w:rsid w:val="00060DFF"/>
    <w:rsid w:val="000610F8"/>
    <w:rsid w:val="000610FE"/>
    <w:rsid w:val="00062EAA"/>
    <w:rsid w:val="00063494"/>
    <w:rsid w:val="00063E96"/>
    <w:rsid w:val="00065EEA"/>
    <w:rsid w:val="00066415"/>
    <w:rsid w:val="0006676A"/>
    <w:rsid w:val="000669C7"/>
    <w:rsid w:val="0006768A"/>
    <w:rsid w:val="000676D0"/>
    <w:rsid w:val="00067901"/>
    <w:rsid w:val="00071139"/>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448"/>
    <w:rsid w:val="00076786"/>
    <w:rsid w:val="000768FB"/>
    <w:rsid w:val="00076B1C"/>
    <w:rsid w:val="00081263"/>
    <w:rsid w:val="00081756"/>
    <w:rsid w:val="00081965"/>
    <w:rsid w:val="000822F7"/>
    <w:rsid w:val="00082FA1"/>
    <w:rsid w:val="0008399E"/>
    <w:rsid w:val="00085EE0"/>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2B8"/>
    <w:rsid w:val="000B6457"/>
    <w:rsid w:val="000B7094"/>
    <w:rsid w:val="000B70C1"/>
    <w:rsid w:val="000B7283"/>
    <w:rsid w:val="000B7C14"/>
    <w:rsid w:val="000C01EC"/>
    <w:rsid w:val="000C0581"/>
    <w:rsid w:val="000C0868"/>
    <w:rsid w:val="000C103C"/>
    <w:rsid w:val="000C14D0"/>
    <w:rsid w:val="000C15E7"/>
    <w:rsid w:val="000C173C"/>
    <w:rsid w:val="000C18B1"/>
    <w:rsid w:val="000C1E02"/>
    <w:rsid w:val="000C205A"/>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D7F71"/>
    <w:rsid w:val="000E0ADA"/>
    <w:rsid w:val="000E0ADE"/>
    <w:rsid w:val="000E0C44"/>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6974"/>
    <w:rsid w:val="000F6D9B"/>
    <w:rsid w:val="000F738A"/>
    <w:rsid w:val="000F77D7"/>
    <w:rsid w:val="000F7A19"/>
    <w:rsid w:val="001006E9"/>
    <w:rsid w:val="0010126B"/>
    <w:rsid w:val="00101468"/>
    <w:rsid w:val="0010148B"/>
    <w:rsid w:val="00101A78"/>
    <w:rsid w:val="001021B7"/>
    <w:rsid w:val="0010266C"/>
    <w:rsid w:val="00103C0A"/>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78D7"/>
    <w:rsid w:val="00127FD0"/>
    <w:rsid w:val="0013004B"/>
    <w:rsid w:val="001308A4"/>
    <w:rsid w:val="00130D14"/>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8F7"/>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F80"/>
    <w:rsid w:val="001535DD"/>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3115"/>
    <w:rsid w:val="00163878"/>
    <w:rsid w:val="00163E9F"/>
    <w:rsid w:val="00164CCB"/>
    <w:rsid w:val="0016508C"/>
    <w:rsid w:val="001661A6"/>
    <w:rsid w:val="001671A7"/>
    <w:rsid w:val="001676C8"/>
    <w:rsid w:val="00167B04"/>
    <w:rsid w:val="0017019E"/>
    <w:rsid w:val="001715C7"/>
    <w:rsid w:val="00171970"/>
    <w:rsid w:val="00171F2F"/>
    <w:rsid w:val="001725CB"/>
    <w:rsid w:val="0017306F"/>
    <w:rsid w:val="00173C0D"/>
    <w:rsid w:val="001753F9"/>
    <w:rsid w:val="001758E4"/>
    <w:rsid w:val="00175E31"/>
    <w:rsid w:val="0017663A"/>
    <w:rsid w:val="00176E6C"/>
    <w:rsid w:val="001773E9"/>
    <w:rsid w:val="00177C8A"/>
    <w:rsid w:val="001803DE"/>
    <w:rsid w:val="00182C75"/>
    <w:rsid w:val="00182F65"/>
    <w:rsid w:val="0018324D"/>
    <w:rsid w:val="0018360E"/>
    <w:rsid w:val="001838FC"/>
    <w:rsid w:val="00185A76"/>
    <w:rsid w:val="00185C5A"/>
    <w:rsid w:val="00186352"/>
    <w:rsid w:val="001865D5"/>
    <w:rsid w:val="001868D6"/>
    <w:rsid w:val="001869F3"/>
    <w:rsid w:val="00186EEA"/>
    <w:rsid w:val="00186F88"/>
    <w:rsid w:val="00187EB0"/>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7D5A"/>
    <w:rsid w:val="001C0466"/>
    <w:rsid w:val="001C1436"/>
    <w:rsid w:val="001C16D3"/>
    <w:rsid w:val="001C2A17"/>
    <w:rsid w:val="001C2AB4"/>
    <w:rsid w:val="001C2F37"/>
    <w:rsid w:val="001C38A7"/>
    <w:rsid w:val="001C41F0"/>
    <w:rsid w:val="001C50FA"/>
    <w:rsid w:val="001C5246"/>
    <w:rsid w:val="001C5824"/>
    <w:rsid w:val="001C6483"/>
    <w:rsid w:val="001C6771"/>
    <w:rsid w:val="001C67E6"/>
    <w:rsid w:val="001C7F55"/>
    <w:rsid w:val="001D053B"/>
    <w:rsid w:val="001D092F"/>
    <w:rsid w:val="001D0BE6"/>
    <w:rsid w:val="001D0D2F"/>
    <w:rsid w:val="001D0D7A"/>
    <w:rsid w:val="001D0FDF"/>
    <w:rsid w:val="001D1050"/>
    <w:rsid w:val="001D1633"/>
    <w:rsid w:val="001D1F27"/>
    <w:rsid w:val="001D2D1D"/>
    <w:rsid w:val="001D2EE1"/>
    <w:rsid w:val="001D318B"/>
    <w:rsid w:val="001D47AD"/>
    <w:rsid w:val="001D4984"/>
    <w:rsid w:val="001D51E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65"/>
    <w:rsid w:val="001F3F45"/>
    <w:rsid w:val="001F4708"/>
    <w:rsid w:val="001F5A02"/>
    <w:rsid w:val="001F5F52"/>
    <w:rsid w:val="001F642E"/>
    <w:rsid w:val="001F6AC5"/>
    <w:rsid w:val="001F70B4"/>
    <w:rsid w:val="00200451"/>
    <w:rsid w:val="0020115E"/>
    <w:rsid w:val="00201BDB"/>
    <w:rsid w:val="00201FAD"/>
    <w:rsid w:val="00202058"/>
    <w:rsid w:val="0020312B"/>
    <w:rsid w:val="0020323F"/>
    <w:rsid w:val="0020391C"/>
    <w:rsid w:val="002042AE"/>
    <w:rsid w:val="002043AA"/>
    <w:rsid w:val="00204617"/>
    <w:rsid w:val="00205310"/>
    <w:rsid w:val="002053BA"/>
    <w:rsid w:val="00206DF5"/>
    <w:rsid w:val="00211C67"/>
    <w:rsid w:val="002127BA"/>
    <w:rsid w:val="00212BFF"/>
    <w:rsid w:val="002131AF"/>
    <w:rsid w:val="00213FDC"/>
    <w:rsid w:val="0021554D"/>
    <w:rsid w:val="00215780"/>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C46"/>
    <w:rsid w:val="002421C4"/>
    <w:rsid w:val="002424EE"/>
    <w:rsid w:val="002433C0"/>
    <w:rsid w:val="002441FE"/>
    <w:rsid w:val="00244740"/>
    <w:rsid w:val="00244DB8"/>
    <w:rsid w:val="002450E4"/>
    <w:rsid w:val="002454FF"/>
    <w:rsid w:val="002456C7"/>
    <w:rsid w:val="00245BAF"/>
    <w:rsid w:val="0024663A"/>
    <w:rsid w:val="00246A6A"/>
    <w:rsid w:val="00246C2F"/>
    <w:rsid w:val="002471A6"/>
    <w:rsid w:val="002508BC"/>
    <w:rsid w:val="00251E0B"/>
    <w:rsid w:val="0025223A"/>
    <w:rsid w:val="002533BB"/>
    <w:rsid w:val="002549AE"/>
    <w:rsid w:val="00254D61"/>
    <w:rsid w:val="00254E98"/>
    <w:rsid w:val="00257190"/>
    <w:rsid w:val="002572D0"/>
    <w:rsid w:val="0025798E"/>
    <w:rsid w:val="0026047A"/>
    <w:rsid w:val="002605A1"/>
    <w:rsid w:val="00260689"/>
    <w:rsid w:val="0026086F"/>
    <w:rsid w:val="00260B07"/>
    <w:rsid w:val="00262E44"/>
    <w:rsid w:val="00262F75"/>
    <w:rsid w:val="002635BD"/>
    <w:rsid w:val="00263B64"/>
    <w:rsid w:val="00263DD4"/>
    <w:rsid w:val="00263ECE"/>
    <w:rsid w:val="002640B9"/>
    <w:rsid w:val="00264A55"/>
    <w:rsid w:val="00265B60"/>
    <w:rsid w:val="00265E35"/>
    <w:rsid w:val="00266341"/>
    <w:rsid w:val="0026674E"/>
    <w:rsid w:val="00266950"/>
    <w:rsid w:val="00270080"/>
    <w:rsid w:val="00270A0C"/>
    <w:rsid w:val="00270CA7"/>
    <w:rsid w:val="00270F6D"/>
    <w:rsid w:val="00272B37"/>
    <w:rsid w:val="00273516"/>
    <w:rsid w:val="00274AB9"/>
    <w:rsid w:val="00274BD2"/>
    <w:rsid w:val="00275165"/>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5CE"/>
    <w:rsid w:val="00292FE8"/>
    <w:rsid w:val="0029301A"/>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45D9"/>
    <w:rsid w:val="002A4C5E"/>
    <w:rsid w:val="002A4CC2"/>
    <w:rsid w:val="002A4F7E"/>
    <w:rsid w:val="002A536C"/>
    <w:rsid w:val="002A54C7"/>
    <w:rsid w:val="002A5B0B"/>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772"/>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606A"/>
    <w:rsid w:val="002D621D"/>
    <w:rsid w:val="002E08BB"/>
    <w:rsid w:val="002E10E4"/>
    <w:rsid w:val="002E2A49"/>
    <w:rsid w:val="002E395C"/>
    <w:rsid w:val="002E47D9"/>
    <w:rsid w:val="002E6D4B"/>
    <w:rsid w:val="002E6F31"/>
    <w:rsid w:val="002F0817"/>
    <w:rsid w:val="002F0EA9"/>
    <w:rsid w:val="002F144B"/>
    <w:rsid w:val="002F1567"/>
    <w:rsid w:val="002F15ED"/>
    <w:rsid w:val="002F1879"/>
    <w:rsid w:val="002F18DE"/>
    <w:rsid w:val="002F3775"/>
    <w:rsid w:val="002F434C"/>
    <w:rsid w:val="002F4917"/>
    <w:rsid w:val="002F6FEE"/>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BCB"/>
    <w:rsid w:val="00311763"/>
    <w:rsid w:val="003119EC"/>
    <w:rsid w:val="00311D66"/>
    <w:rsid w:val="00311F02"/>
    <w:rsid w:val="00312754"/>
    <w:rsid w:val="0031281B"/>
    <w:rsid w:val="00312E97"/>
    <w:rsid w:val="00313942"/>
    <w:rsid w:val="00313B3A"/>
    <w:rsid w:val="00314C7D"/>
    <w:rsid w:val="00315877"/>
    <w:rsid w:val="003158F8"/>
    <w:rsid w:val="00315B29"/>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71"/>
    <w:rsid w:val="00334BED"/>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D6C"/>
    <w:rsid w:val="00357FFD"/>
    <w:rsid w:val="003611AC"/>
    <w:rsid w:val="00361484"/>
    <w:rsid w:val="00361DAB"/>
    <w:rsid w:val="003622D8"/>
    <w:rsid w:val="00362856"/>
    <w:rsid w:val="00363620"/>
    <w:rsid w:val="00363AF2"/>
    <w:rsid w:val="00363C0E"/>
    <w:rsid w:val="00363C12"/>
    <w:rsid w:val="00363FDA"/>
    <w:rsid w:val="003655CA"/>
    <w:rsid w:val="003656AB"/>
    <w:rsid w:val="003657AB"/>
    <w:rsid w:val="0036770E"/>
    <w:rsid w:val="003679E4"/>
    <w:rsid w:val="0037101D"/>
    <w:rsid w:val="00371B50"/>
    <w:rsid w:val="00371D8F"/>
    <w:rsid w:val="00372A52"/>
    <w:rsid w:val="00373F15"/>
    <w:rsid w:val="00374B83"/>
    <w:rsid w:val="003750EA"/>
    <w:rsid w:val="0037537A"/>
    <w:rsid w:val="0037537D"/>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72CD"/>
    <w:rsid w:val="0039065D"/>
    <w:rsid w:val="00390AFE"/>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11E8"/>
    <w:rsid w:val="003C292A"/>
    <w:rsid w:val="003C3076"/>
    <w:rsid w:val="003C3419"/>
    <w:rsid w:val="003C44DF"/>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81E"/>
    <w:rsid w:val="003D7ACD"/>
    <w:rsid w:val="003E05AF"/>
    <w:rsid w:val="003E0A22"/>
    <w:rsid w:val="003E0ABF"/>
    <w:rsid w:val="003E0BC6"/>
    <w:rsid w:val="003E1871"/>
    <w:rsid w:val="003E1DDB"/>
    <w:rsid w:val="003E223A"/>
    <w:rsid w:val="003E2320"/>
    <w:rsid w:val="003E2AA0"/>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C0C"/>
    <w:rsid w:val="00404FF3"/>
    <w:rsid w:val="004059D7"/>
    <w:rsid w:val="00405C5F"/>
    <w:rsid w:val="00406894"/>
    <w:rsid w:val="0040717B"/>
    <w:rsid w:val="004071D9"/>
    <w:rsid w:val="0040750A"/>
    <w:rsid w:val="004078BD"/>
    <w:rsid w:val="0041008C"/>
    <w:rsid w:val="00410935"/>
    <w:rsid w:val="00410D38"/>
    <w:rsid w:val="0041102A"/>
    <w:rsid w:val="00412F35"/>
    <w:rsid w:val="004131C6"/>
    <w:rsid w:val="004136E0"/>
    <w:rsid w:val="0041398D"/>
    <w:rsid w:val="00413A6E"/>
    <w:rsid w:val="00413DCF"/>
    <w:rsid w:val="0041445A"/>
    <w:rsid w:val="0041468C"/>
    <w:rsid w:val="004154E4"/>
    <w:rsid w:val="0041595A"/>
    <w:rsid w:val="00415DB0"/>
    <w:rsid w:val="00415E58"/>
    <w:rsid w:val="00416156"/>
    <w:rsid w:val="00416230"/>
    <w:rsid w:val="004168D8"/>
    <w:rsid w:val="004175A3"/>
    <w:rsid w:val="0042006A"/>
    <w:rsid w:val="00420744"/>
    <w:rsid w:val="00420F85"/>
    <w:rsid w:val="00421049"/>
    <w:rsid w:val="00421714"/>
    <w:rsid w:val="004219B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4880"/>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4A63"/>
    <w:rsid w:val="00455E90"/>
    <w:rsid w:val="00456BBD"/>
    <w:rsid w:val="00456E82"/>
    <w:rsid w:val="004572D2"/>
    <w:rsid w:val="00457BF4"/>
    <w:rsid w:val="004612F2"/>
    <w:rsid w:val="00462FF0"/>
    <w:rsid w:val="00463021"/>
    <w:rsid w:val="00463AB8"/>
    <w:rsid w:val="004653E9"/>
    <w:rsid w:val="004659BF"/>
    <w:rsid w:val="00465F68"/>
    <w:rsid w:val="0046604B"/>
    <w:rsid w:val="0046643B"/>
    <w:rsid w:val="0046661C"/>
    <w:rsid w:val="004672F5"/>
    <w:rsid w:val="00467834"/>
    <w:rsid w:val="00467DC3"/>
    <w:rsid w:val="00467FE4"/>
    <w:rsid w:val="00470229"/>
    <w:rsid w:val="00470AEF"/>
    <w:rsid w:val="004723CD"/>
    <w:rsid w:val="00472755"/>
    <w:rsid w:val="004738C4"/>
    <w:rsid w:val="00475B64"/>
    <w:rsid w:val="00476581"/>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4021"/>
    <w:rsid w:val="0048576A"/>
    <w:rsid w:val="00485D70"/>
    <w:rsid w:val="00486DD6"/>
    <w:rsid w:val="00487D4F"/>
    <w:rsid w:val="00490E39"/>
    <w:rsid w:val="00490FC6"/>
    <w:rsid w:val="004918A6"/>
    <w:rsid w:val="004920EA"/>
    <w:rsid w:val="00494600"/>
    <w:rsid w:val="00494C4C"/>
    <w:rsid w:val="00495039"/>
    <w:rsid w:val="00495EA4"/>
    <w:rsid w:val="004962EF"/>
    <w:rsid w:val="00496351"/>
    <w:rsid w:val="0049666D"/>
    <w:rsid w:val="00497810"/>
    <w:rsid w:val="00497D76"/>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B2F"/>
    <w:rsid w:val="004A7F7D"/>
    <w:rsid w:val="004A7FB6"/>
    <w:rsid w:val="004A7FD4"/>
    <w:rsid w:val="004B070C"/>
    <w:rsid w:val="004B09FC"/>
    <w:rsid w:val="004B12EF"/>
    <w:rsid w:val="004B1735"/>
    <w:rsid w:val="004B1DE9"/>
    <w:rsid w:val="004B2026"/>
    <w:rsid w:val="004B20CD"/>
    <w:rsid w:val="004B2F86"/>
    <w:rsid w:val="004B308D"/>
    <w:rsid w:val="004B376B"/>
    <w:rsid w:val="004B410C"/>
    <w:rsid w:val="004B449F"/>
    <w:rsid w:val="004B45E7"/>
    <w:rsid w:val="004B46E5"/>
    <w:rsid w:val="004B5A40"/>
    <w:rsid w:val="004B5DE4"/>
    <w:rsid w:val="004B68CC"/>
    <w:rsid w:val="004B69EF"/>
    <w:rsid w:val="004B7DFC"/>
    <w:rsid w:val="004B7E15"/>
    <w:rsid w:val="004B7E5A"/>
    <w:rsid w:val="004B7FE3"/>
    <w:rsid w:val="004B7FE6"/>
    <w:rsid w:val="004C0038"/>
    <w:rsid w:val="004C0409"/>
    <w:rsid w:val="004C05D1"/>
    <w:rsid w:val="004C09A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5903"/>
    <w:rsid w:val="004D6675"/>
    <w:rsid w:val="004D6FB2"/>
    <w:rsid w:val="004D7CDF"/>
    <w:rsid w:val="004E09D0"/>
    <w:rsid w:val="004E0F76"/>
    <w:rsid w:val="004E1553"/>
    <w:rsid w:val="004E1DAE"/>
    <w:rsid w:val="004E210B"/>
    <w:rsid w:val="004E2EDE"/>
    <w:rsid w:val="004E4BA3"/>
    <w:rsid w:val="004E55D5"/>
    <w:rsid w:val="004E57CF"/>
    <w:rsid w:val="004E62F4"/>
    <w:rsid w:val="004E646D"/>
    <w:rsid w:val="004E6B21"/>
    <w:rsid w:val="004E6B86"/>
    <w:rsid w:val="004E7310"/>
    <w:rsid w:val="004E7C60"/>
    <w:rsid w:val="004E7FAD"/>
    <w:rsid w:val="004F0171"/>
    <w:rsid w:val="004F0F26"/>
    <w:rsid w:val="004F10DC"/>
    <w:rsid w:val="004F1204"/>
    <w:rsid w:val="004F1439"/>
    <w:rsid w:val="004F1F1E"/>
    <w:rsid w:val="004F24AC"/>
    <w:rsid w:val="004F36D7"/>
    <w:rsid w:val="004F3C38"/>
    <w:rsid w:val="004F4B63"/>
    <w:rsid w:val="004F4CBF"/>
    <w:rsid w:val="004F4DA3"/>
    <w:rsid w:val="004F506B"/>
    <w:rsid w:val="004F55F7"/>
    <w:rsid w:val="004F5E10"/>
    <w:rsid w:val="004F6152"/>
    <w:rsid w:val="004F73EA"/>
    <w:rsid w:val="004F768F"/>
    <w:rsid w:val="004F76FA"/>
    <w:rsid w:val="005004D8"/>
    <w:rsid w:val="005011F7"/>
    <w:rsid w:val="005015B4"/>
    <w:rsid w:val="00501DA3"/>
    <w:rsid w:val="005022C8"/>
    <w:rsid w:val="00502323"/>
    <w:rsid w:val="005023A2"/>
    <w:rsid w:val="005028FD"/>
    <w:rsid w:val="0050363D"/>
    <w:rsid w:val="00504854"/>
    <w:rsid w:val="00504906"/>
    <w:rsid w:val="00505067"/>
    <w:rsid w:val="00506869"/>
    <w:rsid w:val="00507357"/>
    <w:rsid w:val="00510025"/>
    <w:rsid w:val="00510058"/>
    <w:rsid w:val="00510BCA"/>
    <w:rsid w:val="005110C4"/>
    <w:rsid w:val="00511783"/>
    <w:rsid w:val="00512023"/>
    <w:rsid w:val="00512424"/>
    <w:rsid w:val="00512A16"/>
    <w:rsid w:val="005133BF"/>
    <w:rsid w:val="00513624"/>
    <w:rsid w:val="00514138"/>
    <w:rsid w:val="00514C3A"/>
    <w:rsid w:val="00514E75"/>
    <w:rsid w:val="00515D86"/>
    <w:rsid w:val="00515DFE"/>
    <w:rsid w:val="00515E18"/>
    <w:rsid w:val="00516252"/>
    <w:rsid w:val="00516819"/>
    <w:rsid w:val="00516D73"/>
    <w:rsid w:val="0052033A"/>
    <w:rsid w:val="00520473"/>
    <w:rsid w:val="0052168A"/>
    <w:rsid w:val="0052188C"/>
    <w:rsid w:val="00521B5E"/>
    <w:rsid w:val="00521BB5"/>
    <w:rsid w:val="00523958"/>
    <w:rsid w:val="0052413A"/>
    <w:rsid w:val="0052436E"/>
    <w:rsid w:val="0052516E"/>
    <w:rsid w:val="0052689B"/>
    <w:rsid w:val="0052715F"/>
    <w:rsid w:val="00527D1F"/>
    <w:rsid w:val="00530589"/>
    <w:rsid w:val="00530D13"/>
    <w:rsid w:val="0053156A"/>
    <w:rsid w:val="005315FD"/>
    <w:rsid w:val="00531AA8"/>
    <w:rsid w:val="00534016"/>
    <w:rsid w:val="00534622"/>
    <w:rsid w:val="00534F9F"/>
    <w:rsid w:val="00535241"/>
    <w:rsid w:val="00535450"/>
    <w:rsid w:val="005364EC"/>
    <w:rsid w:val="005366E5"/>
    <w:rsid w:val="00536C9B"/>
    <w:rsid w:val="00536ECE"/>
    <w:rsid w:val="0054022C"/>
    <w:rsid w:val="005405BF"/>
    <w:rsid w:val="0054102E"/>
    <w:rsid w:val="00541D0F"/>
    <w:rsid w:val="005429D9"/>
    <w:rsid w:val="00542E1C"/>
    <w:rsid w:val="00543A08"/>
    <w:rsid w:val="00543A6C"/>
    <w:rsid w:val="00544027"/>
    <w:rsid w:val="005442EB"/>
    <w:rsid w:val="0054442E"/>
    <w:rsid w:val="005453F8"/>
    <w:rsid w:val="0054587A"/>
    <w:rsid w:val="005466E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B6C"/>
    <w:rsid w:val="00551C03"/>
    <w:rsid w:val="00551C79"/>
    <w:rsid w:val="00552A54"/>
    <w:rsid w:val="0055350C"/>
    <w:rsid w:val="005549B2"/>
    <w:rsid w:val="00555506"/>
    <w:rsid w:val="005556F8"/>
    <w:rsid w:val="00555748"/>
    <w:rsid w:val="005558D8"/>
    <w:rsid w:val="00555BDD"/>
    <w:rsid w:val="00556B69"/>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DD2"/>
    <w:rsid w:val="00580E4D"/>
    <w:rsid w:val="005815EF"/>
    <w:rsid w:val="00581D77"/>
    <w:rsid w:val="005825D2"/>
    <w:rsid w:val="005829CD"/>
    <w:rsid w:val="005838A4"/>
    <w:rsid w:val="00583B21"/>
    <w:rsid w:val="005843FF"/>
    <w:rsid w:val="00584F4F"/>
    <w:rsid w:val="005850FF"/>
    <w:rsid w:val="00585DE9"/>
    <w:rsid w:val="00587697"/>
    <w:rsid w:val="00587DBE"/>
    <w:rsid w:val="005900B9"/>
    <w:rsid w:val="00590E39"/>
    <w:rsid w:val="00590F02"/>
    <w:rsid w:val="00591424"/>
    <w:rsid w:val="0059154F"/>
    <w:rsid w:val="005917B7"/>
    <w:rsid w:val="00591928"/>
    <w:rsid w:val="00591DA1"/>
    <w:rsid w:val="00592037"/>
    <w:rsid w:val="005920F9"/>
    <w:rsid w:val="00592B90"/>
    <w:rsid w:val="0059356C"/>
    <w:rsid w:val="00593CEF"/>
    <w:rsid w:val="00595174"/>
    <w:rsid w:val="00595EA8"/>
    <w:rsid w:val="00596607"/>
    <w:rsid w:val="005973B7"/>
    <w:rsid w:val="0059742E"/>
    <w:rsid w:val="00597D5A"/>
    <w:rsid w:val="005A076E"/>
    <w:rsid w:val="005A1A6C"/>
    <w:rsid w:val="005A1CC9"/>
    <w:rsid w:val="005A1FA0"/>
    <w:rsid w:val="005A2625"/>
    <w:rsid w:val="005A29B7"/>
    <w:rsid w:val="005A2F4B"/>
    <w:rsid w:val="005A3040"/>
    <w:rsid w:val="005A3C11"/>
    <w:rsid w:val="005A3FA1"/>
    <w:rsid w:val="005A4507"/>
    <w:rsid w:val="005A46BD"/>
    <w:rsid w:val="005A4948"/>
    <w:rsid w:val="005A5198"/>
    <w:rsid w:val="005A5D2A"/>
    <w:rsid w:val="005A646F"/>
    <w:rsid w:val="005A6757"/>
    <w:rsid w:val="005A73E9"/>
    <w:rsid w:val="005B0264"/>
    <w:rsid w:val="005B2C4D"/>
    <w:rsid w:val="005B32F4"/>
    <w:rsid w:val="005B396B"/>
    <w:rsid w:val="005B4156"/>
    <w:rsid w:val="005B44C7"/>
    <w:rsid w:val="005B4768"/>
    <w:rsid w:val="005B4F87"/>
    <w:rsid w:val="005B553F"/>
    <w:rsid w:val="005B6528"/>
    <w:rsid w:val="005B7B50"/>
    <w:rsid w:val="005C033A"/>
    <w:rsid w:val="005C066C"/>
    <w:rsid w:val="005C0760"/>
    <w:rsid w:val="005C2069"/>
    <w:rsid w:val="005C2324"/>
    <w:rsid w:val="005C2A8B"/>
    <w:rsid w:val="005C39DE"/>
    <w:rsid w:val="005C3E37"/>
    <w:rsid w:val="005C3FCB"/>
    <w:rsid w:val="005C410F"/>
    <w:rsid w:val="005C54C3"/>
    <w:rsid w:val="005C7169"/>
    <w:rsid w:val="005C7F1C"/>
    <w:rsid w:val="005D082A"/>
    <w:rsid w:val="005D0D09"/>
    <w:rsid w:val="005D186A"/>
    <w:rsid w:val="005D19BD"/>
    <w:rsid w:val="005D1CB8"/>
    <w:rsid w:val="005D1D53"/>
    <w:rsid w:val="005D4748"/>
    <w:rsid w:val="005D495D"/>
    <w:rsid w:val="005D5BCC"/>
    <w:rsid w:val="005D5EFF"/>
    <w:rsid w:val="005D6D52"/>
    <w:rsid w:val="005D7750"/>
    <w:rsid w:val="005E0945"/>
    <w:rsid w:val="005E0B6F"/>
    <w:rsid w:val="005E2A81"/>
    <w:rsid w:val="005E337F"/>
    <w:rsid w:val="005E4302"/>
    <w:rsid w:val="005E4A0B"/>
    <w:rsid w:val="005E64E7"/>
    <w:rsid w:val="005E6846"/>
    <w:rsid w:val="005E6B80"/>
    <w:rsid w:val="005E74B2"/>
    <w:rsid w:val="005E75DD"/>
    <w:rsid w:val="005E7C94"/>
    <w:rsid w:val="005E7F07"/>
    <w:rsid w:val="005F084C"/>
    <w:rsid w:val="005F0F5A"/>
    <w:rsid w:val="005F1349"/>
    <w:rsid w:val="005F16DD"/>
    <w:rsid w:val="005F2C0B"/>
    <w:rsid w:val="005F4089"/>
    <w:rsid w:val="005F4BB5"/>
    <w:rsid w:val="005F4DF0"/>
    <w:rsid w:val="005F6396"/>
    <w:rsid w:val="005F76A1"/>
    <w:rsid w:val="006000EB"/>
    <w:rsid w:val="00600E63"/>
    <w:rsid w:val="00601B63"/>
    <w:rsid w:val="00601C9B"/>
    <w:rsid w:val="006047A2"/>
    <w:rsid w:val="006047BD"/>
    <w:rsid w:val="00604BBF"/>
    <w:rsid w:val="00604CE5"/>
    <w:rsid w:val="00606BCB"/>
    <w:rsid w:val="00607090"/>
    <w:rsid w:val="00607D06"/>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6D13"/>
    <w:rsid w:val="00631407"/>
    <w:rsid w:val="00631595"/>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5723"/>
    <w:rsid w:val="00645735"/>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AFC"/>
    <w:rsid w:val="00665D03"/>
    <w:rsid w:val="00666940"/>
    <w:rsid w:val="00667717"/>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1363"/>
    <w:rsid w:val="006830D0"/>
    <w:rsid w:val="006831EF"/>
    <w:rsid w:val="006833D2"/>
    <w:rsid w:val="0068361F"/>
    <w:rsid w:val="0068464B"/>
    <w:rsid w:val="006846A1"/>
    <w:rsid w:val="006859A1"/>
    <w:rsid w:val="006863FE"/>
    <w:rsid w:val="006877D0"/>
    <w:rsid w:val="00690328"/>
    <w:rsid w:val="006904E8"/>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42B"/>
    <w:rsid w:val="006A4675"/>
    <w:rsid w:val="006A4887"/>
    <w:rsid w:val="006A5D91"/>
    <w:rsid w:val="006A62ED"/>
    <w:rsid w:val="006A73DE"/>
    <w:rsid w:val="006B091D"/>
    <w:rsid w:val="006B0FA0"/>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A85"/>
    <w:rsid w:val="006C3FBA"/>
    <w:rsid w:val="006C4331"/>
    <w:rsid w:val="006C550B"/>
    <w:rsid w:val="006C5C86"/>
    <w:rsid w:val="006C699B"/>
    <w:rsid w:val="006C7749"/>
    <w:rsid w:val="006D151A"/>
    <w:rsid w:val="006D1985"/>
    <w:rsid w:val="006D1C81"/>
    <w:rsid w:val="006D1DE0"/>
    <w:rsid w:val="006D259C"/>
    <w:rsid w:val="006D290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6532"/>
    <w:rsid w:val="006E6A11"/>
    <w:rsid w:val="006E6E56"/>
    <w:rsid w:val="006E7B80"/>
    <w:rsid w:val="006F1E33"/>
    <w:rsid w:val="006F1F52"/>
    <w:rsid w:val="006F1F8A"/>
    <w:rsid w:val="006F2337"/>
    <w:rsid w:val="006F309A"/>
    <w:rsid w:val="006F3139"/>
    <w:rsid w:val="006F3B70"/>
    <w:rsid w:val="006F41C4"/>
    <w:rsid w:val="006F4FE0"/>
    <w:rsid w:val="006F5DF3"/>
    <w:rsid w:val="006F5EB8"/>
    <w:rsid w:val="006F680E"/>
    <w:rsid w:val="006F7090"/>
    <w:rsid w:val="006F7DC5"/>
    <w:rsid w:val="0070013E"/>
    <w:rsid w:val="00700C78"/>
    <w:rsid w:val="00701E12"/>
    <w:rsid w:val="007021B7"/>
    <w:rsid w:val="007025C3"/>
    <w:rsid w:val="00702CB8"/>
    <w:rsid w:val="0070379B"/>
    <w:rsid w:val="007042E7"/>
    <w:rsid w:val="00704886"/>
    <w:rsid w:val="00705477"/>
    <w:rsid w:val="00705DEB"/>
    <w:rsid w:val="00705E60"/>
    <w:rsid w:val="007065DB"/>
    <w:rsid w:val="00707026"/>
    <w:rsid w:val="0070770C"/>
    <w:rsid w:val="007107F2"/>
    <w:rsid w:val="00710E8F"/>
    <w:rsid w:val="007114CE"/>
    <w:rsid w:val="0071272A"/>
    <w:rsid w:val="00712894"/>
    <w:rsid w:val="00712934"/>
    <w:rsid w:val="00713743"/>
    <w:rsid w:val="00713AC9"/>
    <w:rsid w:val="0071561F"/>
    <w:rsid w:val="007156FC"/>
    <w:rsid w:val="00715750"/>
    <w:rsid w:val="00715D9E"/>
    <w:rsid w:val="0071665F"/>
    <w:rsid w:val="0071674F"/>
    <w:rsid w:val="00720AD3"/>
    <w:rsid w:val="00720E02"/>
    <w:rsid w:val="007211A9"/>
    <w:rsid w:val="00722184"/>
    <w:rsid w:val="00722447"/>
    <w:rsid w:val="00722DCB"/>
    <w:rsid w:val="00724382"/>
    <w:rsid w:val="00725070"/>
    <w:rsid w:val="007250D1"/>
    <w:rsid w:val="00725951"/>
    <w:rsid w:val="00725EDA"/>
    <w:rsid w:val="00726F6D"/>
    <w:rsid w:val="00727100"/>
    <w:rsid w:val="0072740E"/>
    <w:rsid w:val="007305AA"/>
    <w:rsid w:val="0073080C"/>
    <w:rsid w:val="00730B87"/>
    <w:rsid w:val="00730F3D"/>
    <w:rsid w:val="00730F5D"/>
    <w:rsid w:val="0073105B"/>
    <w:rsid w:val="007311A0"/>
    <w:rsid w:val="00731A4D"/>
    <w:rsid w:val="007321BF"/>
    <w:rsid w:val="0073239A"/>
    <w:rsid w:val="0073240B"/>
    <w:rsid w:val="00732A28"/>
    <w:rsid w:val="00732F53"/>
    <w:rsid w:val="00733125"/>
    <w:rsid w:val="007331C9"/>
    <w:rsid w:val="0073371F"/>
    <w:rsid w:val="00734837"/>
    <w:rsid w:val="00734DE6"/>
    <w:rsid w:val="00735574"/>
    <w:rsid w:val="0073586F"/>
    <w:rsid w:val="007359F5"/>
    <w:rsid w:val="0073674F"/>
    <w:rsid w:val="0073707E"/>
    <w:rsid w:val="007374B0"/>
    <w:rsid w:val="0073772C"/>
    <w:rsid w:val="00737A76"/>
    <w:rsid w:val="00737BF1"/>
    <w:rsid w:val="00740398"/>
    <w:rsid w:val="0074040B"/>
    <w:rsid w:val="007413C2"/>
    <w:rsid w:val="0074191F"/>
    <w:rsid w:val="00741B99"/>
    <w:rsid w:val="0074230D"/>
    <w:rsid w:val="00743D18"/>
    <w:rsid w:val="007444CA"/>
    <w:rsid w:val="00746488"/>
    <w:rsid w:val="00746C2E"/>
    <w:rsid w:val="00746E73"/>
    <w:rsid w:val="007477CA"/>
    <w:rsid w:val="0075032C"/>
    <w:rsid w:val="0075046F"/>
    <w:rsid w:val="007505D5"/>
    <w:rsid w:val="00750D97"/>
    <w:rsid w:val="00750EB0"/>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15A7"/>
    <w:rsid w:val="00762F57"/>
    <w:rsid w:val="007635AF"/>
    <w:rsid w:val="00763ABC"/>
    <w:rsid w:val="00763DE4"/>
    <w:rsid w:val="00764775"/>
    <w:rsid w:val="007647F8"/>
    <w:rsid w:val="00764C15"/>
    <w:rsid w:val="00764E02"/>
    <w:rsid w:val="0076568D"/>
    <w:rsid w:val="00766046"/>
    <w:rsid w:val="0076639E"/>
    <w:rsid w:val="0076647F"/>
    <w:rsid w:val="00766510"/>
    <w:rsid w:val="00766A84"/>
    <w:rsid w:val="00766EB8"/>
    <w:rsid w:val="0076724A"/>
    <w:rsid w:val="007679D6"/>
    <w:rsid w:val="007719CA"/>
    <w:rsid w:val="00771ABF"/>
    <w:rsid w:val="00771E1D"/>
    <w:rsid w:val="007728FE"/>
    <w:rsid w:val="00772BEC"/>
    <w:rsid w:val="00772F5C"/>
    <w:rsid w:val="0077339B"/>
    <w:rsid w:val="00773B73"/>
    <w:rsid w:val="00774BF3"/>
    <w:rsid w:val="00775A74"/>
    <w:rsid w:val="00776E2D"/>
    <w:rsid w:val="0077776D"/>
    <w:rsid w:val="0077793A"/>
    <w:rsid w:val="00777A59"/>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8F9"/>
    <w:rsid w:val="00792DB9"/>
    <w:rsid w:val="00792EA9"/>
    <w:rsid w:val="00793A2D"/>
    <w:rsid w:val="00793C4A"/>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2BA"/>
    <w:rsid w:val="007A3668"/>
    <w:rsid w:val="007A38B8"/>
    <w:rsid w:val="007A3D8D"/>
    <w:rsid w:val="007A3E2D"/>
    <w:rsid w:val="007A4384"/>
    <w:rsid w:val="007A4699"/>
    <w:rsid w:val="007A4D1B"/>
    <w:rsid w:val="007A507A"/>
    <w:rsid w:val="007A509A"/>
    <w:rsid w:val="007A53C5"/>
    <w:rsid w:val="007A558E"/>
    <w:rsid w:val="007A574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D3"/>
    <w:rsid w:val="007C2A2E"/>
    <w:rsid w:val="007C30CE"/>
    <w:rsid w:val="007C30D3"/>
    <w:rsid w:val="007C394C"/>
    <w:rsid w:val="007C3BE4"/>
    <w:rsid w:val="007C4752"/>
    <w:rsid w:val="007C47C4"/>
    <w:rsid w:val="007C4A2B"/>
    <w:rsid w:val="007C4A7B"/>
    <w:rsid w:val="007C5359"/>
    <w:rsid w:val="007C60C3"/>
    <w:rsid w:val="007C6DB2"/>
    <w:rsid w:val="007D02A0"/>
    <w:rsid w:val="007D0957"/>
    <w:rsid w:val="007D1312"/>
    <w:rsid w:val="007D1415"/>
    <w:rsid w:val="007D1E41"/>
    <w:rsid w:val="007D1F1F"/>
    <w:rsid w:val="007D31BF"/>
    <w:rsid w:val="007D3465"/>
    <w:rsid w:val="007D3AE3"/>
    <w:rsid w:val="007D42AD"/>
    <w:rsid w:val="007D515A"/>
    <w:rsid w:val="007D629A"/>
    <w:rsid w:val="007D63F1"/>
    <w:rsid w:val="007D66B9"/>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6459"/>
    <w:rsid w:val="007E6B60"/>
    <w:rsid w:val="007E6E79"/>
    <w:rsid w:val="007E7693"/>
    <w:rsid w:val="007E7D0D"/>
    <w:rsid w:val="007E7F3F"/>
    <w:rsid w:val="007F0338"/>
    <w:rsid w:val="007F0AA6"/>
    <w:rsid w:val="007F0C1D"/>
    <w:rsid w:val="007F328A"/>
    <w:rsid w:val="007F3595"/>
    <w:rsid w:val="007F3685"/>
    <w:rsid w:val="007F3B5B"/>
    <w:rsid w:val="007F4C05"/>
    <w:rsid w:val="007F5684"/>
    <w:rsid w:val="007F65F2"/>
    <w:rsid w:val="007F6E76"/>
    <w:rsid w:val="007F73FB"/>
    <w:rsid w:val="007F7D7A"/>
    <w:rsid w:val="008000C6"/>
    <w:rsid w:val="00800138"/>
    <w:rsid w:val="00801410"/>
    <w:rsid w:val="008020B2"/>
    <w:rsid w:val="0080314A"/>
    <w:rsid w:val="00803DB3"/>
    <w:rsid w:val="008045BD"/>
    <w:rsid w:val="00804A04"/>
    <w:rsid w:val="00804D45"/>
    <w:rsid w:val="00804FDA"/>
    <w:rsid w:val="00805C1F"/>
    <w:rsid w:val="00805EC4"/>
    <w:rsid w:val="00806EB5"/>
    <w:rsid w:val="00807545"/>
    <w:rsid w:val="00807E9A"/>
    <w:rsid w:val="00811CFA"/>
    <w:rsid w:val="008120D1"/>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5E2"/>
    <w:rsid w:val="00836E8A"/>
    <w:rsid w:val="0083758B"/>
    <w:rsid w:val="00837ED3"/>
    <w:rsid w:val="008410A0"/>
    <w:rsid w:val="00841778"/>
    <w:rsid w:val="00841BEC"/>
    <w:rsid w:val="00842022"/>
    <w:rsid w:val="00842E6E"/>
    <w:rsid w:val="0084330E"/>
    <w:rsid w:val="0084372E"/>
    <w:rsid w:val="008438B8"/>
    <w:rsid w:val="00843A07"/>
    <w:rsid w:val="00843A53"/>
    <w:rsid w:val="0084496A"/>
    <w:rsid w:val="00845724"/>
    <w:rsid w:val="008458A6"/>
    <w:rsid w:val="00845AB7"/>
    <w:rsid w:val="008472C8"/>
    <w:rsid w:val="0085019F"/>
    <w:rsid w:val="00850250"/>
    <w:rsid w:val="0085065A"/>
    <w:rsid w:val="00852015"/>
    <w:rsid w:val="008527D7"/>
    <w:rsid w:val="00853B0A"/>
    <w:rsid w:val="00853D37"/>
    <w:rsid w:val="008545D1"/>
    <w:rsid w:val="0085557C"/>
    <w:rsid w:val="00856069"/>
    <w:rsid w:val="008568A0"/>
    <w:rsid w:val="00856D74"/>
    <w:rsid w:val="00857B69"/>
    <w:rsid w:val="00857C93"/>
    <w:rsid w:val="008604BA"/>
    <w:rsid w:val="00860BB7"/>
    <w:rsid w:val="008622C9"/>
    <w:rsid w:val="008646C4"/>
    <w:rsid w:val="0086538F"/>
    <w:rsid w:val="008656CB"/>
    <w:rsid w:val="0086577B"/>
    <w:rsid w:val="00866267"/>
    <w:rsid w:val="00866279"/>
    <w:rsid w:val="008666D1"/>
    <w:rsid w:val="008666D8"/>
    <w:rsid w:val="00866D52"/>
    <w:rsid w:val="008676D0"/>
    <w:rsid w:val="008708D6"/>
    <w:rsid w:val="00870ACC"/>
    <w:rsid w:val="00870D88"/>
    <w:rsid w:val="008716E9"/>
    <w:rsid w:val="00872579"/>
    <w:rsid w:val="00873E0F"/>
    <w:rsid w:val="00874AF2"/>
    <w:rsid w:val="008756B9"/>
    <w:rsid w:val="0087571E"/>
    <w:rsid w:val="00875C2E"/>
    <w:rsid w:val="00875E99"/>
    <w:rsid w:val="00876A96"/>
    <w:rsid w:val="00877B1F"/>
    <w:rsid w:val="00877C7A"/>
    <w:rsid w:val="0088093C"/>
    <w:rsid w:val="00880977"/>
    <w:rsid w:val="00880C71"/>
    <w:rsid w:val="00881F16"/>
    <w:rsid w:val="00881F98"/>
    <w:rsid w:val="00882CA0"/>
    <w:rsid w:val="00882FB3"/>
    <w:rsid w:val="00882FBE"/>
    <w:rsid w:val="0088324F"/>
    <w:rsid w:val="00883904"/>
    <w:rsid w:val="0088496F"/>
    <w:rsid w:val="00884AD8"/>
    <w:rsid w:val="008856E7"/>
    <w:rsid w:val="008856E8"/>
    <w:rsid w:val="008860F3"/>
    <w:rsid w:val="00886677"/>
    <w:rsid w:val="00887246"/>
    <w:rsid w:val="00887449"/>
    <w:rsid w:val="00887648"/>
    <w:rsid w:val="00887D8B"/>
    <w:rsid w:val="008903C2"/>
    <w:rsid w:val="00890F1B"/>
    <w:rsid w:val="00890F21"/>
    <w:rsid w:val="00891F36"/>
    <w:rsid w:val="008932C0"/>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32F8"/>
    <w:rsid w:val="008A355C"/>
    <w:rsid w:val="008A397F"/>
    <w:rsid w:val="008A4A96"/>
    <w:rsid w:val="008A5CB5"/>
    <w:rsid w:val="008A6521"/>
    <w:rsid w:val="008A6ACE"/>
    <w:rsid w:val="008A6F42"/>
    <w:rsid w:val="008B014F"/>
    <w:rsid w:val="008B0BA9"/>
    <w:rsid w:val="008B0D0A"/>
    <w:rsid w:val="008B0FD7"/>
    <w:rsid w:val="008B12B3"/>
    <w:rsid w:val="008B162C"/>
    <w:rsid w:val="008B1ADB"/>
    <w:rsid w:val="008B1C4C"/>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C025F"/>
    <w:rsid w:val="008C0AD3"/>
    <w:rsid w:val="008C0B15"/>
    <w:rsid w:val="008C1535"/>
    <w:rsid w:val="008C28E6"/>
    <w:rsid w:val="008C30B6"/>
    <w:rsid w:val="008C3632"/>
    <w:rsid w:val="008C5CD0"/>
    <w:rsid w:val="008C67EE"/>
    <w:rsid w:val="008C69F4"/>
    <w:rsid w:val="008C6AA1"/>
    <w:rsid w:val="008C6AEA"/>
    <w:rsid w:val="008C72D6"/>
    <w:rsid w:val="008C76CD"/>
    <w:rsid w:val="008C7D05"/>
    <w:rsid w:val="008D032F"/>
    <w:rsid w:val="008D0E2B"/>
    <w:rsid w:val="008D12E8"/>
    <w:rsid w:val="008D1C1D"/>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41CF"/>
    <w:rsid w:val="009043FD"/>
    <w:rsid w:val="00904EC2"/>
    <w:rsid w:val="00905767"/>
    <w:rsid w:val="00906268"/>
    <w:rsid w:val="009064AF"/>
    <w:rsid w:val="00906C70"/>
    <w:rsid w:val="00906C93"/>
    <w:rsid w:val="00907FC0"/>
    <w:rsid w:val="0091082F"/>
    <w:rsid w:val="0091181A"/>
    <w:rsid w:val="009122A6"/>
    <w:rsid w:val="00913120"/>
    <w:rsid w:val="009139AF"/>
    <w:rsid w:val="00916338"/>
    <w:rsid w:val="00916857"/>
    <w:rsid w:val="009168ED"/>
    <w:rsid w:val="009172A8"/>
    <w:rsid w:val="00917749"/>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6DC3"/>
    <w:rsid w:val="009276D6"/>
    <w:rsid w:val="00927AB1"/>
    <w:rsid w:val="00927C3C"/>
    <w:rsid w:val="00930405"/>
    <w:rsid w:val="00930552"/>
    <w:rsid w:val="009311CA"/>
    <w:rsid w:val="0093143C"/>
    <w:rsid w:val="0093155B"/>
    <w:rsid w:val="0093244D"/>
    <w:rsid w:val="00932DA3"/>
    <w:rsid w:val="0093345E"/>
    <w:rsid w:val="0093573C"/>
    <w:rsid w:val="0093706D"/>
    <w:rsid w:val="009370FE"/>
    <w:rsid w:val="00937498"/>
    <w:rsid w:val="009400E2"/>
    <w:rsid w:val="0094051A"/>
    <w:rsid w:val="00941195"/>
    <w:rsid w:val="00941E29"/>
    <w:rsid w:val="009427AE"/>
    <w:rsid w:val="009428A0"/>
    <w:rsid w:val="009430A7"/>
    <w:rsid w:val="009441F5"/>
    <w:rsid w:val="009452EF"/>
    <w:rsid w:val="009456C4"/>
    <w:rsid w:val="00945A40"/>
    <w:rsid w:val="00945C52"/>
    <w:rsid w:val="00945F80"/>
    <w:rsid w:val="009471C6"/>
    <w:rsid w:val="0095179D"/>
    <w:rsid w:val="00951975"/>
    <w:rsid w:val="00951AE1"/>
    <w:rsid w:val="00951C3C"/>
    <w:rsid w:val="00951E05"/>
    <w:rsid w:val="0095244B"/>
    <w:rsid w:val="0095397C"/>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60AE"/>
    <w:rsid w:val="00966710"/>
    <w:rsid w:val="009671BC"/>
    <w:rsid w:val="00970323"/>
    <w:rsid w:val="00972373"/>
    <w:rsid w:val="00973196"/>
    <w:rsid w:val="0097450C"/>
    <w:rsid w:val="00974DFA"/>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5F56"/>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691"/>
    <w:rsid w:val="009A6B47"/>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52CA"/>
    <w:rsid w:val="009C5CF5"/>
    <w:rsid w:val="009C618A"/>
    <w:rsid w:val="009C61EE"/>
    <w:rsid w:val="009C6584"/>
    <w:rsid w:val="009D033F"/>
    <w:rsid w:val="009D0394"/>
    <w:rsid w:val="009D14D0"/>
    <w:rsid w:val="009D188D"/>
    <w:rsid w:val="009D3AA0"/>
    <w:rsid w:val="009D3B68"/>
    <w:rsid w:val="009D4249"/>
    <w:rsid w:val="009D4BFD"/>
    <w:rsid w:val="009D4D11"/>
    <w:rsid w:val="009D55F5"/>
    <w:rsid w:val="009D592D"/>
    <w:rsid w:val="009D5D20"/>
    <w:rsid w:val="009D611D"/>
    <w:rsid w:val="009D6C86"/>
    <w:rsid w:val="009E0317"/>
    <w:rsid w:val="009E074F"/>
    <w:rsid w:val="009E0A82"/>
    <w:rsid w:val="009E16A4"/>
    <w:rsid w:val="009E1901"/>
    <w:rsid w:val="009E1F2B"/>
    <w:rsid w:val="009E30FB"/>
    <w:rsid w:val="009E33CB"/>
    <w:rsid w:val="009E40A8"/>
    <w:rsid w:val="009E4332"/>
    <w:rsid w:val="009E464C"/>
    <w:rsid w:val="009E7051"/>
    <w:rsid w:val="009E72AC"/>
    <w:rsid w:val="009E73E7"/>
    <w:rsid w:val="009E76A5"/>
    <w:rsid w:val="009E7703"/>
    <w:rsid w:val="009E786F"/>
    <w:rsid w:val="009E7871"/>
    <w:rsid w:val="009E7A7F"/>
    <w:rsid w:val="009E7B6E"/>
    <w:rsid w:val="009F021E"/>
    <w:rsid w:val="009F0493"/>
    <w:rsid w:val="009F13EF"/>
    <w:rsid w:val="009F156D"/>
    <w:rsid w:val="009F25B5"/>
    <w:rsid w:val="009F26B9"/>
    <w:rsid w:val="009F3B02"/>
    <w:rsid w:val="009F415C"/>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33BD"/>
    <w:rsid w:val="00A040E2"/>
    <w:rsid w:val="00A048D0"/>
    <w:rsid w:val="00A054ED"/>
    <w:rsid w:val="00A0635A"/>
    <w:rsid w:val="00A06939"/>
    <w:rsid w:val="00A06EE5"/>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79F"/>
    <w:rsid w:val="00A22413"/>
    <w:rsid w:val="00A22B3A"/>
    <w:rsid w:val="00A232E0"/>
    <w:rsid w:val="00A24683"/>
    <w:rsid w:val="00A24AA4"/>
    <w:rsid w:val="00A2548B"/>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6A94"/>
    <w:rsid w:val="00A37CBE"/>
    <w:rsid w:val="00A4048E"/>
    <w:rsid w:val="00A40575"/>
    <w:rsid w:val="00A40DEC"/>
    <w:rsid w:val="00A4265C"/>
    <w:rsid w:val="00A42D4E"/>
    <w:rsid w:val="00A43511"/>
    <w:rsid w:val="00A44221"/>
    <w:rsid w:val="00A44A41"/>
    <w:rsid w:val="00A45CAE"/>
    <w:rsid w:val="00A46158"/>
    <w:rsid w:val="00A46449"/>
    <w:rsid w:val="00A46815"/>
    <w:rsid w:val="00A4716B"/>
    <w:rsid w:val="00A47481"/>
    <w:rsid w:val="00A503EC"/>
    <w:rsid w:val="00A50D47"/>
    <w:rsid w:val="00A50F32"/>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2EC"/>
    <w:rsid w:val="00A70BB3"/>
    <w:rsid w:val="00A70D43"/>
    <w:rsid w:val="00A710AA"/>
    <w:rsid w:val="00A718E5"/>
    <w:rsid w:val="00A71AFE"/>
    <w:rsid w:val="00A71F9F"/>
    <w:rsid w:val="00A726EC"/>
    <w:rsid w:val="00A73404"/>
    <w:rsid w:val="00A734B9"/>
    <w:rsid w:val="00A73A70"/>
    <w:rsid w:val="00A74053"/>
    <w:rsid w:val="00A74410"/>
    <w:rsid w:val="00A7483C"/>
    <w:rsid w:val="00A755D3"/>
    <w:rsid w:val="00A765A4"/>
    <w:rsid w:val="00A76B2B"/>
    <w:rsid w:val="00A80F8D"/>
    <w:rsid w:val="00A810AF"/>
    <w:rsid w:val="00A81FA7"/>
    <w:rsid w:val="00A820ED"/>
    <w:rsid w:val="00A82118"/>
    <w:rsid w:val="00A8283B"/>
    <w:rsid w:val="00A82BB8"/>
    <w:rsid w:val="00A84A31"/>
    <w:rsid w:val="00A861D2"/>
    <w:rsid w:val="00A86B09"/>
    <w:rsid w:val="00A876AD"/>
    <w:rsid w:val="00A87AE1"/>
    <w:rsid w:val="00A907E8"/>
    <w:rsid w:val="00A90BE6"/>
    <w:rsid w:val="00A90BE8"/>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74EE"/>
    <w:rsid w:val="00AB0264"/>
    <w:rsid w:val="00AB18C0"/>
    <w:rsid w:val="00AB30F5"/>
    <w:rsid w:val="00AB36CF"/>
    <w:rsid w:val="00AB4F14"/>
    <w:rsid w:val="00AB5229"/>
    <w:rsid w:val="00AB5D12"/>
    <w:rsid w:val="00AB6103"/>
    <w:rsid w:val="00AB6283"/>
    <w:rsid w:val="00AB7794"/>
    <w:rsid w:val="00AB7EDB"/>
    <w:rsid w:val="00AC03B4"/>
    <w:rsid w:val="00AC0617"/>
    <w:rsid w:val="00AC0752"/>
    <w:rsid w:val="00AC0DEA"/>
    <w:rsid w:val="00AC1347"/>
    <w:rsid w:val="00AC1EC3"/>
    <w:rsid w:val="00AC258F"/>
    <w:rsid w:val="00AC27D4"/>
    <w:rsid w:val="00AC33D2"/>
    <w:rsid w:val="00AC3A73"/>
    <w:rsid w:val="00AC3B87"/>
    <w:rsid w:val="00AC3EB5"/>
    <w:rsid w:val="00AC4BD6"/>
    <w:rsid w:val="00AC4E74"/>
    <w:rsid w:val="00AC51B8"/>
    <w:rsid w:val="00AC5425"/>
    <w:rsid w:val="00AC555A"/>
    <w:rsid w:val="00AC564B"/>
    <w:rsid w:val="00AC5C5B"/>
    <w:rsid w:val="00AC639A"/>
    <w:rsid w:val="00AC74CF"/>
    <w:rsid w:val="00AD0A2E"/>
    <w:rsid w:val="00AD1979"/>
    <w:rsid w:val="00AD21E5"/>
    <w:rsid w:val="00AD2728"/>
    <w:rsid w:val="00AD28BB"/>
    <w:rsid w:val="00AD32C0"/>
    <w:rsid w:val="00AD4824"/>
    <w:rsid w:val="00AD498B"/>
    <w:rsid w:val="00AD5B9B"/>
    <w:rsid w:val="00AD6414"/>
    <w:rsid w:val="00AD7983"/>
    <w:rsid w:val="00AD7FAD"/>
    <w:rsid w:val="00AE045E"/>
    <w:rsid w:val="00AE053C"/>
    <w:rsid w:val="00AE0A1C"/>
    <w:rsid w:val="00AE28A9"/>
    <w:rsid w:val="00AE295B"/>
    <w:rsid w:val="00AE33A0"/>
    <w:rsid w:val="00AE3D98"/>
    <w:rsid w:val="00AE40F5"/>
    <w:rsid w:val="00AE4272"/>
    <w:rsid w:val="00AE5261"/>
    <w:rsid w:val="00AE5855"/>
    <w:rsid w:val="00AE5902"/>
    <w:rsid w:val="00AE6237"/>
    <w:rsid w:val="00AE679C"/>
    <w:rsid w:val="00AE68A5"/>
    <w:rsid w:val="00AE6BE7"/>
    <w:rsid w:val="00AE6D46"/>
    <w:rsid w:val="00AE785F"/>
    <w:rsid w:val="00AE7D6F"/>
    <w:rsid w:val="00AE7FD3"/>
    <w:rsid w:val="00AF020C"/>
    <w:rsid w:val="00AF0815"/>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FFF"/>
    <w:rsid w:val="00B03B5C"/>
    <w:rsid w:val="00B03BAC"/>
    <w:rsid w:val="00B04295"/>
    <w:rsid w:val="00B04CD7"/>
    <w:rsid w:val="00B0526E"/>
    <w:rsid w:val="00B06527"/>
    <w:rsid w:val="00B06656"/>
    <w:rsid w:val="00B1091C"/>
    <w:rsid w:val="00B10A9C"/>
    <w:rsid w:val="00B10D99"/>
    <w:rsid w:val="00B10EB0"/>
    <w:rsid w:val="00B1155C"/>
    <w:rsid w:val="00B11B60"/>
    <w:rsid w:val="00B11C3B"/>
    <w:rsid w:val="00B11D2D"/>
    <w:rsid w:val="00B125DF"/>
    <w:rsid w:val="00B1342F"/>
    <w:rsid w:val="00B13B69"/>
    <w:rsid w:val="00B15953"/>
    <w:rsid w:val="00B161D0"/>
    <w:rsid w:val="00B164CC"/>
    <w:rsid w:val="00B1654C"/>
    <w:rsid w:val="00B16F5B"/>
    <w:rsid w:val="00B17CCD"/>
    <w:rsid w:val="00B17E30"/>
    <w:rsid w:val="00B20795"/>
    <w:rsid w:val="00B2080A"/>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7017"/>
    <w:rsid w:val="00B373DA"/>
    <w:rsid w:val="00B377DF"/>
    <w:rsid w:val="00B40C8B"/>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AF6"/>
    <w:rsid w:val="00B5246F"/>
    <w:rsid w:val="00B524CD"/>
    <w:rsid w:val="00B53944"/>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D6D"/>
    <w:rsid w:val="00B819D8"/>
    <w:rsid w:val="00B821F0"/>
    <w:rsid w:val="00B82FDD"/>
    <w:rsid w:val="00B833F1"/>
    <w:rsid w:val="00B83662"/>
    <w:rsid w:val="00B83851"/>
    <w:rsid w:val="00B83CF7"/>
    <w:rsid w:val="00B83E2B"/>
    <w:rsid w:val="00B84CD0"/>
    <w:rsid w:val="00B84D27"/>
    <w:rsid w:val="00B850F1"/>
    <w:rsid w:val="00B8585A"/>
    <w:rsid w:val="00B8655C"/>
    <w:rsid w:val="00B9125A"/>
    <w:rsid w:val="00B91A64"/>
    <w:rsid w:val="00B91AC1"/>
    <w:rsid w:val="00B9308F"/>
    <w:rsid w:val="00B9329E"/>
    <w:rsid w:val="00B9361F"/>
    <w:rsid w:val="00B93A7E"/>
    <w:rsid w:val="00B94457"/>
    <w:rsid w:val="00B94CF2"/>
    <w:rsid w:val="00B959E3"/>
    <w:rsid w:val="00B95DCF"/>
    <w:rsid w:val="00B96670"/>
    <w:rsid w:val="00B96DC2"/>
    <w:rsid w:val="00BA0615"/>
    <w:rsid w:val="00BA0682"/>
    <w:rsid w:val="00BA0BBB"/>
    <w:rsid w:val="00BA2779"/>
    <w:rsid w:val="00BA2BC0"/>
    <w:rsid w:val="00BA327C"/>
    <w:rsid w:val="00BA390B"/>
    <w:rsid w:val="00BA4818"/>
    <w:rsid w:val="00BA5482"/>
    <w:rsid w:val="00BA5874"/>
    <w:rsid w:val="00BA76A3"/>
    <w:rsid w:val="00BB09EB"/>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D17"/>
    <w:rsid w:val="00BC0FCC"/>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199C"/>
    <w:rsid w:val="00BE1FB6"/>
    <w:rsid w:val="00BE2787"/>
    <w:rsid w:val="00BE28FF"/>
    <w:rsid w:val="00BE412F"/>
    <w:rsid w:val="00BE49C2"/>
    <w:rsid w:val="00BE5ABA"/>
    <w:rsid w:val="00BE62CC"/>
    <w:rsid w:val="00BE636D"/>
    <w:rsid w:val="00BE6B8A"/>
    <w:rsid w:val="00BE7556"/>
    <w:rsid w:val="00BF0091"/>
    <w:rsid w:val="00BF0462"/>
    <w:rsid w:val="00BF0D72"/>
    <w:rsid w:val="00BF1231"/>
    <w:rsid w:val="00BF2474"/>
    <w:rsid w:val="00BF2A00"/>
    <w:rsid w:val="00BF383F"/>
    <w:rsid w:val="00BF3939"/>
    <w:rsid w:val="00BF44FE"/>
    <w:rsid w:val="00BF4A13"/>
    <w:rsid w:val="00BF59B7"/>
    <w:rsid w:val="00BF5B07"/>
    <w:rsid w:val="00BF5B3E"/>
    <w:rsid w:val="00BF6227"/>
    <w:rsid w:val="00BF62E2"/>
    <w:rsid w:val="00BF6354"/>
    <w:rsid w:val="00BF69EC"/>
    <w:rsid w:val="00BF6C43"/>
    <w:rsid w:val="00BF7072"/>
    <w:rsid w:val="00BF7366"/>
    <w:rsid w:val="00C0057E"/>
    <w:rsid w:val="00C01DB0"/>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69D"/>
    <w:rsid w:val="00C11A81"/>
    <w:rsid w:val="00C11FA9"/>
    <w:rsid w:val="00C14375"/>
    <w:rsid w:val="00C1530C"/>
    <w:rsid w:val="00C1714A"/>
    <w:rsid w:val="00C17ED7"/>
    <w:rsid w:val="00C2132B"/>
    <w:rsid w:val="00C2193A"/>
    <w:rsid w:val="00C21F19"/>
    <w:rsid w:val="00C21F32"/>
    <w:rsid w:val="00C229ED"/>
    <w:rsid w:val="00C230F9"/>
    <w:rsid w:val="00C233B8"/>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35024"/>
    <w:rsid w:val="00C35B2B"/>
    <w:rsid w:val="00C40250"/>
    <w:rsid w:val="00C406D9"/>
    <w:rsid w:val="00C40CE5"/>
    <w:rsid w:val="00C4162D"/>
    <w:rsid w:val="00C41889"/>
    <w:rsid w:val="00C41FB0"/>
    <w:rsid w:val="00C42E93"/>
    <w:rsid w:val="00C43199"/>
    <w:rsid w:val="00C43DF1"/>
    <w:rsid w:val="00C446A7"/>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3595"/>
    <w:rsid w:val="00C54B12"/>
    <w:rsid w:val="00C55C9D"/>
    <w:rsid w:val="00C57587"/>
    <w:rsid w:val="00C57624"/>
    <w:rsid w:val="00C60729"/>
    <w:rsid w:val="00C608EF"/>
    <w:rsid w:val="00C61167"/>
    <w:rsid w:val="00C615ED"/>
    <w:rsid w:val="00C62486"/>
    <w:rsid w:val="00C667DC"/>
    <w:rsid w:val="00C6697D"/>
    <w:rsid w:val="00C675A5"/>
    <w:rsid w:val="00C676AE"/>
    <w:rsid w:val="00C67D2C"/>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4E49"/>
    <w:rsid w:val="00C85770"/>
    <w:rsid w:val="00C858AB"/>
    <w:rsid w:val="00C85975"/>
    <w:rsid w:val="00C8662D"/>
    <w:rsid w:val="00C90612"/>
    <w:rsid w:val="00C90AC6"/>
    <w:rsid w:val="00C90DFA"/>
    <w:rsid w:val="00C9159E"/>
    <w:rsid w:val="00C92B71"/>
    <w:rsid w:val="00C92BFC"/>
    <w:rsid w:val="00C9319C"/>
    <w:rsid w:val="00C9321D"/>
    <w:rsid w:val="00C94B30"/>
    <w:rsid w:val="00C94C9D"/>
    <w:rsid w:val="00C94F20"/>
    <w:rsid w:val="00C95486"/>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58A2"/>
    <w:rsid w:val="00CA58E8"/>
    <w:rsid w:val="00CA5A2E"/>
    <w:rsid w:val="00CA6B04"/>
    <w:rsid w:val="00CA7C44"/>
    <w:rsid w:val="00CA7E4F"/>
    <w:rsid w:val="00CB187E"/>
    <w:rsid w:val="00CB1D85"/>
    <w:rsid w:val="00CB2316"/>
    <w:rsid w:val="00CB3613"/>
    <w:rsid w:val="00CB43B0"/>
    <w:rsid w:val="00CB4682"/>
    <w:rsid w:val="00CB57BC"/>
    <w:rsid w:val="00CB5EF7"/>
    <w:rsid w:val="00CB7221"/>
    <w:rsid w:val="00CB723D"/>
    <w:rsid w:val="00CB72CB"/>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904"/>
    <w:rsid w:val="00CD3E6B"/>
    <w:rsid w:val="00CD4CAD"/>
    <w:rsid w:val="00CD5021"/>
    <w:rsid w:val="00CD515B"/>
    <w:rsid w:val="00CD5E90"/>
    <w:rsid w:val="00CD644D"/>
    <w:rsid w:val="00CD6DF1"/>
    <w:rsid w:val="00CE04DC"/>
    <w:rsid w:val="00CE078B"/>
    <w:rsid w:val="00CE1053"/>
    <w:rsid w:val="00CE1593"/>
    <w:rsid w:val="00CE2177"/>
    <w:rsid w:val="00CE2620"/>
    <w:rsid w:val="00CE2B3D"/>
    <w:rsid w:val="00CE3C8B"/>
    <w:rsid w:val="00CE4500"/>
    <w:rsid w:val="00CE6852"/>
    <w:rsid w:val="00CE6A01"/>
    <w:rsid w:val="00CE7EFD"/>
    <w:rsid w:val="00CF08A6"/>
    <w:rsid w:val="00CF08B4"/>
    <w:rsid w:val="00CF0A4F"/>
    <w:rsid w:val="00CF1B8D"/>
    <w:rsid w:val="00CF3D5E"/>
    <w:rsid w:val="00CF4988"/>
    <w:rsid w:val="00CF570B"/>
    <w:rsid w:val="00CF5D76"/>
    <w:rsid w:val="00CF75AC"/>
    <w:rsid w:val="00D002D3"/>
    <w:rsid w:val="00D0031E"/>
    <w:rsid w:val="00D01241"/>
    <w:rsid w:val="00D012D7"/>
    <w:rsid w:val="00D021DA"/>
    <w:rsid w:val="00D02CE4"/>
    <w:rsid w:val="00D03E65"/>
    <w:rsid w:val="00D04B91"/>
    <w:rsid w:val="00D051DE"/>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30A4"/>
    <w:rsid w:val="00D1363F"/>
    <w:rsid w:val="00D1455A"/>
    <w:rsid w:val="00D14680"/>
    <w:rsid w:val="00D14A34"/>
    <w:rsid w:val="00D14AB7"/>
    <w:rsid w:val="00D15741"/>
    <w:rsid w:val="00D163B0"/>
    <w:rsid w:val="00D208C1"/>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5DFE"/>
    <w:rsid w:val="00D57315"/>
    <w:rsid w:val="00D60358"/>
    <w:rsid w:val="00D60AEA"/>
    <w:rsid w:val="00D6145B"/>
    <w:rsid w:val="00D61B38"/>
    <w:rsid w:val="00D61B83"/>
    <w:rsid w:val="00D61D5C"/>
    <w:rsid w:val="00D6252F"/>
    <w:rsid w:val="00D626D9"/>
    <w:rsid w:val="00D627A0"/>
    <w:rsid w:val="00D6388E"/>
    <w:rsid w:val="00D638F3"/>
    <w:rsid w:val="00D63BD5"/>
    <w:rsid w:val="00D63D10"/>
    <w:rsid w:val="00D63EC3"/>
    <w:rsid w:val="00D64624"/>
    <w:rsid w:val="00D64C38"/>
    <w:rsid w:val="00D65DA3"/>
    <w:rsid w:val="00D662A8"/>
    <w:rsid w:val="00D6754E"/>
    <w:rsid w:val="00D7076A"/>
    <w:rsid w:val="00D707FC"/>
    <w:rsid w:val="00D72173"/>
    <w:rsid w:val="00D7394A"/>
    <w:rsid w:val="00D744CF"/>
    <w:rsid w:val="00D747F6"/>
    <w:rsid w:val="00D74881"/>
    <w:rsid w:val="00D74CEB"/>
    <w:rsid w:val="00D75BD8"/>
    <w:rsid w:val="00D75CB5"/>
    <w:rsid w:val="00D76297"/>
    <w:rsid w:val="00D76B18"/>
    <w:rsid w:val="00D76C08"/>
    <w:rsid w:val="00D76F5E"/>
    <w:rsid w:val="00D80D89"/>
    <w:rsid w:val="00D81D51"/>
    <w:rsid w:val="00D81E0E"/>
    <w:rsid w:val="00D82D88"/>
    <w:rsid w:val="00D83D31"/>
    <w:rsid w:val="00D86196"/>
    <w:rsid w:val="00D86B65"/>
    <w:rsid w:val="00D8725F"/>
    <w:rsid w:val="00D87F0D"/>
    <w:rsid w:val="00D90391"/>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5492"/>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2F6"/>
    <w:rsid w:val="00DB3E5B"/>
    <w:rsid w:val="00DB41D7"/>
    <w:rsid w:val="00DB42A5"/>
    <w:rsid w:val="00DB6416"/>
    <w:rsid w:val="00DB739B"/>
    <w:rsid w:val="00DB7D5C"/>
    <w:rsid w:val="00DB7FAD"/>
    <w:rsid w:val="00DC1231"/>
    <w:rsid w:val="00DC23B9"/>
    <w:rsid w:val="00DC23DC"/>
    <w:rsid w:val="00DC2B7F"/>
    <w:rsid w:val="00DC3831"/>
    <w:rsid w:val="00DC57E4"/>
    <w:rsid w:val="00DC6614"/>
    <w:rsid w:val="00DC67C8"/>
    <w:rsid w:val="00DC7013"/>
    <w:rsid w:val="00DD01E3"/>
    <w:rsid w:val="00DD0404"/>
    <w:rsid w:val="00DD069B"/>
    <w:rsid w:val="00DD0790"/>
    <w:rsid w:val="00DD08AD"/>
    <w:rsid w:val="00DD0E1C"/>
    <w:rsid w:val="00DD137B"/>
    <w:rsid w:val="00DD148E"/>
    <w:rsid w:val="00DD1568"/>
    <w:rsid w:val="00DD15DF"/>
    <w:rsid w:val="00DD1D07"/>
    <w:rsid w:val="00DD21BA"/>
    <w:rsid w:val="00DD36DE"/>
    <w:rsid w:val="00DD3DB9"/>
    <w:rsid w:val="00DD5ECA"/>
    <w:rsid w:val="00DD6244"/>
    <w:rsid w:val="00DD6267"/>
    <w:rsid w:val="00DD68DB"/>
    <w:rsid w:val="00DE0712"/>
    <w:rsid w:val="00DE11F7"/>
    <w:rsid w:val="00DE1654"/>
    <w:rsid w:val="00DE1D14"/>
    <w:rsid w:val="00DE2B2A"/>
    <w:rsid w:val="00DE3CCB"/>
    <w:rsid w:val="00DE631F"/>
    <w:rsid w:val="00DE706A"/>
    <w:rsid w:val="00DF050A"/>
    <w:rsid w:val="00DF0644"/>
    <w:rsid w:val="00DF133B"/>
    <w:rsid w:val="00DF15C0"/>
    <w:rsid w:val="00DF2E30"/>
    <w:rsid w:val="00DF30E1"/>
    <w:rsid w:val="00DF3878"/>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737"/>
    <w:rsid w:val="00E047A1"/>
    <w:rsid w:val="00E04C97"/>
    <w:rsid w:val="00E05479"/>
    <w:rsid w:val="00E062F7"/>
    <w:rsid w:val="00E07780"/>
    <w:rsid w:val="00E07A86"/>
    <w:rsid w:val="00E07E9C"/>
    <w:rsid w:val="00E109D2"/>
    <w:rsid w:val="00E11636"/>
    <w:rsid w:val="00E1242A"/>
    <w:rsid w:val="00E12934"/>
    <w:rsid w:val="00E1392C"/>
    <w:rsid w:val="00E13CF9"/>
    <w:rsid w:val="00E14015"/>
    <w:rsid w:val="00E14873"/>
    <w:rsid w:val="00E148D8"/>
    <w:rsid w:val="00E149A4"/>
    <w:rsid w:val="00E14A09"/>
    <w:rsid w:val="00E14BD4"/>
    <w:rsid w:val="00E154A3"/>
    <w:rsid w:val="00E16EA5"/>
    <w:rsid w:val="00E1730E"/>
    <w:rsid w:val="00E17A68"/>
    <w:rsid w:val="00E206B9"/>
    <w:rsid w:val="00E20F2A"/>
    <w:rsid w:val="00E217D7"/>
    <w:rsid w:val="00E21BED"/>
    <w:rsid w:val="00E22F4A"/>
    <w:rsid w:val="00E23197"/>
    <w:rsid w:val="00E235E2"/>
    <w:rsid w:val="00E241BE"/>
    <w:rsid w:val="00E24A3E"/>
    <w:rsid w:val="00E2633D"/>
    <w:rsid w:val="00E26F96"/>
    <w:rsid w:val="00E27463"/>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EE6"/>
    <w:rsid w:val="00E4455A"/>
    <w:rsid w:val="00E45C02"/>
    <w:rsid w:val="00E472D9"/>
    <w:rsid w:val="00E47B77"/>
    <w:rsid w:val="00E47BFA"/>
    <w:rsid w:val="00E47EAE"/>
    <w:rsid w:val="00E5097E"/>
    <w:rsid w:val="00E51CF6"/>
    <w:rsid w:val="00E53F33"/>
    <w:rsid w:val="00E55606"/>
    <w:rsid w:val="00E557B0"/>
    <w:rsid w:val="00E55937"/>
    <w:rsid w:val="00E561B8"/>
    <w:rsid w:val="00E567B1"/>
    <w:rsid w:val="00E60209"/>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826"/>
    <w:rsid w:val="00E75098"/>
    <w:rsid w:val="00E75507"/>
    <w:rsid w:val="00E77E2C"/>
    <w:rsid w:val="00E80485"/>
    <w:rsid w:val="00E81D81"/>
    <w:rsid w:val="00E82007"/>
    <w:rsid w:val="00E82056"/>
    <w:rsid w:val="00E820C0"/>
    <w:rsid w:val="00E82181"/>
    <w:rsid w:val="00E83286"/>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502B"/>
    <w:rsid w:val="00EA50DB"/>
    <w:rsid w:val="00EA5310"/>
    <w:rsid w:val="00EA5AAA"/>
    <w:rsid w:val="00EA604F"/>
    <w:rsid w:val="00EA71CF"/>
    <w:rsid w:val="00EA7601"/>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23D0"/>
    <w:rsid w:val="00EC2D10"/>
    <w:rsid w:val="00EC2F4A"/>
    <w:rsid w:val="00EC2F7A"/>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3466"/>
    <w:rsid w:val="00ED35A1"/>
    <w:rsid w:val="00ED43CD"/>
    <w:rsid w:val="00ED4535"/>
    <w:rsid w:val="00ED569D"/>
    <w:rsid w:val="00ED6119"/>
    <w:rsid w:val="00ED7C2B"/>
    <w:rsid w:val="00EE005E"/>
    <w:rsid w:val="00EE0AC8"/>
    <w:rsid w:val="00EE0C63"/>
    <w:rsid w:val="00EE1123"/>
    <w:rsid w:val="00EE1145"/>
    <w:rsid w:val="00EE16B7"/>
    <w:rsid w:val="00EE2914"/>
    <w:rsid w:val="00EE3180"/>
    <w:rsid w:val="00EE4D3D"/>
    <w:rsid w:val="00EE4F0C"/>
    <w:rsid w:val="00EE64AB"/>
    <w:rsid w:val="00EE7143"/>
    <w:rsid w:val="00EE7158"/>
    <w:rsid w:val="00EE78FB"/>
    <w:rsid w:val="00EE7D21"/>
    <w:rsid w:val="00EF063C"/>
    <w:rsid w:val="00EF0E1E"/>
    <w:rsid w:val="00EF1CC8"/>
    <w:rsid w:val="00EF214B"/>
    <w:rsid w:val="00EF38FD"/>
    <w:rsid w:val="00EF3DC5"/>
    <w:rsid w:val="00EF5101"/>
    <w:rsid w:val="00EF5D5E"/>
    <w:rsid w:val="00EF5DFB"/>
    <w:rsid w:val="00EF627A"/>
    <w:rsid w:val="00EF76EA"/>
    <w:rsid w:val="00EF7F4C"/>
    <w:rsid w:val="00F00482"/>
    <w:rsid w:val="00F00515"/>
    <w:rsid w:val="00F0071F"/>
    <w:rsid w:val="00F011EB"/>
    <w:rsid w:val="00F0183B"/>
    <w:rsid w:val="00F01DF0"/>
    <w:rsid w:val="00F01E63"/>
    <w:rsid w:val="00F042EE"/>
    <w:rsid w:val="00F048F8"/>
    <w:rsid w:val="00F055BA"/>
    <w:rsid w:val="00F0610E"/>
    <w:rsid w:val="00F066D1"/>
    <w:rsid w:val="00F067F4"/>
    <w:rsid w:val="00F06C5C"/>
    <w:rsid w:val="00F06D4A"/>
    <w:rsid w:val="00F07DCF"/>
    <w:rsid w:val="00F07DDE"/>
    <w:rsid w:val="00F07E3C"/>
    <w:rsid w:val="00F1033D"/>
    <w:rsid w:val="00F10873"/>
    <w:rsid w:val="00F108CC"/>
    <w:rsid w:val="00F109E9"/>
    <w:rsid w:val="00F10A31"/>
    <w:rsid w:val="00F12771"/>
    <w:rsid w:val="00F12E26"/>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D2A"/>
    <w:rsid w:val="00F3131F"/>
    <w:rsid w:val="00F31D03"/>
    <w:rsid w:val="00F32358"/>
    <w:rsid w:val="00F3262C"/>
    <w:rsid w:val="00F32AEC"/>
    <w:rsid w:val="00F32CC6"/>
    <w:rsid w:val="00F32FF6"/>
    <w:rsid w:val="00F33398"/>
    <w:rsid w:val="00F334EA"/>
    <w:rsid w:val="00F348F5"/>
    <w:rsid w:val="00F34D78"/>
    <w:rsid w:val="00F34E07"/>
    <w:rsid w:val="00F34E9C"/>
    <w:rsid w:val="00F35560"/>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B01"/>
    <w:rsid w:val="00F47BCF"/>
    <w:rsid w:val="00F47BEC"/>
    <w:rsid w:val="00F47D3C"/>
    <w:rsid w:val="00F47E59"/>
    <w:rsid w:val="00F50375"/>
    <w:rsid w:val="00F50475"/>
    <w:rsid w:val="00F5056F"/>
    <w:rsid w:val="00F51E15"/>
    <w:rsid w:val="00F51FF3"/>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67872"/>
    <w:rsid w:val="00F710D3"/>
    <w:rsid w:val="00F71C26"/>
    <w:rsid w:val="00F733D4"/>
    <w:rsid w:val="00F735B9"/>
    <w:rsid w:val="00F74665"/>
    <w:rsid w:val="00F749AC"/>
    <w:rsid w:val="00F76537"/>
    <w:rsid w:val="00F76A92"/>
    <w:rsid w:val="00F80AA8"/>
    <w:rsid w:val="00F80FF6"/>
    <w:rsid w:val="00F81C66"/>
    <w:rsid w:val="00F81EA1"/>
    <w:rsid w:val="00F81FC7"/>
    <w:rsid w:val="00F822C3"/>
    <w:rsid w:val="00F844C1"/>
    <w:rsid w:val="00F84714"/>
    <w:rsid w:val="00F84CA3"/>
    <w:rsid w:val="00F85392"/>
    <w:rsid w:val="00F853EA"/>
    <w:rsid w:val="00F8587C"/>
    <w:rsid w:val="00F86302"/>
    <w:rsid w:val="00F86477"/>
    <w:rsid w:val="00F86902"/>
    <w:rsid w:val="00F86CD8"/>
    <w:rsid w:val="00F87360"/>
    <w:rsid w:val="00F87C7D"/>
    <w:rsid w:val="00F87D49"/>
    <w:rsid w:val="00F903F5"/>
    <w:rsid w:val="00F91891"/>
    <w:rsid w:val="00F91BF9"/>
    <w:rsid w:val="00F92FDA"/>
    <w:rsid w:val="00F93A0C"/>
    <w:rsid w:val="00F9413E"/>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211"/>
    <w:rsid w:val="00FA446E"/>
    <w:rsid w:val="00FA4EA2"/>
    <w:rsid w:val="00FA5127"/>
    <w:rsid w:val="00FA53EA"/>
    <w:rsid w:val="00FA5AF9"/>
    <w:rsid w:val="00FA5CDB"/>
    <w:rsid w:val="00FA5E8B"/>
    <w:rsid w:val="00FA6316"/>
    <w:rsid w:val="00FA6ABD"/>
    <w:rsid w:val="00FA6AEA"/>
    <w:rsid w:val="00FA7052"/>
    <w:rsid w:val="00FB0931"/>
    <w:rsid w:val="00FB17AB"/>
    <w:rsid w:val="00FB1C33"/>
    <w:rsid w:val="00FB2254"/>
    <w:rsid w:val="00FB23D8"/>
    <w:rsid w:val="00FB3890"/>
    <w:rsid w:val="00FB5280"/>
    <w:rsid w:val="00FB5506"/>
    <w:rsid w:val="00FB55F3"/>
    <w:rsid w:val="00FB5911"/>
    <w:rsid w:val="00FB73AD"/>
    <w:rsid w:val="00FB74C5"/>
    <w:rsid w:val="00FB7F90"/>
    <w:rsid w:val="00FC07A8"/>
    <w:rsid w:val="00FC1070"/>
    <w:rsid w:val="00FC2078"/>
    <w:rsid w:val="00FC28B1"/>
    <w:rsid w:val="00FC2B86"/>
    <w:rsid w:val="00FC31CB"/>
    <w:rsid w:val="00FC3358"/>
    <w:rsid w:val="00FC3D35"/>
    <w:rsid w:val="00FC51D6"/>
    <w:rsid w:val="00FC5AFB"/>
    <w:rsid w:val="00FC63E7"/>
    <w:rsid w:val="00FC6E03"/>
    <w:rsid w:val="00FC73DA"/>
    <w:rsid w:val="00FC7695"/>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E029D"/>
    <w:rsid w:val="00FE03ED"/>
    <w:rsid w:val="00FE0ED0"/>
    <w:rsid w:val="00FE14AF"/>
    <w:rsid w:val="00FE1529"/>
    <w:rsid w:val="00FE2328"/>
    <w:rsid w:val="00FE2A44"/>
    <w:rsid w:val="00FE2CBE"/>
    <w:rsid w:val="00FE3AB7"/>
    <w:rsid w:val="00FE43F4"/>
    <w:rsid w:val="00FE5593"/>
    <w:rsid w:val="00FE55CF"/>
    <w:rsid w:val="00FE5F32"/>
    <w:rsid w:val="00FE6579"/>
    <w:rsid w:val="00FE69B3"/>
    <w:rsid w:val="00FE6B5D"/>
    <w:rsid w:val="00FE7466"/>
    <w:rsid w:val="00FE7BF6"/>
    <w:rsid w:val="00FF0069"/>
    <w:rsid w:val="00FF0B77"/>
    <w:rsid w:val="00FF0C00"/>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List Bullet" w:uiPriority="2"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List Bullet" w:uiPriority="2"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Word_Document3.docx"/><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Excel_Worksheet4.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Word_Document6.docx"/><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 Id="rId22" Type="http://schemas.openxmlformats.org/officeDocument/2006/relationships/package" Target="embeddings/Microsoft_Word_Document5.docx"/><Relationship Id="rId27"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8D7A-DEF6-4214-90B2-DAAD0DE9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9919</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5</cp:revision>
  <cp:lastPrinted>2017-10-19T12:45:00Z</cp:lastPrinted>
  <dcterms:created xsi:type="dcterms:W3CDTF">2019-06-24T14:46:00Z</dcterms:created>
  <dcterms:modified xsi:type="dcterms:W3CDTF">2019-06-24T14:48:00Z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