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77777777" w:rsidR="000B0CBB" w:rsidRDefault="000B0CBB" w:rsidP="00592037">
      <w:pPr>
        <w:pStyle w:val="Header"/>
        <w:rPr>
          <w:lang w:val="en-GB"/>
        </w:rPr>
      </w:pPr>
      <w:r>
        <w:rPr>
          <w:lang w:val="en-GB"/>
        </w:rPr>
        <w:t xml:space="preserve">Telephone conference Minutes </w:t>
      </w:r>
    </w:p>
    <w:p w14:paraId="1629674A" w14:textId="6FF7960F" w:rsidR="00AB6103" w:rsidRPr="00C10F02" w:rsidRDefault="00A67D4B" w:rsidP="00592037">
      <w:pPr>
        <w:pStyle w:val="Header"/>
        <w:rPr>
          <w:lang w:val="en-GB"/>
        </w:rPr>
      </w:pPr>
      <w:r>
        <w:rPr>
          <w:lang w:val="en-GB"/>
        </w:rPr>
        <w:t>16</w:t>
      </w:r>
      <w:r w:rsidR="000B0CBB">
        <w:rPr>
          <w:lang w:val="en-GB"/>
        </w:rPr>
        <w:t xml:space="preserve"> </w:t>
      </w:r>
      <w:proofErr w:type="gramStart"/>
      <w:r>
        <w:rPr>
          <w:lang w:val="en-GB"/>
        </w:rPr>
        <w:t>June</w:t>
      </w:r>
      <w:r w:rsidR="00646B65">
        <w:rPr>
          <w:lang w:val="en-GB"/>
        </w:rPr>
        <w:t>,</w:t>
      </w:r>
      <w:proofErr w:type="gramEnd"/>
      <w:r w:rsidR="005E4302">
        <w:rPr>
          <w:lang w:val="en-GB"/>
        </w:rPr>
        <w:t xml:space="preserve"> </w:t>
      </w:r>
      <w:r w:rsidR="008C59D4">
        <w:rPr>
          <w:lang w:val="en-GB"/>
        </w:rPr>
        <w:t>2020</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33C00002" w:rsidR="00AB6103" w:rsidRPr="00C10F02" w:rsidRDefault="00421D30"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0"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1.0</w:t>
      </w:r>
      <w:r w:rsidR="005B2C4D">
        <w:rPr>
          <w:lang w:val="en-GB"/>
        </w:rPr>
        <w:t xml:space="preserve"> –</w:t>
      </w:r>
      <w:r w:rsidR="002D2DC4">
        <w:rPr>
          <w:lang w:val="en-GB"/>
        </w:rPr>
        <w:t xml:space="preserve"> </w:t>
      </w:r>
      <w:r w:rsidR="00A67D4B">
        <w:rPr>
          <w:lang w:val="en-GB"/>
        </w:rPr>
        <w:t xml:space="preserve">July </w:t>
      </w:r>
      <w:r>
        <w:rPr>
          <w:lang w:val="en-GB"/>
        </w:rPr>
        <w:t>14</w:t>
      </w:r>
      <w:r w:rsidR="00906C70">
        <w:rPr>
          <w:lang w:val="en-GB"/>
        </w:rPr>
        <w:t>,</w:t>
      </w:r>
      <w:r w:rsidR="005352DE">
        <w:rPr>
          <w:lang w:val="en-GB"/>
        </w:rPr>
        <w:t xml:space="preserve"> 2020</w:t>
      </w:r>
      <w:r w:rsidR="002417FB">
        <w:rPr>
          <w:lang w:val="en-GB"/>
        </w:rPr>
        <w:t xml:space="preserve">  </w:t>
      </w:r>
    </w:p>
    <w:p w14:paraId="049BB644" w14:textId="77777777" w:rsidR="00AB6103" w:rsidRDefault="00E81D81" w:rsidP="00592037">
      <w:pPr>
        <w:pStyle w:val="Title1"/>
      </w:pPr>
      <w:r>
        <w:lastRenderedPageBreak/>
        <w:t>Table of Contents</w:t>
      </w:r>
    </w:p>
    <w:p w14:paraId="28D5A056" w14:textId="25DD29BB" w:rsidR="00B20AE9"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5203228" w:history="1">
        <w:r w:rsidR="00B20AE9" w:rsidRPr="00234335">
          <w:rPr>
            <w:rStyle w:val="Hyperlink"/>
            <w:lang w:val="en-GB" w:eastAsia="en-GB"/>
          </w:rPr>
          <w:t>1.</w:t>
        </w:r>
        <w:r w:rsidR="00B20AE9">
          <w:rPr>
            <w:rFonts w:asciiTheme="minorHAnsi" w:eastAsiaTheme="minorEastAsia" w:hAnsiTheme="minorHAnsi" w:cstheme="minorBidi"/>
            <w:b w:val="0"/>
            <w:bCs w:val="0"/>
            <w:sz w:val="22"/>
            <w:szCs w:val="22"/>
            <w:lang w:val="en-GB" w:eastAsia="en-GB"/>
          </w:rPr>
          <w:tab/>
        </w:r>
        <w:r w:rsidR="00B20AE9" w:rsidRPr="00234335">
          <w:rPr>
            <w:rStyle w:val="Hyperlink"/>
            <w:lang w:eastAsia="en-GB"/>
          </w:rPr>
          <w:t>Approval of May 19 Meeting minutes</w:t>
        </w:r>
        <w:r w:rsidR="00B20AE9">
          <w:rPr>
            <w:webHidden/>
          </w:rPr>
          <w:tab/>
        </w:r>
        <w:r w:rsidR="00B20AE9">
          <w:rPr>
            <w:webHidden/>
          </w:rPr>
          <w:fldChar w:fldCharType="begin"/>
        </w:r>
        <w:r w:rsidR="00B20AE9">
          <w:rPr>
            <w:webHidden/>
          </w:rPr>
          <w:instrText xml:space="preserve"> PAGEREF _Toc45203228 \h </w:instrText>
        </w:r>
        <w:r w:rsidR="00B20AE9">
          <w:rPr>
            <w:webHidden/>
          </w:rPr>
        </w:r>
        <w:r w:rsidR="00B20AE9">
          <w:rPr>
            <w:webHidden/>
          </w:rPr>
          <w:fldChar w:fldCharType="separate"/>
        </w:r>
        <w:r w:rsidR="00B20AE9">
          <w:rPr>
            <w:webHidden/>
          </w:rPr>
          <w:t>4</w:t>
        </w:r>
        <w:r w:rsidR="00B20AE9">
          <w:rPr>
            <w:webHidden/>
          </w:rPr>
          <w:fldChar w:fldCharType="end"/>
        </w:r>
      </w:hyperlink>
    </w:p>
    <w:p w14:paraId="2674BD9D" w14:textId="0B177DB2" w:rsidR="00B20AE9" w:rsidRDefault="00421D30">
      <w:pPr>
        <w:pStyle w:val="TOC1"/>
        <w:rPr>
          <w:rFonts w:asciiTheme="minorHAnsi" w:eastAsiaTheme="minorEastAsia" w:hAnsiTheme="minorHAnsi" w:cstheme="minorBidi"/>
          <w:b w:val="0"/>
          <w:bCs w:val="0"/>
          <w:sz w:val="22"/>
          <w:szCs w:val="22"/>
          <w:lang w:val="en-GB" w:eastAsia="en-GB"/>
        </w:rPr>
      </w:pPr>
      <w:hyperlink w:anchor="_Toc45203229" w:history="1">
        <w:r w:rsidR="00B20AE9" w:rsidRPr="00234335">
          <w:rPr>
            <w:rStyle w:val="Hyperlink"/>
            <w:lang w:val="en-GB"/>
          </w:rPr>
          <w:t>2.</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 MT / MX CR submitted (Jacques)</w:t>
        </w:r>
        <w:r w:rsidR="00B20AE9">
          <w:rPr>
            <w:webHidden/>
          </w:rPr>
          <w:tab/>
        </w:r>
        <w:r w:rsidR="00B20AE9">
          <w:rPr>
            <w:webHidden/>
          </w:rPr>
          <w:fldChar w:fldCharType="begin"/>
        </w:r>
        <w:r w:rsidR="00B20AE9">
          <w:rPr>
            <w:webHidden/>
          </w:rPr>
          <w:instrText xml:space="preserve"> PAGEREF _Toc45203229 \h </w:instrText>
        </w:r>
        <w:r w:rsidR="00B20AE9">
          <w:rPr>
            <w:webHidden/>
          </w:rPr>
        </w:r>
        <w:r w:rsidR="00B20AE9">
          <w:rPr>
            <w:webHidden/>
          </w:rPr>
          <w:fldChar w:fldCharType="separate"/>
        </w:r>
        <w:r w:rsidR="00B20AE9">
          <w:rPr>
            <w:webHidden/>
          </w:rPr>
          <w:t>4</w:t>
        </w:r>
        <w:r w:rsidR="00B20AE9">
          <w:rPr>
            <w:webHidden/>
          </w:rPr>
          <w:fldChar w:fldCharType="end"/>
        </w:r>
      </w:hyperlink>
    </w:p>
    <w:p w14:paraId="679AF69E" w14:textId="5CCF6BC4" w:rsidR="00B20AE9" w:rsidRDefault="00421D30">
      <w:pPr>
        <w:pStyle w:val="TOC1"/>
        <w:rPr>
          <w:rFonts w:asciiTheme="minorHAnsi" w:eastAsiaTheme="minorEastAsia" w:hAnsiTheme="minorHAnsi" w:cstheme="minorBidi"/>
          <w:b w:val="0"/>
          <w:bCs w:val="0"/>
          <w:sz w:val="22"/>
          <w:szCs w:val="22"/>
          <w:lang w:val="en-GB" w:eastAsia="en-GB"/>
        </w:rPr>
      </w:pPr>
      <w:hyperlink w:anchor="_Toc45203230" w:history="1">
        <w:r w:rsidR="00B20AE9" w:rsidRPr="00234335">
          <w:rPr>
            <w:rStyle w:val="Hyperlink"/>
            <w:lang w:val="en-GB"/>
          </w:rPr>
          <w:t>3.</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CA279   Market Claims New Messages Development - Business Justification (Mari / Christine)</w:t>
        </w:r>
        <w:r w:rsidR="00B20AE9">
          <w:rPr>
            <w:webHidden/>
          </w:rPr>
          <w:tab/>
        </w:r>
        <w:r w:rsidR="00B20AE9">
          <w:rPr>
            <w:webHidden/>
          </w:rPr>
          <w:fldChar w:fldCharType="begin"/>
        </w:r>
        <w:r w:rsidR="00B20AE9">
          <w:rPr>
            <w:webHidden/>
          </w:rPr>
          <w:instrText xml:space="preserve"> PAGEREF _Toc45203230 \h </w:instrText>
        </w:r>
        <w:r w:rsidR="00B20AE9">
          <w:rPr>
            <w:webHidden/>
          </w:rPr>
        </w:r>
        <w:r w:rsidR="00B20AE9">
          <w:rPr>
            <w:webHidden/>
          </w:rPr>
          <w:fldChar w:fldCharType="separate"/>
        </w:r>
        <w:r w:rsidR="00B20AE9">
          <w:rPr>
            <w:webHidden/>
          </w:rPr>
          <w:t>4</w:t>
        </w:r>
        <w:r w:rsidR="00B20AE9">
          <w:rPr>
            <w:webHidden/>
          </w:rPr>
          <w:fldChar w:fldCharType="end"/>
        </w:r>
      </w:hyperlink>
    </w:p>
    <w:p w14:paraId="3EF3E949" w14:textId="55362FCF" w:rsidR="00B20AE9" w:rsidRDefault="00421D30">
      <w:pPr>
        <w:pStyle w:val="TOC1"/>
        <w:rPr>
          <w:rFonts w:asciiTheme="minorHAnsi" w:eastAsiaTheme="minorEastAsia" w:hAnsiTheme="minorHAnsi" w:cstheme="minorBidi"/>
          <w:b w:val="0"/>
          <w:bCs w:val="0"/>
          <w:sz w:val="22"/>
          <w:szCs w:val="22"/>
          <w:lang w:val="en-GB" w:eastAsia="en-GB"/>
        </w:rPr>
      </w:pPr>
      <w:hyperlink w:anchor="_Toc45203231" w:history="1">
        <w:r w:rsidR="00B20AE9" w:rsidRPr="00234335">
          <w:rPr>
            <w:rStyle w:val="Hyperlink"/>
            <w:lang w:val="en-GB"/>
          </w:rPr>
          <w:t>4.</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CA418   SR2019 GMP1-3 updates – TNDP</w:t>
        </w:r>
        <w:r w:rsidR="00B20AE9">
          <w:rPr>
            <w:webHidden/>
          </w:rPr>
          <w:tab/>
        </w:r>
        <w:r w:rsidR="00B20AE9">
          <w:rPr>
            <w:webHidden/>
          </w:rPr>
          <w:fldChar w:fldCharType="begin"/>
        </w:r>
        <w:r w:rsidR="00B20AE9">
          <w:rPr>
            <w:webHidden/>
          </w:rPr>
          <w:instrText xml:space="preserve"> PAGEREF _Toc45203231 \h </w:instrText>
        </w:r>
        <w:r w:rsidR="00B20AE9">
          <w:rPr>
            <w:webHidden/>
          </w:rPr>
        </w:r>
        <w:r w:rsidR="00B20AE9">
          <w:rPr>
            <w:webHidden/>
          </w:rPr>
          <w:fldChar w:fldCharType="separate"/>
        </w:r>
        <w:r w:rsidR="00B20AE9">
          <w:rPr>
            <w:webHidden/>
          </w:rPr>
          <w:t>4</w:t>
        </w:r>
        <w:r w:rsidR="00B20AE9">
          <w:rPr>
            <w:webHidden/>
          </w:rPr>
          <w:fldChar w:fldCharType="end"/>
        </w:r>
      </w:hyperlink>
    </w:p>
    <w:p w14:paraId="2E495FDA" w14:textId="280F217A" w:rsidR="00B20AE9" w:rsidRDefault="00421D30">
      <w:pPr>
        <w:pStyle w:val="TOC1"/>
        <w:rPr>
          <w:rFonts w:asciiTheme="minorHAnsi" w:eastAsiaTheme="minorEastAsia" w:hAnsiTheme="minorHAnsi" w:cstheme="minorBidi"/>
          <w:b w:val="0"/>
          <w:bCs w:val="0"/>
          <w:sz w:val="22"/>
          <w:szCs w:val="22"/>
          <w:lang w:val="en-GB" w:eastAsia="en-GB"/>
        </w:rPr>
      </w:pPr>
      <w:hyperlink w:anchor="_Toc45203232" w:history="1">
        <w:r w:rsidR="00B20AE9" w:rsidRPr="00234335">
          <w:rPr>
            <w:rStyle w:val="Hyperlink"/>
            <w:lang w:val="en-GB"/>
          </w:rPr>
          <w:t>5.</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CA419   Definition of Instructed and Uninstructed Balances</w:t>
        </w:r>
        <w:r w:rsidR="00B20AE9">
          <w:rPr>
            <w:webHidden/>
          </w:rPr>
          <w:tab/>
        </w:r>
        <w:r w:rsidR="00B20AE9">
          <w:rPr>
            <w:webHidden/>
          </w:rPr>
          <w:fldChar w:fldCharType="begin"/>
        </w:r>
        <w:r w:rsidR="00B20AE9">
          <w:rPr>
            <w:webHidden/>
          </w:rPr>
          <w:instrText xml:space="preserve"> PAGEREF _Toc45203232 \h </w:instrText>
        </w:r>
        <w:r w:rsidR="00B20AE9">
          <w:rPr>
            <w:webHidden/>
          </w:rPr>
        </w:r>
        <w:r w:rsidR="00B20AE9">
          <w:rPr>
            <w:webHidden/>
          </w:rPr>
          <w:fldChar w:fldCharType="separate"/>
        </w:r>
        <w:r w:rsidR="00B20AE9">
          <w:rPr>
            <w:webHidden/>
          </w:rPr>
          <w:t>4</w:t>
        </w:r>
        <w:r w:rsidR="00B20AE9">
          <w:rPr>
            <w:webHidden/>
          </w:rPr>
          <w:fldChar w:fldCharType="end"/>
        </w:r>
      </w:hyperlink>
    </w:p>
    <w:p w14:paraId="4FEEE8DD" w14:textId="05A58679" w:rsidR="00B20AE9" w:rsidRDefault="00421D30">
      <w:pPr>
        <w:pStyle w:val="TOC1"/>
        <w:rPr>
          <w:rFonts w:asciiTheme="minorHAnsi" w:eastAsiaTheme="minorEastAsia" w:hAnsiTheme="minorHAnsi" w:cstheme="minorBidi"/>
          <w:b w:val="0"/>
          <w:bCs w:val="0"/>
          <w:sz w:val="22"/>
          <w:szCs w:val="22"/>
          <w:lang w:val="en-GB" w:eastAsia="en-GB"/>
        </w:rPr>
      </w:pPr>
      <w:hyperlink w:anchor="_Toc45203233" w:history="1">
        <w:r w:rsidR="00B20AE9" w:rsidRPr="00234335">
          <w:rPr>
            <w:rStyle w:val="Hyperlink"/>
            <w:lang w:val="en-GB"/>
          </w:rPr>
          <w:t>6.</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CA437   Auto-FX - Update of GMP1 Section 8.6</w:t>
        </w:r>
        <w:r w:rsidR="00B20AE9">
          <w:rPr>
            <w:webHidden/>
          </w:rPr>
          <w:tab/>
        </w:r>
        <w:r w:rsidR="00B20AE9">
          <w:rPr>
            <w:webHidden/>
          </w:rPr>
          <w:fldChar w:fldCharType="begin"/>
        </w:r>
        <w:r w:rsidR="00B20AE9">
          <w:rPr>
            <w:webHidden/>
          </w:rPr>
          <w:instrText xml:space="preserve"> PAGEREF _Toc45203233 \h </w:instrText>
        </w:r>
        <w:r w:rsidR="00B20AE9">
          <w:rPr>
            <w:webHidden/>
          </w:rPr>
        </w:r>
        <w:r w:rsidR="00B20AE9">
          <w:rPr>
            <w:webHidden/>
          </w:rPr>
          <w:fldChar w:fldCharType="separate"/>
        </w:r>
        <w:r w:rsidR="00B20AE9">
          <w:rPr>
            <w:webHidden/>
          </w:rPr>
          <w:t>4</w:t>
        </w:r>
        <w:r w:rsidR="00B20AE9">
          <w:rPr>
            <w:webHidden/>
          </w:rPr>
          <w:fldChar w:fldCharType="end"/>
        </w:r>
      </w:hyperlink>
    </w:p>
    <w:p w14:paraId="1B6848BE" w14:textId="41305D15" w:rsidR="00B20AE9" w:rsidRDefault="00421D30">
      <w:pPr>
        <w:pStyle w:val="TOC1"/>
        <w:rPr>
          <w:rFonts w:asciiTheme="minorHAnsi" w:eastAsiaTheme="minorEastAsia" w:hAnsiTheme="minorHAnsi" w:cstheme="minorBidi"/>
          <w:b w:val="0"/>
          <w:bCs w:val="0"/>
          <w:sz w:val="22"/>
          <w:szCs w:val="22"/>
          <w:lang w:val="en-GB" w:eastAsia="en-GB"/>
        </w:rPr>
      </w:pPr>
      <w:hyperlink w:anchor="_Toc45203234" w:history="1">
        <w:r w:rsidR="00B20AE9" w:rsidRPr="00234335">
          <w:rPr>
            <w:rStyle w:val="Hyperlink"/>
            <w:lang w:val="en-GB"/>
          </w:rPr>
          <w:t>7.</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CA444   Usage of QINS as Requested Quantity</w:t>
        </w:r>
        <w:r w:rsidR="00B20AE9">
          <w:rPr>
            <w:webHidden/>
          </w:rPr>
          <w:tab/>
        </w:r>
        <w:r w:rsidR="00B20AE9">
          <w:rPr>
            <w:webHidden/>
          </w:rPr>
          <w:fldChar w:fldCharType="begin"/>
        </w:r>
        <w:r w:rsidR="00B20AE9">
          <w:rPr>
            <w:webHidden/>
          </w:rPr>
          <w:instrText xml:space="preserve"> PAGEREF _Toc45203234 \h </w:instrText>
        </w:r>
        <w:r w:rsidR="00B20AE9">
          <w:rPr>
            <w:webHidden/>
          </w:rPr>
        </w:r>
        <w:r w:rsidR="00B20AE9">
          <w:rPr>
            <w:webHidden/>
          </w:rPr>
          <w:fldChar w:fldCharType="separate"/>
        </w:r>
        <w:r w:rsidR="00B20AE9">
          <w:rPr>
            <w:webHidden/>
          </w:rPr>
          <w:t>5</w:t>
        </w:r>
        <w:r w:rsidR="00B20AE9">
          <w:rPr>
            <w:webHidden/>
          </w:rPr>
          <w:fldChar w:fldCharType="end"/>
        </w:r>
      </w:hyperlink>
    </w:p>
    <w:p w14:paraId="0ABB6E6E" w14:textId="1BB5B687" w:rsidR="00B20AE9" w:rsidRDefault="00421D30">
      <w:pPr>
        <w:pStyle w:val="TOC1"/>
        <w:rPr>
          <w:rFonts w:asciiTheme="minorHAnsi" w:eastAsiaTheme="minorEastAsia" w:hAnsiTheme="minorHAnsi" w:cstheme="minorBidi"/>
          <w:b w:val="0"/>
          <w:bCs w:val="0"/>
          <w:sz w:val="22"/>
          <w:szCs w:val="22"/>
          <w:lang w:val="en-GB" w:eastAsia="en-GB"/>
        </w:rPr>
      </w:pPr>
      <w:hyperlink w:anchor="_Toc45203235" w:history="1">
        <w:r w:rsidR="00B20AE9" w:rsidRPr="00234335">
          <w:rPr>
            <w:rStyle w:val="Hyperlink"/>
            <w:lang w:val="en-GB"/>
          </w:rPr>
          <w:t>8.</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CA449 Tax Breakdown MP</w:t>
        </w:r>
        <w:r w:rsidR="00B20AE9">
          <w:rPr>
            <w:webHidden/>
          </w:rPr>
          <w:tab/>
        </w:r>
        <w:r w:rsidR="00B20AE9">
          <w:rPr>
            <w:webHidden/>
          </w:rPr>
          <w:fldChar w:fldCharType="begin"/>
        </w:r>
        <w:r w:rsidR="00B20AE9">
          <w:rPr>
            <w:webHidden/>
          </w:rPr>
          <w:instrText xml:space="preserve"> PAGEREF _Toc45203235 \h </w:instrText>
        </w:r>
        <w:r w:rsidR="00B20AE9">
          <w:rPr>
            <w:webHidden/>
          </w:rPr>
        </w:r>
        <w:r w:rsidR="00B20AE9">
          <w:rPr>
            <w:webHidden/>
          </w:rPr>
          <w:fldChar w:fldCharType="separate"/>
        </w:r>
        <w:r w:rsidR="00B20AE9">
          <w:rPr>
            <w:webHidden/>
          </w:rPr>
          <w:t>5</w:t>
        </w:r>
        <w:r w:rsidR="00B20AE9">
          <w:rPr>
            <w:webHidden/>
          </w:rPr>
          <w:fldChar w:fldCharType="end"/>
        </w:r>
      </w:hyperlink>
    </w:p>
    <w:p w14:paraId="5388176D" w14:textId="5D019D18" w:rsidR="00B20AE9" w:rsidRDefault="00421D30">
      <w:pPr>
        <w:pStyle w:val="TOC1"/>
        <w:rPr>
          <w:rFonts w:asciiTheme="minorHAnsi" w:eastAsiaTheme="minorEastAsia" w:hAnsiTheme="minorHAnsi" w:cstheme="minorBidi"/>
          <w:b w:val="0"/>
          <w:bCs w:val="0"/>
          <w:sz w:val="22"/>
          <w:szCs w:val="22"/>
          <w:lang w:val="en-GB" w:eastAsia="en-GB"/>
        </w:rPr>
      </w:pPr>
      <w:hyperlink w:anchor="_Toc45203236" w:history="1">
        <w:r w:rsidR="00B20AE9" w:rsidRPr="00234335">
          <w:rPr>
            <w:rStyle w:val="Hyperlink"/>
            <w:lang w:val="en-GB"/>
          </w:rPr>
          <w:t>9.</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CA450   Usage of TBSP and UNSP for DTCH events (SR2020 - CR1533)</w:t>
        </w:r>
        <w:r w:rsidR="00B20AE9">
          <w:rPr>
            <w:webHidden/>
          </w:rPr>
          <w:tab/>
        </w:r>
        <w:r w:rsidR="00B20AE9">
          <w:rPr>
            <w:webHidden/>
          </w:rPr>
          <w:fldChar w:fldCharType="begin"/>
        </w:r>
        <w:r w:rsidR="00B20AE9">
          <w:rPr>
            <w:webHidden/>
          </w:rPr>
          <w:instrText xml:space="preserve"> PAGEREF _Toc45203236 \h </w:instrText>
        </w:r>
        <w:r w:rsidR="00B20AE9">
          <w:rPr>
            <w:webHidden/>
          </w:rPr>
        </w:r>
        <w:r w:rsidR="00B20AE9">
          <w:rPr>
            <w:webHidden/>
          </w:rPr>
          <w:fldChar w:fldCharType="separate"/>
        </w:r>
        <w:r w:rsidR="00B20AE9">
          <w:rPr>
            <w:webHidden/>
          </w:rPr>
          <w:t>5</w:t>
        </w:r>
        <w:r w:rsidR="00B20AE9">
          <w:rPr>
            <w:webHidden/>
          </w:rPr>
          <w:fldChar w:fldCharType="end"/>
        </w:r>
      </w:hyperlink>
    </w:p>
    <w:p w14:paraId="26F7838C" w14:textId="0D7B3DCD" w:rsidR="00B20AE9" w:rsidRDefault="00421D30">
      <w:pPr>
        <w:pStyle w:val="TOC1"/>
        <w:rPr>
          <w:rFonts w:asciiTheme="minorHAnsi" w:eastAsiaTheme="minorEastAsia" w:hAnsiTheme="minorHAnsi" w:cstheme="minorBidi"/>
          <w:b w:val="0"/>
          <w:bCs w:val="0"/>
          <w:sz w:val="22"/>
          <w:szCs w:val="22"/>
          <w:lang w:val="en-GB" w:eastAsia="en-GB"/>
        </w:rPr>
      </w:pPr>
      <w:hyperlink w:anchor="_Toc45203237" w:history="1">
        <w:r w:rsidR="00B20AE9" w:rsidRPr="00234335">
          <w:rPr>
            <w:rStyle w:val="Hyperlink"/>
            <w:lang w:val="en-GB"/>
          </w:rPr>
          <w:t>10.</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CA451   New MITI MP (SR2020 - CR1517)</w:t>
        </w:r>
        <w:r w:rsidR="00B20AE9">
          <w:rPr>
            <w:webHidden/>
          </w:rPr>
          <w:tab/>
        </w:r>
        <w:r w:rsidR="00B20AE9">
          <w:rPr>
            <w:webHidden/>
          </w:rPr>
          <w:fldChar w:fldCharType="begin"/>
        </w:r>
        <w:r w:rsidR="00B20AE9">
          <w:rPr>
            <w:webHidden/>
          </w:rPr>
          <w:instrText xml:space="preserve"> PAGEREF _Toc45203237 \h </w:instrText>
        </w:r>
        <w:r w:rsidR="00B20AE9">
          <w:rPr>
            <w:webHidden/>
          </w:rPr>
        </w:r>
        <w:r w:rsidR="00B20AE9">
          <w:rPr>
            <w:webHidden/>
          </w:rPr>
          <w:fldChar w:fldCharType="separate"/>
        </w:r>
        <w:r w:rsidR="00B20AE9">
          <w:rPr>
            <w:webHidden/>
          </w:rPr>
          <w:t>5</w:t>
        </w:r>
        <w:r w:rsidR="00B20AE9">
          <w:rPr>
            <w:webHidden/>
          </w:rPr>
          <w:fldChar w:fldCharType="end"/>
        </w:r>
      </w:hyperlink>
    </w:p>
    <w:p w14:paraId="007E4843" w14:textId="7BEB5FE0" w:rsidR="00B20AE9" w:rsidRDefault="00421D30">
      <w:pPr>
        <w:pStyle w:val="TOC1"/>
        <w:rPr>
          <w:rFonts w:asciiTheme="minorHAnsi" w:eastAsiaTheme="minorEastAsia" w:hAnsiTheme="minorHAnsi" w:cstheme="minorBidi"/>
          <w:b w:val="0"/>
          <w:bCs w:val="0"/>
          <w:sz w:val="22"/>
          <w:szCs w:val="22"/>
          <w:lang w:val="en-GB" w:eastAsia="en-GB"/>
        </w:rPr>
      </w:pPr>
      <w:hyperlink w:anchor="_Toc45203238" w:history="1">
        <w:r w:rsidR="00B20AE9" w:rsidRPr="00234335">
          <w:rPr>
            <w:rStyle w:val="Hyperlink"/>
            <w:lang w:val="en-GB"/>
          </w:rPr>
          <w:t>11.</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CA453   Key data for TEND with early tender premium</w:t>
        </w:r>
        <w:r w:rsidR="00B20AE9">
          <w:rPr>
            <w:webHidden/>
          </w:rPr>
          <w:tab/>
        </w:r>
        <w:r w:rsidR="00B20AE9">
          <w:rPr>
            <w:webHidden/>
          </w:rPr>
          <w:fldChar w:fldCharType="begin"/>
        </w:r>
        <w:r w:rsidR="00B20AE9">
          <w:rPr>
            <w:webHidden/>
          </w:rPr>
          <w:instrText xml:space="preserve"> PAGEREF _Toc45203238 \h </w:instrText>
        </w:r>
        <w:r w:rsidR="00B20AE9">
          <w:rPr>
            <w:webHidden/>
          </w:rPr>
        </w:r>
        <w:r w:rsidR="00B20AE9">
          <w:rPr>
            <w:webHidden/>
          </w:rPr>
          <w:fldChar w:fldCharType="separate"/>
        </w:r>
        <w:r w:rsidR="00B20AE9">
          <w:rPr>
            <w:webHidden/>
          </w:rPr>
          <w:t>5</w:t>
        </w:r>
        <w:r w:rsidR="00B20AE9">
          <w:rPr>
            <w:webHidden/>
          </w:rPr>
          <w:fldChar w:fldCharType="end"/>
        </w:r>
      </w:hyperlink>
    </w:p>
    <w:p w14:paraId="07A6E0E0" w14:textId="1911AE34" w:rsidR="00B20AE9" w:rsidRDefault="00421D30">
      <w:pPr>
        <w:pStyle w:val="TOC1"/>
        <w:rPr>
          <w:rFonts w:asciiTheme="minorHAnsi" w:eastAsiaTheme="minorEastAsia" w:hAnsiTheme="minorHAnsi" w:cstheme="minorBidi"/>
          <w:b w:val="0"/>
          <w:bCs w:val="0"/>
          <w:sz w:val="22"/>
          <w:szCs w:val="22"/>
          <w:lang w:val="en-GB" w:eastAsia="en-GB"/>
        </w:rPr>
      </w:pPr>
      <w:hyperlink w:anchor="_Toc45203239" w:history="1">
        <w:r w:rsidR="00B20AE9" w:rsidRPr="00234335">
          <w:rPr>
            <w:rStyle w:val="Hyperlink"/>
            <w:lang w:val="en-GB"/>
          </w:rPr>
          <w:t>12.</w:t>
        </w:r>
        <w:r w:rsidR="00B20AE9">
          <w:rPr>
            <w:rFonts w:asciiTheme="minorHAnsi" w:eastAsiaTheme="minorEastAsia" w:hAnsiTheme="minorHAnsi" w:cstheme="minorBidi"/>
            <w:b w:val="0"/>
            <w:bCs w:val="0"/>
            <w:sz w:val="22"/>
            <w:szCs w:val="22"/>
            <w:lang w:val="en-GB" w:eastAsia="en-GB"/>
          </w:rPr>
          <w:tab/>
        </w:r>
        <w:r w:rsidR="00B20AE9" w:rsidRPr="00234335">
          <w:rPr>
            <w:rStyle w:val="Hyperlink"/>
          </w:rPr>
          <w:t>CA457   GMP1 Section 8.17 on Usage of DateTime with Format Option E (UTC)</w:t>
        </w:r>
        <w:r w:rsidR="00B20AE9">
          <w:rPr>
            <w:webHidden/>
          </w:rPr>
          <w:tab/>
        </w:r>
        <w:r w:rsidR="00B20AE9">
          <w:rPr>
            <w:webHidden/>
          </w:rPr>
          <w:fldChar w:fldCharType="begin"/>
        </w:r>
        <w:r w:rsidR="00B20AE9">
          <w:rPr>
            <w:webHidden/>
          </w:rPr>
          <w:instrText xml:space="preserve"> PAGEREF _Toc45203239 \h </w:instrText>
        </w:r>
        <w:r w:rsidR="00B20AE9">
          <w:rPr>
            <w:webHidden/>
          </w:rPr>
        </w:r>
        <w:r w:rsidR="00B20AE9">
          <w:rPr>
            <w:webHidden/>
          </w:rPr>
          <w:fldChar w:fldCharType="separate"/>
        </w:r>
        <w:r w:rsidR="00B20AE9">
          <w:rPr>
            <w:webHidden/>
          </w:rPr>
          <w:t>5</w:t>
        </w:r>
        <w:r w:rsidR="00B20AE9">
          <w:rPr>
            <w:webHidden/>
          </w:rPr>
          <w:fldChar w:fldCharType="end"/>
        </w:r>
      </w:hyperlink>
    </w:p>
    <w:p w14:paraId="46BC5AC3" w14:textId="6F2CE838" w:rsidR="00060DFF" w:rsidRDefault="00EB51C4" w:rsidP="00F31D03">
      <w:pPr>
        <w:pStyle w:val="TOC1"/>
      </w:pPr>
      <w:r>
        <w:fldChar w:fldCharType="end"/>
      </w:r>
      <w:r w:rsidR="00AB6103" w:rsidRPr="007A69C8">
        <w:br w:type="page"/>
      </w:r>
      <w:bookmarkStart w:id="1" w:name="OLE_LINK1"/>
      <w:bookmarkStart w:id="2" w:name="OLE_LINK2"/>
    </w:p>
    <w:p w14:paraId="42F2B40C" w14:textId="77777777"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14:paraId="73F1F597" w14:textId="77777777"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32"/>
        <w:gridCol w:w="2847"/>
        <w:gridCol w:w="1214"/>
      </w:tblGrid>
      <w:tr w:rsidR="000B0CBB" w:rsidRPr="00761329" w14:paraId="6746AB88" w14:textId="77777777" w:rsidTr="000B0CBB">
        <w:tc>
          <w:tcPr>
            <w:tcW w:w="1348" w:type="dxa"/>
            <w:tcBorders>
              <w:left w:val="single" w:sz="4" w:space="0" w:color="auto"/>
            </w:tcBorders>
            <w:shd w:val="clear" w:color="auto" w:fill="CCCCCC"/>
            <w:vAlign w:val="center"/>
          </w:tcPr>
          <w:p w14:paraId="24679BC4" w14:textId="77777777" w:rsidR="000B0CBB" w:rsidRPr="00ED35A1" w:rsidRDefault="000B0CBB" w:rsidP="000B0CBB">
            <w:pPr>
              <w:ind w:left="106"/>
              <w:rPr>
                <w:b/>
                <w:lang w:val="en-GB"/>
              </w:rPr>
            </w:pPr>
            <w:r>
              <w:rPr>
                <w:b/>
                <w:lang w:val="en-GB"/>
              </w:rPr>
              <w:t>NMPG</w:t>
            </w:r>
          </w:p>
        </w:tc>
        <w:tc>
          <w:tcPr>
            <w:tcW w:w="851" w:type="dxa"/>
            <w:shd w:val="clear" w:color="auto" w:fill="CCCCCC"/>
          </w:tcPr>
          <w:p w14:paraId="35CF760F" w14:textId="77777777" w:rsidR="000B0CBB" w:rsidRPr="00ED35A1" w:rsidRDefault="000B0CBB" w:rsidP="000B0CBB">
            <w:pPr>
              <w:ind w:left="-91"/>
              <w:rPr>
                <w:b/>
                <w:lang w:val="en-GB"/>
              </w:rPr>
            </w:pPr>
          </w:p>
        </w:tc>
        <w:tc>
          <w:tcPr>
            <w:tcW w:w="1800" w:type="dxa"/>
            <w:shd w:val="clear" w:color="auto" w:fill="CCCCCC"/>
            <w:vAlign w:val="center"/>
          </w:tcPr>
          <w:p w14:paraId="72F0FEB4" w14:textId="77777777"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14:paraId="226836C1" w14:textId="77777777"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14:paraId="13094B3B" w14:textId="77777777" w:rsidR="000B0CBB" w:rsidRPr="00ED35A1" w:rsidRDefault="000B0CBB" w:rsidP="000B0CBB">
            <w:pPr>
              <w:ind w:left="-91"/>
              <w:rPr>
                <w:b/>
                <w:lang w:val="en-GB"/>
              </w:rPr>
            </w:pPr>
            <w:r w:rsidRPr="00ED35A1">
              <w:rPr>
                <w:b/>
                <w:lang w:val="en-GB"/>
              </w:rPr>
              <w:t>Institution</w:t>
            </w:r>
          </w:p>
        </w:tc>
        <w:tc>
          <w:tcPr>
            <w:tcW w:w="1214" w:type="dxa"/>
            <w:shd w:val="clear" w:color="auto" w:fill="CCCCCC"/>
          </w:tcPr>
          <w:p w14:paraId="6697C3FD" w14:textId="77777777"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14:paraId="5879D7D2"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1D2F6C75" w14:textId="77777777" w:rsidR="00B07E8F" w:rsidRPr="00CD216C" w:rsidRDefault="00B07E8F" w:rsidP="000B0CBB">
            <w:pPr>
              <w:spacing w:before="100" w:beforeAutospacing="1" w:after="100" w:afterAutospacing="1"/>
              <w:ind w:left="106"/>
              <w:rPr>
                <w:rFonts w:ascii="Calibri" w:hAnsi="Calibri" w:cs="Calibri"/>
                <w:sz w:val="22"/>
                <w:szCs w:val="22"/>
              </w:rPr>
            </w:pPr>
            <w:r>
              <w:rPr>
                <w:rFonts w:ascii="Calibri" w:hAnsi="Calibri" w:cs="Calibri"/>
                <w:sz w:val="22"/>
                <w:szCs w:val="22"/>
              </w:rPr>
              <w:t>AT</w:t>
            </w:r>
          </w:p>
        </w:tc>
        <w:tc>
          <w:tcPr>
            <w:tcW w:w="851" w:type="dxa"/>
            <w:shd w:val="clear" w:color="auto" w:fill="auto"/>
            <w:vAlign w:val="bottom"/>
          </w:tcPr>
          <w:p w14:paraId="3F607522" w14:textId="77777777"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 xml:space="preserve">Mr. </w:t>
            </w:r>
          </w:p>
        </w:tc>
        <w:tc>
          <w:tcPr>
            <w:tcW w:w="1800" w:type="dxa"/>
            <w:shd w:val="clear" w:color="auto" w:fill="auto"/>
            <w:vAlign w:val="bottom"/>
          </w:tcPr>
          <w:p w14:paraId="727A6EC4" w14:textId="77777777" w:rsidR="00B07E8F" w:rsidRPr="00CD216C" w:rsidRDefault="00B07E8F" w:rsidP="000B0CBB">
            <w:pPr>
              <w:spacing w:before="100" w:beforeAutospacing="1" w:after="100" w:afterAutospacing="1"/>
              <w:ind w:left="-91"/>
              <w:rPr>
                <w:rFonts w:ascii="Calibri" w:hAnsi="Calibri" w:cs="Calibri"/>
                <w:sz w:val="22"/>
                <w:szCs w:val="22"/>
              </w:rPr>
            </w:pPr>
            <w:r>
              <w:rPr>
                <w:rFonts w:ascii="Calibri" w:hAnsi="Calibri" w:cs="Calibri"/>
                <w:sz w:val="22"/>
                <w:szCs w:val="22"/>
              </w:rPr>
              <w:t>Gunter</w:t>
            </w:r>
          </w:p>
        </w:tc>
        <w:tc>
          <w:tcPr>
            <w:tcW w:w="0" w:type="auto"/>
            <w:shd w:val="clear" w:color="auto" w:fill="auto"/>
            <w:vAlign w:val="bottom"/>
          </w:tcPr>
          <w:p w14:paraId="5DF8581A" w14:textId="77777777" w:rsidR="00B07E8F" w:rsidRPr="00CD216C" w:rsidRDefault="00B07E8F" w:rsidP="000B0CBB">
            <w:pPr>
              <w:spacing w:before="100" w:beforeAutospacing="1" w:after="100" w:afterAutospacing="1"/>
              <w:ind w:left="-91"/>
            </w:pPr>
            <w:r>
              <w:t>Bauer</w:t>
            </w:r>
          </w:p>
        </w:tc>
        <w:tc>
          <w:tcPr>
            <w:tcW w:w="2847" w:type="dxa"/>
            <w:shd w:val="clear" w:color="auto" w:fill="auto"/>
            <w:vAlign w:val="bottom"/>
          </w:tcPr>
          <w:p w14:paraId="1B58C3E0" w14:textId="77777777" w:rsidR="00B07E8F" w:rsidRPr="00CD216C" w:rsidRDefault="00750D92" w:rsidP="000B0CBB">
            <w:pPr>
              <w:spacing w:before="100" w:beforeAutospacing="1" w:after="100" w:afterAutospacing="1"/>
              <w:ind w:left="-91"/>
              <w:rPr>
                <w:rFonts w:ascii="Calibri" w:hAnsi="Calibri" w:cs="Calibri"/>
                <w:sz w:val="22"/>
                <w:szCs w:val="22"/>
              </w:rPr>
            </w:pPr>
            <w:proofErr w:type="spellStart"/>
            <w:r>
              <w:rPr>
                <w:rFonts w:ascii="Calibri" w:hAnsi="Calibri" w:cs="Calibri"/>
                <w:sz w:val="22"/>
                <w:szCs w:val="22"/>
              </w:rPr>
              <w:t>Unicredit</w:t>
            </w:r>
            <w:proofErr w:type="spellEnd"/>
          </w:p>
        </w:tc>
        <w:tc>
          <w:tcPr>
            <w:tcW w:w="1214" w:type="dxa"/>
            <w:shd w:val="clear" w:color="auto" w:fill="auto"/>
          </w:tcPr>
          <w:p w14:paraId="375F2777" w14:textId="6B9F101F" w:rsidR="00B07E8F" w:rsidRPr="00F22285" w:rsidRDefault="008714BF" w:rsidP="001D13D6">
            <w:pPr>
              <w:spacing w:before="100" w:beforeAutospacing="1" w:after="100" w:afterAutospacing="1"/>
              <w:ind w:left="-91"/>
              <w:jc w:val="center"/>
              <w:rPr>
                <w:rFonts w:ascii="Calibri" w:hAnsi="Calibri" w:cs="Calibri"/>
                <w:sz w:val="22"/>
                <w:szCs w:val="22"/>
              </w:rPr>
            </w:pPr>
            <w:r w:rsidRPr="00584B64">
              <w:rPr>
                <w:rFonts w:ascii="Calibri" w:hAnsi="Calibri" w:cs="Calibri"/>
                <w:color w:val="808080" w:themeColor="background1" w:themeShade="80"/>
                <w:sz w:val="22"/>
                <w:szCs w:val="22"/>
              </w:rPr>
              <w:t>Excused</w:t>
            </w:r>
          </w:p>
        </w:tc>
      </w:tr>
      <w:tr w:rsidR="002F74C8" w:rsidRPr="002F74C8" w14:paraId="43AAC514"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55597A17" w14:textId="77777777" w:rsidR="000B0CBB" w:rsidRPr="008714BF" w:rsidRDefault="000B0CBB" w:rsidP="000B0CBB">
            <w:pPr>
              <w:spacing w:before="100" w:beforeAutospacing="1" w:after="100" w:afterAutospacing="1"/>
              <w:ind w:left="106"/>
              <w:rPr>
                <w:rFonts w:ascii="Calibri" w:hAnsi="Calibri" w:cs="Calibri"/>
                <w:sz w:val="22"/>
                <w:szCs w:val="22"/>
              </w:rPr>
            </w:pPr>
            <w:r w:rsidRPr="008714BF">
              <w:rPr>
                <w:rFonts w:ascii="Calibri" w:hAnsi="Calibri" w:cs="Calibri"/>
                <w:sz w:val="22"/>
                <w:szCs w:val="22"/>
              </w:rPr>
              <w:t>AU</w:t>
            </w:r>
          </w:p>
        </w:tc>
        <w:tc>
          <w:tcPr>
            <w:tcW w:w="851" w:type="dxa"/>
            <w:shd w:val="clear" w:color="auto" w:fill="92D050"/>
            <w:vAlign w:val="bottom"/>
          </w:tcPr>
          <w:p w14:paraId="64ADA649" w14:textId="77777777" w:rsidR="000B0CBB" w:rsidRPr="008714BF" w:rsidRDefault="000B0CBB" w:rsidP="000B0CBB">
            <w:pPr>
              <w:spacing w:before="100" w:beforeAutospacing="1" w:after="100" w:afterAutospacing="1"/>
              <w:ind w:left="-91"/>
              <w:rPr>
                <w:rFonts w:ascii="Calibri" w:hAnsi="Calibri" w:cs="Calibri"/>
                <w:sz w:val="22"/>
                <w:szCs w:val="22"/>
              </w:rPr>
            </w:pPr>
            <w:r w:rsidRPr="008714BF">
              <w:rPr>
                <w:rFonts w:ascii="Calibri" w:hAnsi="Calibri" w:cs="Calibri"/>
                <w:sz w:val="22"/>
                <w:szCs w:val="22"/>
              </w:rPr>
              <w:t xml:space="preserve">Ms. </w:t>
            </w:r>
          </w:p>
        </w:tc>
        <w:tc>
          <w:tcPr>
            <w:tcW w:w="1800" w:type="dxa"/>
            <w:shd w:val="clear" w:color="auto" w:fill="92D050"/>
            <w:vAlign w:val="bottom"/>
          </w:tcPr>
          <w:p w14:paraId="74D127DE" w14:textId="77777777" w:rsidR="000B0CBB" w:rsidRPr="008714BF" w:rsidRDefault="000B0CBB" w:rsidP="000B0CBB">
            <w:pPr>
              <w:spacing w:before="100" w:beforeAutospacing="1" w:after="100" w:afterAutospacing="1"/>
              <w:ind w:left="-91"/>
              <w:rPr>
                <w:rFonts w:ascii="Calibri" w:hAnsi="Calibri" w:cs="Calibri"/>
                <w:sz w:val="22"/>
                <w:szCs w:val="22"/>
              </w:rPr>
            </w:pPr>
            <w:r w:rsidRPr="008714BF">
              <w:rPr>
                <w:rFonts w:ascii="Calibri" w:hAnsi="Calibri" w:cs="Calibri"/>
                <w:sz w:val="22"/>
                <w:szCs w:val="22"/>
              </w:rPr>
              <w:t>Narelle</w:t>
            </w:r>
          </w:p>
        </w:tc>
        <w:tc>
          <w:tcPr>
            <w:tcW w:w="0" w:type="auto"/>
            <w:shd w:val="clear" w:color="auto" w:fill="92D050"/>
            <w:vAlign w:val="bottom"/>
          </w:tcPr>
          <w:p w14:paraId="16F35853" w14:textId="77777777" w:rsidR="000B0CBB" w:rsidRPr="008714BF" w:rsidRDefault="000B0CBB" w:rsidP="000B0CBB">
            <w:pPr>
              <w:spacing w:before="100" w:beforeAutospacing="1" w:after="100" w:afterAutospacing="1"/>
              <w:ind w:left="-91"/>
            </w:pPr>
            <w:r w:rsidRPr="008714BF">
              <w:t>Rutter</w:t>
            </w:r>
          </w:p>
        </w:tc>
        <w:tc>
          <w:tcPr>
            <w:tcW w:w="2847" w:type="dxa"/>
            <w:shd w:val="clear" w:color="auto" w:fill="92D050"/>
            <w:vAlign w:val="bottom"/>
          </w:tcPr>
          <w:p w14:paraId="1090388E" w14:textId="77777777" w:rsidR="000B0CBB" w:rsidRPr="008714BF" w:rsidRDefault="000B0CBB" w:rsidP="000B0CBB">
            <w:pPr>
              <w:spacing w:before="100" w:beforeAutospacing="1" w:after="100" w:afterAutospacing="1"/>
              <w:ind w:left="-91"/>
              <w:rPr>
                <w:rFonts w:ascii="Calibri" w:hAnsi="Calibri" w:cs="Calibri"/>
                <w:sz w:val="22"/>
                <w:szCs w:val="22"/>
              </w:rPr>
            </w:pPr>
            <w:r w:rsidRPr="008714BF">
              <w:rPr>
                <w:rFonts w:ascii="Calibri" w:hAnsi="Calibri" w:cs="Calibri"/>
                <w:sz w:val="22"/>
                <w:szCs w:val="22"/>
              </w:rPr>
              <w:t>ASX</w:t>
            </w:r>
          </w:p>
        </w:tc>
        <w:tc>
          <w:tcPr>
            <w:tcW w:w="1214" w:type="dxa"/>
            <w:shd w:val="clear" w:color="auto" w:fill="92D050"/>
          </w:tcPr>
          <w:p w14:paraId="07D64F3E" w14:textId="673CE127" w:rsidR="000B0CBB" w:rsidRPr="008714BF" w:rsidRDefault="008714BF" w:rsidP="000B0CBB">
            <w:pPr>
              <w:spacing w:before="100" w:beforeAutospacing="1" w:after="100" w:afterAutospacing="1"/>
              <w:ind w:left="-91"/>
              <w:jc w:val="center"/>
              <w:rPr>
                <w:rFonts w:ascii="Calibri" w:hAnsi="Calibri" w:cs="Calibri"/>
                <w:b/>
                <w:sz w:val="22"/>
                <w:szCs w:val="22"/>
              </w:rPr>
            </w:pPr>
            <w:r w:rsidRPr="008714BF">
              <w:rPr>
                <w:rFonts w:ascii="Calibri" w:hAnsi="Calibri" w:cs="Calibri"/>
                <w:sz w:val="22"/>
                <w:szCs w:val="22"/>
              </w:rPr>
              <w:sym w:font="Wingdings 2" w:char="F050"/>
            </w:r>
          </w:p>
        </w:tc>
      </w:tr>
      <w:tr w:rsidR="000B0CBB" w:rsidRPr="00F22285" w14:paraId="27F8B9E0"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09577C04" w14:textId="77777777" w:rsidR="000B0CBB" w:rsidRPr="00B07E8F" w:rsidRDefault="000B0CBB" w:rsidP="000B0CBB">
            <w:pPr>
              <w:spacing w:before="100" w:beforeAutospacing="1" w:after="100" w:afterAutospacing="1"/>
              <w:ind w:left="106"/>
              <w:jc w:val="both"/>
              <w:rPr>
                <w:rFonts w:ascii="Calibri" w:hAnsi="Calibri" w:cs="Calibri"/>
                <w:sz w:val="22"/>
                <w:szCs w:val="22"/>
              </w:rPr>
            </w:pPr>
            <w:r w:rsidRPr="00B07E8F">
              <w:rPr>
                <w:rFonts w:ascii="Calibri" w:hAnsi="Calibri" w:cs="Calibri"/>
                <w:sz w:val="22"/>
                <w:szCs w:val="22"/>
              </w:rPr>
              <w:t>BE</w:t>
            </w:r>
          </w:p>
        </w:tc>
        <w:tc>
          <w:tcPr>
            <w:tcW w:w="851" w:type="dxa"/>
            <w:shd w:val="clear" w:color="auto" w:fill="92D050"/>
            <w:vAlign w:val="bottom"/>
          </w:tcPr>
          <w:p w14:paraId="7C3D6091" w14:textId="77777777" w:rsidR="000B0CBB" w:rsidRPr="00B07E8F" w:rsidRDefault="000B0CBB" w:rsidP="000B0CBB">
            <w:pPr>
              <w:spacing w:before="100" w:beforeAutospacing="1" w:after="100" w:afterAutospacing="1"/>
              <w:ind w:left="-91"/>
              <w:rPr>
                <w:rFonts w:ascii="Calibri" w:hAnsi="Calibri" w:cs="Calibri"/>
                <w:sz w:val="22"/>
                <w:szCs w:val="22"/>
              </w:rPr>
            </w:pPr>
            <w:r w:rsidRPr="00B07E8F">
              <w:rPr>
                <w:rFonts w:ascii="Calibri" w:hAnsi="Calibri" w:cs="Calibri"/>
                <w:sz w:val="22"/>
                <w:szCs w:val="22"/>
              </w:rPr>
              <w:t>Ms.</w:t>
            </w:r>
          </w:p>
        </w:tc>
        <w:tc>
          <w:tcPr>
            <w:tcW w:w="1800" w:type="dxa"/>
            <w:shd w:val="clear" w:color="auto" w:fill="92D050"/>
            <w:vAlign w:val="bottom"/>
          </w:tcPr>
          <w:p w14:paraId="59AEA6F1" w14:textId="77777777" w:rsidR="000B0CBB" w:rsidRPr="00B07E8F" w:rsidRDefault="000B0CBB" w:rsidP="000B0CBB">
            <w:pPr>
              <w:spacing w:before="100" w:beforeAutospacing="1" w:after="100" w:afterAutospacing="1"/>
              <w:ind w:left="-91"/>
              <w:jc w:val="both"/>
              <w:rPr>
                <w:rFonts w:ascii="Calibri" w:hAnsi="Calibri" w:cs="Calibri"/>
                <w:sz w:val="22"/>
                <w:szCs w:val="22"/>
              </w:rPr>
            </w:pPr>
            <w:proofErr w:type="spellStart"/>
            <w:r w:rsidRPr="00B07E8F">
              <w:rPr>
                <w:rFonts w:ascii="Calibri" w:hAnsi="Calibri" w:cs="Calibri"/>
                <w:sz w:val="22"/>
                <w:szCs w:val="22"/>
              </w:rPr>
              <w:t>Véronique</w:t>
            </w:r>
            <w:proofErr w:type="spellEnd"/>
          </w:p>
        </w:tc>
        <w:tc>
          <w:tcPr>
            <w:tcW w:w="0" w:type="auto"/>
            <w:shd w:val="clear" w:color="auto" w:fill="92D050"/>
            <w:vAlign w:val="bottom"/>
          </w:tcPr>
          <w:p w14:paraId="1C474697" w14:textId="77777777" w:rsidR="000B0CBB" w:rsidRPr="00B07E8F" w:rsidRDefault="000B0CBB" w:rsidP="000B0CBB">
            <w:pPr>
              <w:spacing w:before="100" w:beforeAutospacing="1" w:after="100" w:afterAutospacing="1"/>
              <w:ind w:left="-91"/>
              <w:jc w:val="both"/>
            </w:pPr>
            <w:proofErr w:type="spellStart"/>
            <w:r w:rsidRPr="00B07E8F">
              <w:t>Peeters</w:t>
            </w:r>
            <w:proofErr w:type="spellEnd"/>
          </w:p>
        </w:tc>
        <w:tc>
          <w:tcPr>
            <w:tcW w:w="2847" w:type="dxa"/>
            <w:shd w:val="clear" w:color="auto" w:fill="92D050"/>
            <w:vAlign w:val="bottom"/>
          </w:tcPr>
          <w:p w14:paraId="756BDCEE" w14:textId="77777777" w:rsidR="000B0CBB" w:rsidRPr="00B07E8F" w:rsidRDefault="000B0CBB" w:rsidP="000B0CBB">
            <w:pPr>
              <w:spacing w:before="100" w:beforeAutospacing="1" w:after="100" w:afterAutospacing="1"/>
              <w:ind w:left="-91"/>
              <w:jc w:val="both"/>
              <w:rPr>
                <w:rFonts w:ascii="Calibri" w:hAnsi="Calibri" w:cs="Calibri"/>
                <w:sz w:val="22"/>
                <w:szCs w:val="22"/>
              </w:rPr>
            </w:pPr>
            <w:r w:rsidRPr="00B07E8F">
              <w:rPr>
                <w:rFonts w:ascii="Calibri" w:hAnsi="Calibri" w:cs="Calibri"/>
                <w:sz w:val="22"/>
                <w:szCs w:val="22"/>
              </w:rPr>
              <w:t>BNY Mellon</w:t>
            </w:r>
          </w:p>
        </w:tc>
        <w:tc>
          <w:tcPr>
            <w:tcW w:w="1214" w:type="dxa"/>
            <w:shd w:val="clear" w:color="auto" w:fill="92D050"/>
          </w:tcPr>
          <w:p w14:paraId="46077AA4" w14:textId="77777777" w:rsidR="000B0CBB" w:rsidRPr="00B07E8F" w:rsidRDefault="001D13D6"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5C2947" w:rsidRPr="00FE03ED" w14:paraId="0A61E9E1"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0BFF871E" w14:textId="77777777" w:rsidR="005C2947" w:rsidRPr="001D13D6"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CA</w:t>
            </w:r>
          </w:p>
        </w:tc>
        <w:tc>
          <w:tcPr>
            <w:tcW w:w="851" w:type="dxa"/>
            <w:shd w:val="clear" w:color="auto" w:fill="auto"/>
            <w:vAlign w:val="bottom"/>
          </w:tcPr>
          <w:p w14:paraId="64EF3AF9" w14:textId="77777777" w:rsidR="005C2947" w:rsidRPr="001D13D6" w:rsidRDefault="005C2947"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Mr.</w:t>
            </w:r>
          </w:p>
        </w:tc>
        <w:tc>
          <w:tcPr>
            <w:tcW w:w="1800" w:type="dxa"/>
            <w:shd w:val="clear" w:color="auto" w:fill="auto"/>
            <w:vAlign w:val="bottom"/>
          </w:tcPr>
          <w:p w14:paraId="48B661AF" w14:textId="77777777" w:rsidR="005C2947" w:rsidRPr="001D13D6" w:rsidRDefault="005C2947"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Cairbre</w:t>
            </w:r>
          </w:p>
        </w:tc>
        <w:tc>
          <w:tcPr>
            <w:tcW w:w="0" w:type="auto"/>
            <w:shd w:val="clear" w:color="auto" w:fill="auto"/>
            <w:vAlign w:val="bottom"/>
          </w:tcPr>
          <w:p w14:paraId="17CE60C0" w14:textId="77777777" w:rsidR="005C2947" w:rsidRPr="001D13D6" w:rsidRDefault="00584B64"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Cowin</w:t>
            </w:r>
          </w:p>
        </w:tc>
        <w:tc>
          <w:tcPr>
            <w:tcW w:w="2847" w:type="dxa"/>
            <w:shd w:val="clear" w:color="auto" w:fill="auto"/>
            <w:vAlign w:val="bottom"/>
          </w:tcPr>
          <w:p w14:paraId="636267FC" w14:textId="77777777" w:rsidR="005C2947" w:rsidRPr="001D13D6" w:rsidRDefault="00686F7E" w:rsidP="000B0CBB">
            <w:pPr>
              <w:spacing w:before="100" w:beforeAutospacing="1" w:after="100" w:afterAutospacing="1"/>
              <w:ind w:left="-91"/>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RBC</w:t>
            </w:r>
          </w:p>
        </w:tc>
        <w:tc>
          <w:tcPr>
            <w:tcW w:w="1214" w:type="dxa"/>
            <w:shd w:val="clear" w:color="auto" w:fill="auto"/>
          </w:tcPr>
          <w:p w14:paraId="513C1E44" w14:textId="77777777" w:rsidR="005C2947" w:rsidRPr="001D13D6"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1D13D6">
              <w:rPr>
                <w:rFonts w:ascii="Calibri" w:hAnsi="Calibri" w:cs="Calibri"/>
                <w:color w:val="808080" w:themeColor="background1" w:themeShade="80"/>
                <w:sz w:val="22"/>
                <w:szCs w:val="22"/>
              </w:rPr>
              <w:t>Excused</w:t>
            </w:r>
          </w:p>
        </w:tc>
      </w:tr>
      <w:tr w:rsidR="000B0CBB" w:rsidRPr="00FE03ED" w14:paraId="5D40AFA7"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695601AD" w14:textId="77777777"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CH</w:t>
            </w:r>
          </w:p>
        </w:tc>
        <w:tc>
          <w:tcPr>
            <w:tcW w:w="851" w:type="dxa"/>
            <w:shd w:val="clear" w:color="auto" w:fill="92D050"/>
            <w:vAlign w:val="bottom"/>
          </w:tcPr>
          <w:p w14:paraId="238B38BE"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Mr.</w:t>
            </w:r>
          </w:p>
        </w:tc>
        <w:tc>
          <w:tcPr>
            <w:tcW w:w="1800" w:type="dxa"/>
            <w:shd w:val="clear" w:color="auto" w:fill="92D050"/>
            <w:vAlign w:val="bottom"/>
          </w:tcPr>
          <w:p w14:paraId="2F0CA44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Mi</w:t>
            </w:r>
            <w:r w:rsidR="005E33C0" w:rsidRPr="001D13D6">
              <w:rPr>
                <w:rFonts w:ascii="Calibri" w:hAnsi="Calibri" w:cs="Calibri"/>
                <w:sz w:val="22"/>
                <w:szCs w:val="22"/>
              </w:rPr>
              <w:t>ke</w:t>
            </w:r>
          </w:p>
        </w:tc>
        <w:tc>
          <w:tcPr>
            <w:tcW w:w="0" w:type="auto"/>
            <w:shd w:val="clear" w:color="auto" w:fill="92D050"/>
            <w:vAlign w:val="bottom"/>
          </w:tcPr>
          <w:p w14:paraId="1306BD57"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Blumer</w:t>
            </w:r>
          </w:p>
        </w:tc>
        <w:tc>
          <w:tcPr>
            <w:tcW w:w="2847" w:type="dxa"/>
            <w:shd w:val="clear" w:color="auto" w:fill="92D050"/>
            <w:vAlign w:val="bottom"/>
          </w:tcPr>
          <w:p w14:paraId="049A770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Credit Suisse</w:t>
            </w:r>
          </w:p>
        </w:tc>
        <w:tc>
          <w:tcPr>
            <w:tcW w:w="1214" w:type="dxa"/>
            <w:shd w:val="clear" w:color="auto" w:fill="92D050"/>
          </w:tcPr>
          <w:p w14:paraId="34D4A813" w14:textId="77777777" w:rsidR="000B0CBB" w:rsidRPr="001D13D6" w:rsidRDefault="001D13D6" w:rsidP="000B0CBB">
            <w:pPr>
              <w:spacing w:before="100" w:beforeAutospacing="1" w:after="100" w:afterAutospacing="1"/>
              <w:ind w:left="-91"/>
              <w:jc w:val="center"/>
              <w:rPr>
                <w:rFonts w:ascii="Calibri" w:hAnsi="Calibri" w:cs="Calibri"/>
                <w:b/>
                <w:sz w:val="22"/>
                <w:szCs w:val="22"/>
              </w:rPr>
            </w:pPr>
            <w:r w:rsidRPr="001D13D6">
              <w:rPr>
                <w:rFonts w:ascii="Calibri" w:hAnsi="Calibri" w:cs="Calibri"/>
                <w:sz w:val="22"/>
                <w:szCs w:val="22"/>
              </w:rPr>
              <w:sym w:font="Wingdings 2" w:char="F050"/>
            </w:r>
          </w:p>
        </w:tc>
      </w:tr>
      <w:tr w:rsidR="000B0CBB" w:rsidRPr="00FE03ED" w14:paraId="61D5E81D" w14:textId="77777777" w:rsidTr="00A67D4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159F6FD7" w14:textId="77777777" w:rsidR="000B0CBB" w:rsidRPr="008714B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0923A3D"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8714BF">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4D0F34E"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F12B333"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0B71B0C1"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3968E18" w14:textId="66B674A0" w:rsidR="000B0CBB" w:rsidRPr="008714BF" w:rsidRDefault="008714BF" w:rsidP="000B0CBB">
            <w:pPr>
              <w:tabs>
                <w:tab w:val="left" w:pos="375"/>
                <w:tab w:val="center" w:pos="502"/>
              </w:tabs>
              <w:spacing w:before="100" w:beforeAutospacing="1" w:after="100" w:afterAutospacing="1"/>
              <w:ind w:left="-91"/>
              <w:jc w:val="center"/>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Excused</w:t>
            </w:r>
          </w:p>
        </w:tc>
      </w:tr>
      <w:tr w:rsidR="000B0CBB" w:rsidRPr="00060AB8" w14:paraId="261F866F"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6367F9E" w14:textId="77777777"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CABD7E"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D47699"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D68DAC"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A05BAE7"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8E00B54" w14:textId="77777777"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14:paraId="7BAE7C01"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22751FE6" w14:textId="77777777"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590A7"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79AFED5"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2EF2A6"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41F7671"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0F8000" w14:textId="77777777"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14:paraId="4F5D1B17" w14:textId="77777777" w:rsidTr="008714B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FD823CD" w14:textId="77777777" w:rsidR="000B0CBB" w:rsidRPr="00686F7E" w:rsidRDefault="000B0CBB" w:rsidP="000B0CBB">
            <w:pPr>
              <w:spacing w:before="100" w:beforeAutospacing="1" w:after="100" w:afterAutospacing="1"/>
              <w:ind w:left="106"/>
              <w:rPr>
                <w:rFonts w:ascii="Calibri" w:hAnsi="Calibri" w:cs="Calibri"/>
                <w:sz w:val="22"/>
                <w:szCs w:val="22"/>
              </w:rPr>
            </w:pPr>
            <w:r w:rsidRPr="00686F7E">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51E26FF9"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76EE9113" w14:textId="77777777" w:rsidR="000B0CBB" w:rsidRPr="00686F7E" w:rsidRDefault="000B0CBB" w:rsidP="000B0CBB">
            <w:pPr>
              <w:spacing w:before="100" w:beforeAutospacing="1" w:after="100" w:afterAutospacing="1"/>
              <w:ind w:left="-91"/>
              <w:rPr>
                <w:rFonts w:ascii="Calibri" w:hAnsi="Calibri" w:cs="Calibri"/>
                <w:sz w:val="22"/>
                <w:szCs w:val="22"/>
              </w:rPr>
            </w:pPr>
            <w:proofErr w:type="spellStart"/>
            <w:r w:rsidRPr="00686F7E">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39407C24"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79E73CD4"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715835B" w14:textId="77777777" w:rsidR="000B0CBB" w:rsidRPr="00686F7E" w:rsidRDefault="00686F7E" w:rsidP="000B0CBB">
            <w:pPr>
              <w:spacing w:before="100" w:beforeAutospacing="1" w:after="100" w:afterAutospacing="1"/>
              <w:ind w:left="-91"/>
              <w:jc w:val="center"/>
              <w:rPr>
                <w:rFonts w:ascii="Calibri" w:hAnsi="Calibri" w:cs="Calibri"/>
                <w:sz w:val="22"/>
                <w:szCs w:val="22"/>
              </w:rPr>
            </w:pPr>
            <w:r w:rsidRPr="00686F7E">
              <w:rPr>
                <w:rFonts w:ascii="Calibri" w:hAnsi="Calibri" w:cs="Calibri"/>
                <w:sz w:val="22"/>
                <w:szCs w:val="22"/>
              </w:rPr>
              <w:sym w:font="Wingdings 2" w:char="F050"/>
            </w:r>
          </w:p>
        </w:tc>
      </w:tr>
      <w:tr w:rsidR="000B0CBB" w:rsidRPr="000C7639" w14:paraId="0497A1E5"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1E523D0" w14:textId="77777777" w:rsidR="000B0CBB" w:rsidRPr="000C763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BAFF7"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BA6290"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63DAE5"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3D15FF4" w14:textId="77777777" w:rsidR="000B0CBB" w:rsidRPr="000C763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5AE889" w14:textId="77777777" w:rsidR="000B0CBB" w:rsidRPr="000C763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57190B" w14:paraId="1E69A820" w14:textId="77777777" w:rsidTr="008714B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82A84AA" w14:textId="77777777" w:rsidR="000B0CBB" w:rsidRPr="008714BF" w:rsidRDefault="000B0CBB" w:rsidP="000B0CBB">
            <w:pPr>
              <w:spacing w:before="100" w:beforeAutospacing="1" w:after="100" w:afterAutospacing="1"/>
              <w:ind w:left="106"/>
              <w:rPr>
                <w:rFonts w:ascii="Calibri" w:hAnsi="Calibri" w:cs="Calibri"/>
                <w:sz w:val="22"/>
                <w:szCs w:val="22"/>
              </w:rPr>
            </w:pPr>
            <w:r w:rsidRPr="008714BF">
              <w:rPr>
                <w:rFonts w:ascii="Calibri" w:hAnsi="Calibri" w:cs="Calibri"/>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230499F" w14:textId="77777777" w:rsidR="000B0CBB" w:rsidRPr="008714BF" w:rsidRDefault="000B0CBB" w:rsidP="000B0CBB">
            <w:pPr>
              <w:spacing w:before="100" w:beforeAutospacing="1" w:after="100" w:afterAutospacing="1"/>
              <w:ind w:left="-91"/>
              <w:rPr>
                <w:rFonts w:ascii="Calibri" w:hAnsi="Calibri" w:cs="Calibri"/>
                <w:sz w:val="22"/>
                <w:szCs w:val="22"/>
              </w:rPr>
            </w:pPr>
            <w:proofErr w:type="spellStart"/>
            <w:r w:rsidRPr="008714BF">
              <w:rPr>
                <w:rFonts w:ascii="Calibri" w:hAnsi="Calibri" w:cs="Calibri"/>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318526C3" w14:textId="77777777" w:rsidR="000B0CBB" w:rsidRPr="008714BF" w:rsidRDefault="000B0CBB" w:rsidP="000B0CBB">
            <w:pPr>
              <w:spacing w:before="100" w:beforeAutospacing="1" w:after="100" w:afterAutospacing="1"/>
              <w:ind w:left="-91"/>
              <w:rPr>
                <w:rFonts w:ascii="Calibri" w:hAnsi="Calibri" w:cs="Calibri"/>
                <w:sz w:val="22"/>
                <w:szCs w:val="22"/>
              </w:rPr>
            </w:pPr>
            <w:r w:rsidRPr="008714BF">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5C2CE40D" w14:textId="77777777" w:rsidR="000B0CBB" w:rsidRPr="008714BF" w:rsidRDefault="000B0CBB" w:rsidP="000B0CBB">
            <w:pPr>
              <w:spacing w:before="100" w:beforeAutospacing="1" w:after="100" w:afterAutospacing="1"/>
              <w:ind w:left="-91"/>
              <w:rPr>
                <w:rFonts w:ascii="Calibri" w:hAnsi="Calibri" w:cs="Calibri"/>
                <w:sz w:val="22"/>
                <w:szCs w:val="22"/>
              </w:rPr>
            </w:pPr>
            <w:r w:rsidRPr="008714BF">
              <w:rPr>
                <w:rFonts w:ascii="Calibri" w:hAnsi="Calibri" w:cs="Calibri"/>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1359F10" w14:textId="77777777" w:rsidR="000B0CBB" w:rsidRPr="008714BF" w:rsidRDefault="000B0CBB" w:rsidP="000B0CBB">
            <w:pPr>
              <w:spacing w:before="100" w:beforeAutospacing="1" w:after="100" w:afterAutospacing="1"/>
              <w:ind w:left="-91"/>
              <w:rPr>
                <w:rFonts w:ascii="Calibri" w:hAnsi="Calibri" w:cs="Calibri"/>
                <w:sz w:val="22"/>
                <w:szCs w:val="22"/>
              </w:rPr>
            </w:pPr>
            <w:r w:rsidRPr="008714BF">
              <w:rPr>
                <w:rFonts w:ascii="Calibri" w:hAnsi="Calibri" w:cs="Calibri"/>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41240892" w14:textId="26234539" w:rsidR="000B0CBB" w:rsidRPr="008714BF" w:rsidRDefault="008714BF" w:rsidP="000B0CBB">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0B0CBB" w:rsidRPr="000B0CBB" w14:paraId="71A7417A" w14:textId="77777777" w:rsidTr="008714B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56639A5B" w14:textId="77777777"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62580E1"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Ms</w:t>
            </w:r>
            <w:proofErr w:type="spellEnd"/>
            <w:r w:rsidRPr="005E33C0">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7CE2031"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29B5B338"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AA946C2"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Nordea</w:t>
            </w:r>
            <w:proofErr w:type="spellEnd"/>
            <w:r w:rsidRPr="005E33C0">
              <w:rPr>
                <w:rFonts w:ascii="Calibri" w:hAnsi="Calibri" w:cs="Calibri"/>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0B0C4B09" w14:textId="77777777" w:rsidR="000B0CBB" w:rsidRPr="005E33C0" w:rsidRDefault="00584B64"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FE03ED" w14:paraId="608C0D83" w14:textId="77777777" w:rsidTr="00A67D4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887E1C7" w14:textId="77777777" w:rsidR="000B0CBB" w:rsidRPr="005E33C0" w:rsidRDefault="000B0CBB" w:rsidP="000B0CBB">
            <w:pPr>
              <w:spacing w:before="100" w:beforeAutospacing="1" w:after="100" w:afterAutospacing="1"/>
              <w:ind w:left="106"/>
              <w:rPr>
                <w:rFonts w:ascii="Calibri" w:hAnsi="Calibri" w:cs="Calibri"/>
                <w:sz w:val="22"/>
                <w:szCs w:val="22"/>
              </w:rPr>
            </w:pPr>
            <w:r w:rsidRPr="005E33C0">
              <w:rPr>
                <w:rFonts w:ascii="Calibri" w:hAnsi="Calibri" w:cs="Calibri"/>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FED5DE4"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6037E26C" w14:textId="77777777" w:rsidR="000B0CBB" w:rsidRPr="005E33C0" w:rsidRDefault="000B0CBB" w:rsidP="000B0CBB">
            <w:pPr>
              <w:spacing w:before="100" w:beforeAutospacing="1" w:after="100" w:afterAutospacing="1"/>
              <w:ind w:left="-91"/>
              <w:rPr>
                <w:rFonts w:ascii="Calibri" w:hAnsi="Calibri" w:cs="Calibri"/>
                <w:sz w:val="22"/>
                <w:szCs w:val="22"/>
              </w:rPr>
            </w:pPr>
            <w:r w:rsidRPr="005E33C0">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5AF626F8"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041DADA" w14:textId="77777777" w:rsidR="000B0CBB" w:rsidRPr="005E33C0" w:rsidRDefault="000B0CBB" w:rsidP="000B0CBB">
            <w:pPr>
              <w:spacing w:before="100" w:beforeAutospacing="1" w:after="100" w:afterAutospacing="1"/>
              <w:ind w:left="-91"/>
              <w:rPr>
                <w:rFonts w:ascii="Calibri" w:hAnsi="Calibri" w:cs="Calibri"/>
                <w:sz w:val="22"/>
                <w:szCs w:val="22"/>
              </w:rPr>
            </w:pPr>
            <w:proofErr w:type="spellStart"/>
            <w:r w:rsidRPr="005E33C0">
              <w:rPr>
                <w:rFonts w:ascii="Calibri" w:hAnsi="Calibri" w:cs="Calibri"/>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6975A01B" w14:textId="77777777" w:rsidR="000B0CBB" w:rsidRPr="005E33C0" w:rsidRDefault="000B0CBB" w:rsidP="000B0CBB">
            <w:pPr>
              <w:spacing w:before="100" w:beforeAutospacing="1" w:after="100" w:afterAutospacing="1"/>
              <w:ind w:left="-91"/>
              <w:jc w:val="center"/>
              <w:rPr>
                <w:rFonts w:ascii="Calibri" w:hAnsi="Calibri" w:cs="Calibri"/>
                <w:sz w:val="22"/>
                <w:szCs w:val="22"/>
              </w:rPr>
            </w:pPr>
            <w:r w:rsidRPr="005E33C0">
              <w:rPr>
                <w:rFonts w:ascii="Calibri" w:hAnsi="Calibri" w:cs="Calibri"/>
                <w:sz w:val="22"/>
                <w:szCs w:val="22"/>
              </w:rPr>
              <w:sym w:font="Wingdings 2" w:char="F050"/>
            </w:r>
          </w:p>
        </w:tc>
      </w:tr>
      <w:tr w:rsidR="000B0CBB" w:rsidRPr="00107F23" w14:paraId="3ADA79B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77EF5565"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ABF8B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771ED48"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8A8CAB6"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1E755CA5"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6FE615"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2E145D" w:rsidRPr="00060AB8" w14:paraId="2B613C4B" w14:textId="77777777" w:rsidTr="00686F7E">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A7B2868" w14:textId="77777777" w:rsidR="002E145D" w:rsidRPr="00686F7E" w:rsidRDefault="002E145D"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1CA04F6"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E2D096B"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John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0CEFC40" w14:textId="77777777" w:rsidR="002E145D" w:rsidRPr="00686F7E" w:rsidRDefault="002E145D" w:rsidP="000B0CBB">
            <w:pPr>
              <w:spacing w:before="100" w:beforeAutospacing="1" w:after="100" w:afterAutospacing="1"/>
              <w:ind w:left="-6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FB00DCC" w14:textId="77777777" w:rsidR="002E145D" w:rsidRPr="00686F7E" w:rsidRDefault="002E145D" w:rsidP="000B0CBB">
            <w:pPr>
              <w:spacing w:before="100" w:beforeAutospacing="1" w:after="100" w:afterAutospacing="1"/>
              <w:ind w:left="-91"/>
              <w:rPr>
                <w:rFonts w:ascii="Calibri" w:hAnsi="Calibri" w:cs="Calibri"/>
                <w:color w:val="808080" w:themeColor="background1" w:themeShade="80"/>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00E3057" w14:textId="77777777" w:rsidR="002E145D"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060AB8" w14:paraId="52C07A85" w14:textId="77777777" w:rsidTr="00A67D4B">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C52D60C" w14:textId="77777777" w:rsidR="000B0CBB" w:rsidRPr="008714B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0EA6B2B"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C1E1E2C" w14:textId="77777777" w:rsidR="000B0CBB" w:rsidRPr="008714BF" w:rsidRDefault="002E145D"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A7857C1" w14:textId="77777777" w:rsidR="000B0CBB" w:rsidRPr="008714BF" w:rsidRDefault="000B0CBB" w:rsidP="000B0CBB">
            <w:pPr>
              <w:spacing w:before="100" w:beforeAutospacing="1" w:after="100" w:afterAutospacing="1"/>
              <w:ind w:left="-66"/>
              <w:rPr>
                <w:rFonts w:ascii="Calibri" w:hAnsi="Calibri" w:cs="Calibri"/>
                <w:color w:val="808080" w:themeColor="background1" w:themeShade="80"/>
                <w:sz w:val="22"/>
                <w:szCs w:val="22"/>
              </w:rPr>
            </w:pPr>
            <w:proofErr w:type="spellStart"/>
            <w:r w:rsidRPr="008714BF">
              <w:rPr>
                <w:rFonts w:ascii="Calibri" w:hAnsi="Calibri" w:cs="Calibri"/>
                <w:color w:val="808080" w:themeColor="background1" w:themeShade="80"/>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5CB2B74"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E4EDEA7" w14:textId="5F98065E" w:rsidR="000B0CBB" w:rsidRPr="008714BF" w:rsidRDefault="008714BF" w:rsidP="000B0CBB">
            <w:pPr>
              <w:spacing w:before="100" w:beforeAutospacing="1" w:after="100" w:afterAutospacing="1"/>
              <w:ind w:left="-91"/>
              <w:jc w:val="center"/>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Excused</w:t>
            </w:r>
          </w:p>
        </w:tc>
      </w:tr>
      <w:tr w:rsidR="000B0CBB" w:rsidRPr="004C345F" w14:paraId="3671406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D290F97"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47F47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Ms</w:t>
            </w:r>
            <w:proofErr w:type="spellEnd"/>
            <w:r w:rsidRPr="002F74C8">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794BB2"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Deantoni</w:t>
            </w:r>
            <w:proofErr w:type="spellEnd"/>
            <w:r w:rsidRPr="002F74C8">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59D1C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0AD22254"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A7BB23A"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8714BF" w:rsidRPr="009E0317" w14:paraId="626EA49F" w14:textId="77777777" w:rsidTr="008714B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1BF6C88" w14:textId="77777777" w:rsidR="008714BF" w:rsidRPr="008714BF" w:rsidRDefault="008714BF" w:rsidP="008714BF">
            <w:pPr>
              <w:spacing w:before="100" w:beforeAutospacing="1" w:after="100" w:afterAutospacing="1"/>
              <w:ind w:left="106"/>
              <w:rPr>
                <w:rFonts w:ascii="Calibri" w:hAnsi="Calibri" w:cs="Calibri"/>
                <w:sz w:val="22"/>
                <w:szCs w:val="22"/>
              </w:rPr>
            </w:pPr>
            <w:r w:rsidRPr="008714B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17B36617" w14:textId="77777777" w:rsidR="008714BF" w:rsidRPr="008714BF" w:rsidRDefault="008714BF" w:rsidP="008714BF">
            <w:pPr>
              <w:spacing w:before="100" w:beforeAutospacing="1" w:after="100" w:afterAutospacing="1"/>
              <w:ind w:left="-91"/>
              <w:rPr>
                <w:rFonts w:ascii="Calibri" w:hAnsi="Calibri" w:cs="Calibri"/>
                <w:sz w:val="22"/>
                <w:szCs w:val="22"/>
              </w:rPr>
            </w:pPr>
            <w:proofErr w:type="spellStart"/>
            <w:r w:rsidRPr="008714BF">
              <w:rPr>
                <w:rFonts w:ascii="Calibri" w:hAnsi="Calibri" w:cs="Calibri"/>
                <w:sz w:val="22"/>
                <w:szCs w:val="22"/>
              </w:rPr>
              <w:t>Mr</w:t>
            </w:r>
            <w:proofErr w:type="spellEnd"/>
            <w:r w:rsidRPr="008714BF">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8603B2C"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ECAF760"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B810966"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0525AB5" w14:textId="149154FA" w:rsidR="008714BF" w:rsidRPr="008714BF" w:rsidRDefault="008714BF" w:rsidP="008714BF">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8714BF" w:rsidRPr="00F22285" w14:paraId="73465706" w14:textId="77777777" w:rsidTr="008714BF">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9AE63EB" w14:textId="77777777" w:rsidR="008714BF" w:rsidRPr="008714BF" w:rsidRDefault="008714BF" w:rsidP="008714BF">
            <w:pPr>
              <w:spacing w:before="100" w:beforeAutospacing="1" w:after="100" w:afterAutospacing="1"/>
              <w:ind w:left="106"/>
              <w:rPr>
                <w:rFonts w:ascii="Calibri" w:hAnsi="Calibri" w:cs="Calibri"/>
                <w:sz w:val="22"/>
                <w:szCs w:val="22"/>
              </w:rPr>
            </w:pPr>
            <w:r w:rsidRPr="008714B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23C0763"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13F432B7"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1A4A507A"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2FFE226D"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437B7BBA" w14:textId="0D95154D" w:rsidR="008714BF" w:rsidRPr="008714BF" w:rsidRDefault="008714BF" w:rsidP="008714BF">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0B0CBB" w:rsidRPr="00F22285" w14:paraId="1FA7CC0B"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6C8573D1"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LU</w:t>
            </w:r>
          </w:p>
        </w:tc>
        <w:tc>
          <w:tcPr>
            <w:tcW w:w="851" w:type="dxa"/>
            <w:shd w:val="clear" w:color="auto" w:fill="92D050"/>
            <w:vAlign w:val="bottom"/>
          </w:tcPr>
          <w:p w14:paraId="56B915D5"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15875E6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Catarina</w:t>
            </w:r>
          </w:p>
        </w:tc>
        <w:tc>
          <w:tcPr>
            <w:tcW w:w="0" w:type="auto"/>
            <w:shd w:val="clear" w:color="auto" w:fill="92D050"/>
            <w:vAlign w:val="bottom"/>
          </w:tcPr>
          <w:p w14:paraId="053E5178"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Marques</w:t>
            </w:r>
          </w:p>
        </w:tc>
        <w:tc>
          <w:tcPr>
            <w:tcW w:w="2847" w:type="dxa"/>
            <w:shd w:val="clear" w:color="auto" w:fill="92D050"/>
            <w:vAlign w:val="bottom"/>
          </w:tcPr>
          <w:p w14:paraId="42C82237" w14:textId="77777777" w:rsidR="000B0CBB" w:rsidRPr="002F74C8" w:rsidRDefault="000B0CBB" w:rsidP="000B0CBB">
            <w:pPr>
              <w:spacing w:before="100" w:beforeAutospacing="1" w:after="100" w:afterAutospacing="1"/>
              <w:ind w:left="-91"/>
              <w:rPr>
                <w:rFonts w:ascii="Calibri" w:hAnsi="Calibri" w:cs="Calibri"/>
                <w:sz w:val="22"/>
                <w:szCs w:val="22"/>
              </w:rPr>
            </w:pPr>
            <w:proofErr w:type="spellStart"/>
            <w:r w:rsidRPr="002F74C8">
              <w:rPr>
                <w:rFonts w:ascii="Calibri" w:hAnsi="Calibri" w:cs="Calibri"/>
                <w:sz w:val="22"/>
                <w:szCs w:val="22"/>
              </w:rPr>
              <w:t>Clearstream</w:t>
            </w:r>
            <w:proofErr w:type="spellEnd"/>
          </w:p>
        </w:tc>
        <w:tc>
          <w:tcPr>
            <w:tcW w:w="1214" w:type="dxa"/>
            <w:shd w:val="clear" w:color="auto" w:fill="92D050"/>
          </w:tcPr>
          <w:p w14:paraId="12D5659C" w14:textId="77777777" w:rsidR="000B0CBB" w:rsidRPr="002F74C8" w:rsidRDefault="002F74C8"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F22285" w14:paraId="327948BF"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034B8895" w14:textId="77777777"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MDPUG</w:t>
            </w:r>
          </w:p>
        </w:tc>
        <w:tc>
          <w:tcPr>
            <w:tcW w:w="851" w:type="dxa"/>
            <w:shd w:val="clear" w:color="auto" w:fill="92D050"/>
            <w:vAlign w:val="bottom"/>
          </w:tcPr>
          <w:p w14:paraId="03C373A8"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Mr.</w:t>
            </w:r>
          </w:p>
        </w:tc>
        <w:tc>
          <w:tcPr>
            <w:tcW w:w="1800" w:type="dxa"/>
            <w:shd w:val="clear" w:color="auto" w:fill="92D050"/>
            <w:vAlign w:val="bottom"/>
          </w:tcPr>
          <w:p w14:paraId="7C3897FF"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Peter</w:t>
            </w:r>
          </w:p>
        </w:tc>
        <w:tc>
          <w:tcPr>
            <w:tcW w:w="0" w:type="auto"/>
            <w:shd w:val="clear" w:color="auto" w:fill="92D050"/>
            <w:vAlign w:val="bottom"/>
          </w:tcPr>
          <w:p w14:paraId="222C09AA"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Hinds</w:t>
            </w:r>
          </w:p>
        </w:tc>
        <w:tc>
          <w:tcPr>
            <w:tcW w:w="2847" w:type="dxa"/>
            <w:shd w:val="clear" w:color="auto" w:fill="92D050"/>
            <w:vAlign w:val="bottom"/>
          </w:tcPr>
          <w:p w14:paraId="0E7B8904"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MDPUG / Interactive Data</w:t>
            </w:r>
          </w:p>
        </w:tc>
        <w:tc>
          <w:tcPr>
            <w:tcW w:w="1214" w:type="dxa"/>
            <w:shd w:val="clear" w:color="auto" w:fill="92D050"/>
          </w:tcPr>
          <w:p w14:paraId="34441228" w14:textId="77777777" w:rsidR="000B0CBB" w:rsidRPr="00946EE7" w:rsidRDefault="000B0CBB"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8C59D4" w:rsidRPr="00CD216C" w14:paraId="57E16060" w14:textId="77777777" w:rsidTr="00686F7E">
        <w:tblPrEx>
          <w:tblCellMar>
            <w:left w:w="108" w:type="dxa"/>
            <w:right w:w="108" w:type="dxa"/>
          </w:tblCellMar>
        </w:tblPrEx>
        <w:tc>
          <w:tcPr>
            <w:tcW w:w="1348" w:type="dxa"/>
            <w:tcBorders>
              <w:left w:val="single" w:sz="4" w:space="0" w:color="auto"/>
            </w:tcBorders>
            <w:shd w:val="clear" w:color="auto" w:fill="auto"/>
            <w:vAlign w:val="bottom"/>
          </w:tcPr>
          <w:p w14:paraId="71E89469" w14:textId="77777777"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14:paraId="029275DC" w14:textId="77777777"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800" w:type="dxa"/>
            <w:shd w:val="clear" w:color="auto" w:fill="auto"/>
            <w:vAlign w:val="bottom"/>
          </w:tcPr>
          <w:p w14:paraId="47C03A2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0" w:type="auto"/>
            <w:shd w:val="clear" w:color="auto" w:fill="auto"/>
            <w:vAlign w:val="bottom"/>
          </w:tcPr>
          <w:p w14:paraId="3484FEE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14:paraId="6D34E9D8"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14:paraId="21FBE733" w14:textId="77777777"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14:paraId="71AA9925"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7C3B1C56"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MDPUG</w:t>
            </w:r>
          </w:p>
        </w:tc>
        <w:tc>
          <w:tcPr>
            <w:tcW w:w="851" w:type="dxa"/>
            <w:shd w:val="clear" w:color="auto" w:fill="92D050"/>
            <w:vAlign w:val="bottom"/>
          </w:tcPr>
          <w:p w14:paraId="02BB0AC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92D050"/>
            <w:vAlign w:val="bottom"/>
          </w:tcPr>
          <w:p w14:paraId="5C9A222D" w14:textId="77777777" w:rsidR="000B0CBB" w:rsidRPr="002F74C8" w:rsidRDefault="000B0CBB" w:rsidP="000B0CBB">
            <w:pPr>
              <w:spacing w:before="100" w:beforeAutospacing="1" w:after="100" w:afterAutospacing="1"/>
              <w:ind w:left="-91"/>
            </w:pPr>
            <w:r w:rsidRPr="002F74C8">
              <w:t>Laura</w:t>
            </w:r>
          </w:p>
        </w:tc>
        <w:tc>
          <w:tcPr>
            <w:tcW w:w="0" w:type="auto"/>
            <w:shd w:val="clear" w:color="auto" w:fill="92D050"/>
            <w:vAlign w:val="bottom"/>
          </w:tcPr>
          <w:p w14:paraId="201E1209" w14:textId="77777777" w:rsidR="000B0CBB" w:rsidRPr="002F74C8" w:rsidRDefault="000B0CBB" w:rsidP="000B0CBB">
            <w:pPr>
              <w:spacing w:before="100" w:beforeAutospacing="1" w:after="100" w:afterAutospacing="1"/>
              <w:ind w:left="-91"/>
            </w:pPr>
            <w:r w:rsidRPr="002F74C8">
              <w:t>Fuller</w:t>
            </w:r>
          </w:p>
        </w:tc>
        <w:tc>
          <w:tcPr>
            <w:tcW w:w="2847" w:type="dxa"/>
            <w:shd w:val="clear" w:color="auto" w:fill="92D050"/>
            <w:vAlign w:val="bottom"/>
          </w:tcPr>
          <w:p w14:paraId="3CA6AD26" w14:textId="77777777" w:rsidR="000B0CBB" w:rsidRPr="002F74C8" w:rsidRDefault="000B0CBB" w:rsidP="000B0CBB">
            <w:pPr>
              <w:spacing w:before="100" w:beforeAutospacing="1" w:after="100" w:afterAutospacing="1"/>
              <w:ind w:left="-91"/>
            </w:pPr>
            <w:proofErr w:type="spellStart"/>
            <w:r w:rsidRPr="002F74C8">
              <w:t>Telekurs</w:t>
            </w:r>
            <w:proofErr w:type="spellEnd"/>
          </w:p>
        </w:tc>
        <w:tc>
          <w:tcPr>
            <w:tcW w:w="1214" w:type="dxa"/>
            <w:shd w:val="clear" w:color="auto" w:fill="92D050"/>
          </w:tcPr>
          <w:p w14:paraId="614D6863" w14:textId="77777777" w:rsidR="000B0CBB" w:rsidRPr="002F74C8" w:rsidRDefault="000B0CBB" w:rsidP="000B0CBB">
            <w:pPr>
              <w:spacing w:before="100" w:beforeAutospacing="1" w:after="100" w:afterAutospacing="1"/>
              <w:ind w:left="-91"/>
              <w:jc w:val="center"/>
              <w:rPr>
                <w:rFonts w:ascii="Calibri" w:hAnsi="Calibri" w:cs="Calibri"/>
                <w:sz w:val="22"/>
                <w:szCs w:val="22"/>
              </w:rPr>
            </w:pPr>
            <w:r w:rsidRPr="002F74C8">
              <w:rPr>
                <w:rFonts w:ascii="Calibri" w:hAnsi="Calibri" w:cs="Calibri"/>
                <w:sz w:val="22"/>
                <w:szCs w:val="22"/>
              </w:rPr>
              <w:sym w:font="Wingdings 2" w:char="F050"/>
            </w:r>
          </w:p>
        </w:tc>
      </w:tr>
      <w:tr w:rsidR="000B0CBB" w:rsidRPr="00EE045B" w14:paraId="6F8A6CFD"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77777777"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77777777"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14:paraId="481673D5" w14:textId="77777777" w:rsidTr="008714BF">
        <w:tblPrEx>
          <w:tblCellMar>
            <w:left w:w="108" w:type="dxa"/>
            <w:right w:w="108" w:type="dxa"/>
          </w:tblCellMar>
        </w:tblPrEx>
        <w:trPr>
          <w:trHeight w:val="296"/>
        </w:trPr>
        <w:tc>
          <w:tcPr>
            <w:tcW w:w="1348" w:type="dxa"/>
            <w:tcBorders>
              <w:left w:val="single" w:sz="4" w:space="0" w:color="auto"/>
            </w:tcBorders>
            <w:shd w:val="clear" w:color="auto" w:fill="92D050"/>
            <w:vAlign w:val="center"/>
          </w:tcPr>
          <w:p w14:paraId="2C84212B" w14:textId="77777777" w:rsidR="000B0CBB" w:rsidRPr="00DE7A72" w:rsidRDefault="000B0CBB" w:rsidP="000B0CBB">
            <w:pPr>
              <w:spacing w:before="100" w:beforeAutospacing="1" w:after="100" w:afterAutospacing="1"/>
              <w:ind w:left="106"/>
              <w:rPr>
                <w:rFonts w:ascii="Calibri" w:hAnsi="Calibri" w:cs="Calibri"/>
                <w:sz w:val="22"/>
                <w:szCs w:val="22"/>
              </w:rPr>
            </w:pPr>
            <w:r w:rsidRPr="00DE7A72">
              <w:rPr>
                <w:rFonts w:ascii="Calibri" w:hAnsi="Calibri" w:cs="Calibri"/>
                <w:sz w:val="22"/>
                <w:szCs w:val="22"/>
              </w:rPr>
              <w:t>NO</w:t>
            </w:r>
          </w:p>
        </w:tc>
        <w:tc>
          <w:tcPr>
            <w:tcW w:w="851" w:type="dxa"/>
            <w:shd w:val="clear" w:color="auto" w:fill="92D050"/>
            <w:vAlign w:val="center"/>
          </w:tcPr>
          <w:p w14:paraId="63F940D1" w14:textId="77777777" w:rsidR="000B0CBB" w:rsidRPr="00DE7A72" w:rsidRDefault="000B0CBB" w:rsidP="000B0CBB">
            <w:pPr>
              <w:spacing w:before="100" w:beforeAutospacing="1" w:after="100" w:afterAutospacing="1"/>
              <w:ind w:left="-91"/>
              <w:rPr>
                <w:rFonts w:ascii="Calibri" w:hAnsi="Calibri" w:cs="Calibri"/>
                <w:sz w:val="22"/>
                <w:szCs w:val="22"/>
              </w:rPr>
            </w:pPr>
            <w:r w:rsidRPr="00DE7A72">
              <w:rPr>
                <w:rFonts w:ascii="Calibri" w:hAnsi="Calibri" w:cs="Calibri"/>
                <w:sz w:val="22"/>
                <w:szCs w:val="22"/>
              </w:rPr>
              <w:t>Mr.</w:t>
            </w:r>
          </w:p>
        </w:tc>
        <w:tc>
          <w:tcPr>
            <w:tcW w:w="1800" w:type="dxa"/>
            <w:shd w:val="clear" w:color="auto" w:fill="92D050"/>
            <w:vAlign w:val="center"/>
          </w:tcPr>
          <w:p w14:paraId="6C3875BA" w14:textId="77777777" w:rsidR="000B0CBB" w:rsidRPr="00DE7A72" w:rsidRDefault="000B0CBB" w:rsidP="000B0CBB">
            <w:pPr>
              <w:spacing w:before="100" w:beforeAutospacing="1" w:after="100" w:afterAutospacing="1"/>
              <w:ind w:left="-91"/>
            </w:pPr>
            <w:r w:rsidRPr="00DE7A72">
              <w:t>Alexander</w:t>
            </w:r>
          </w:p>
        </w:tc>
        <w:tc>
          <w:tcPr>
            <w:tcW w:w="0" w:type="auto"/>
            <w:shd w:val="clear" w:color="auto" w:fill="92D050"/>
            <w:vAlign w:val="center"/>
          </w:tcPr>
          <w:p w14:paraId="4D095EAD" w14:textId="77777777" w:rsidR="000B0CBB" w:rsidRPr="00DE7A72" w:rsidRDefault="000B0CBB" w:rsidP="000B0CBB">
            <w:pPr>
              <w:spacing w:before="100" w:beforeAutospacing="1" w:after="100" w:afterAutospacing="1"/>
              <w:ind w:left="-91"/>
            </w:pPr>
            <w:proofErr w:type="spellStart"/>
            <w:r w:rsidRPr="00DE7A72">
              <w:t>Wathne</w:t>
            </w:r>
            <w:proofErr w:type="spellEnd"/>
          </w:p>
        </w:tc>
        <w:tc>
          <w:tcPr>
            <w:tcW w:w="2847" w:type="dxa"/>
            <w:shd w:val="clear" w:color="auto" w:fill="92D050"/>
            <w:vAlign w:val="center"/>
          </w:tcPr>
          <w:p w14:paraId="7B81E14B" w14:textId="77777777" w:rsidR="000B0CBB" w:rsidRPr="00DE7A72" w:rsidRDefault="000B0CBB" w:rsidP="000B0CBB">
            <w:pPr>
              <w:spacing w:before="100" w:beforeAutospacing="1" w:after="100" w:afterAutospacing="1"/>
              <w:ind w:left="-91"/>
            </w:pPr>
            <w:proofErr w:type="spellStart"/>
            <w:r w:rsidRPr="00DE7A72">
              <w:t>Nordea</w:t>
            </w:r>
            <w:proofErr w:type="spellEnd"/>
          </w:p>
        </w:tc>
        <w:tc>
          <w:tcPr>
            <w:tcW w:w="1214" w:type="dxa"/>
            <w:shd w:val="clear" w:color="auto" w:fill="92D050"/>
            <w:vAlign w:val="center"/>
          </w:tcPr>
          <w:p w14:paraId="40AD0144" w14:textId="77777777" w:rsidR="000B0CBB" w:rsidRPr="00DE7A72" w:rsidRDefault="00DE7A72"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E86402" w14:paraId="4C4B17F0"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0667BF6" w14:textId="77777777"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14:paraId="16AE4E15"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14:paraId="37F63A92"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14:paraId="7C31BCB1"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14:paraId="1B20C159"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14:paraId="52A62E4D" w14:textId="77777777"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14:paraId="2C889864"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77E23577" w14:textId="77777777" w:rsidR="000B0CBB" w:rsidRPr="00DE7A72"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RU</w:t>
            </w:r>
          </w:p>
        </w:tc>
        <w:tc>
          <w:tcPr>
            <w:tcW w:w="851" w:type="dxa"/>
            <w:shd w:val="clear" w:color="auto" w:fill="auto"/>
            <w:vAlign w:val="bottom"/>
          </w:tcPr>
          <w:p w14:paraId="3C2A09EC"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Ms</w:t>
            </w:r>
            <w:proofErr w:type="spellEnd"/>
          </w:p>
        </w:tc>
        <w:tc>
          <w:tcPr>
            <w:tcW w:w="1800" w:type="dxa"/>
            <w:shd w:val="clear" w:color="auto" w:fill="auto"/>
            <w:vAlign w:val="bottom"/>
          </w:tcPr>
          <w:p w14:paraId="33CB6798"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Elena</w:t>
            </w:r>
          </w:p>
        </w:tc>
        <w:tc>
          <w:tcPr>
            <w:tcW w:w="0" w:type="auto"/>
            <w:shd w:val="clear" w:color="auto" w:fill="auto"/>
            <w:vAlign w:val="bottom"/>
          </w:tcPr>
          <w:p w14:paraId="1D52094A"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DE7A72">
              <w:rPr>
                <w:rFonts w:ascii="Calibri" w:hAnsi="Calibri" w:cs="Calibri"/>
                <w:color w:val="808080" w:themeColor="background1" w:themeShade="80"/>
                <w:sz w:val="22"/>
                <w:szCs w:val="22"/>
              </w:rPr>
              <w:t>Solovyeva</w:t>
            </w:r>
            <w:proofErr w:type="spellEnd"/>
          </w:p>
        </w:tc>
        <w:tc>
          <w:tcPr>
            <w:tcW w:w="2847" w:type="dxa"/>
            <w:shd w:val="clear" w:color="auto" w:fill="auto"/>
            <w:vAlign w:val="bottom"/>
          </w:tcPr>
          <w:p w14:paraId="6F3B11E7" w14:textId="77777777" w:rsidR="000B0CBB" w:rsidRPr="00DE7A72" w:rsidRDefault="000B0CBB" w:rsidP="000B0CBB">
            <w:pPr>
              <w:spacing w:before="100" w:beforeAutospacing="1" w:after="100" w:afterAutospacing="1"/>
              <w:ind w:left="-91"/>
              <w:rPr>
                <w:rFonts w:ascii="Calibri" w:hAnsi="Calibri" w:cs="Calibri"/>
                <w:color w:val="808080" w:themeColor="background1" w:themeShade="80"/>
                <w:sz w:val="22"/>
                <w:szCs w:val="22"/>
              </w:rPr>
            </w:pPr>
            <w:r w:rsidRPr="00DE7A72">
              <w:rPr>
                <w:rFonts w:ascii="Calibri" w:hAnsi="Calibri" w:cs="Calibri"/>
                <w:color w:val="808080" w:themeColor="background1" w:themeShade="80"/>
                <w:sz w:val="22"/>
                <w:szCs w:val="22"/>
              </w:rPr>
              <w:t>ROSSWIFT</w:t>
            </w:r>
          </w:p>
        </w:tc>
        <w:tc>
          <w:tcPr>
            <w:tcW w:w="1214" w:type="dxa"/>
            <w:shd w:val="clear" w:color="auto" w:fill="auto"/>
          </w:tcPr>
          <w:p w14:paraId="482AC9B2" w14:textId="77777777" w:rsidR="000B0CBB" w:rsidRPr="00DE7A72" w:rsidRDefault="00F761AE" w:rsidP="000B0CBB">
            <w:pPr>
              <w:spacing w:before="100" w:beforeAutospacing="1" w:after="100" w:afterAutospacing="1"/>
              <w:ind w:left="-91"/>
              <w:jc w:val="center"/>
              <w:rPr>
                <w:color w:val="808080" w:themeColor="background1" w:themeShade="80"/>
              </w:rPr>
            </w:pPr>
            <w:r w:rsidRPr="00DE7A72">
              <w:rPr>
                <w:rFonts w:ascii="Calibri" w:hAnsi="Calibri" w:cs="Calibri"/>
                <w:color w:val="808080" w:themeColor="background1" w:themeShade="80"/>
                <w:sz w:val="22"/>
                <w:szCs w:val="22"/>
              </w:rPr>
              <w:t>Excused</w:t>
            </w:r>
          </w:p>
        </w:tc>
      </w:tr>
      <w:tr w:rsidR="000B0CBB" w:rsidRPr="00060AB8" w14:paraId="7C389CC2" w14:textId="77777777" w:rsidTr="008714BF">
        <w:tblPrEx>
          <w:tblCellMar>
            <w:left w:w="108" w:type="dxa"/>
            <w:right w:w="108" w:type="dxa"/>
          </w:tblCellMar>
        </w:tblPrEx>
        <w:trPr>
          <w:trHeight w:val="278"/>
        </w:trPr>
        <w:tc>
          <w:tcPr>
            <w:tcW w:w="1348" w:type="dxa"/>
            <w:tcBorders>
              <w:left w:val="single" w:sz="4" w:space="0" w:color="auto"/>
            </w:tcBorders>
            <w:shd w:val="clear" w:color="auto" w:fill="92D050"/>
            <w:vAlign w:val="bottom"/>
          </w:tcPr>
          <w:p w14:paraId="0F4B0F4B" w14:textId="77777777"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14:paraId="4D96775A"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14:paraId="206D9FFF"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14:paraId="289FCD7C" w14:textId="77777777"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14:paraId="159ACB57"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14:paraId="6E779268" w14:textId="77777777"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14:paraId="1150E8B3"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2E2BDC8" w14:textId="77777777"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14:paraId="6F976C82"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14:paraId="1F2AA2AD"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0" w:type="auto"/>
            <w:shd w:val="clear" w:color="auto" w:fill="auto"/>
            <w:vAlign w:val="bottom"/>
          </w:tcPr>
          <w:p w14:paraId="41AF8C9B"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14:paraId="06B1F446"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14:paraId="73F4CC5C" w14:textId="77777777"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14:paraId="31F21561"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67FBD77E" w14:textId="77777777"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14:paraId="4386ED04"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shd w:val="clear" w:color="auto" w:fill="auto"/>
            <w:vAlign w:val="bottom"/>
          </w:tcPr>
          <w:p w14:paraId="2A3F900A"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0" w:type="auto"/>
            <w:shd w:val="clear" w:color="auto" w:fill="auto"/>
            <w:vAlign w:val="bottom"/>
          </w:tcPr>
          <w:p w14:paraId="6385A473"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14:paraId="1902C14C"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14:paraId="19BE3B35" w14:textId="77777777"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14:paraId="6ABB5D20" w14:textId="77777777" w:rsidTr="008714BF">
        <w:tblPrEx>
          <w:tblCellMar>
            <w:left w:w="108" w:type="dxa"/>
            <w:right w:w="108" w:type="dxa"/>
          </w:tblCellMar>
        </w:tblPrEx>
        <w:tc>
          <w:tcPr>
            <w:tcW w:w="1348" w:type="dxa"/>
            <w:tcBorders>
              <w:left w:val="single" w:sz="4" w:space="0" w:color="auto"/>
            </w:tcBorders>
            <w:shd w:val="clear" w:color="auto" w:fill="92D050"/>
            <w:vAlign w:val="bottom"/>
          </w:tcPr>
          <w:p w14:paraId="2F2AFBC3" w14:textId="77777777"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UK &amp; IE</w:t>
            </w:r>
          </w:p>
        </w:tc>
        <w:tc>
          <w:tcPr>
            <w:tcW w:w="851" w:type="dxa"/>
            <w:shd w:val="clear" w:color="auto" w:fill="92D050"/>
            <w:vAlign w:val="bottom"/>
          </w:tcPr>
          <w:p w14:paraId="1F09334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Ms.</w:t>
            </w:r>
          </w:p>
        </w:tc>
        <w:tc>
          <w:tcPr>
            <w:tcW w:w="1800" w:type="dxa"/>
            <w:shd w:val="clear" w:color="auto" w:fill="92D050"/>
            <w:vAlign w:val="bottom"/>
          </w:tcPr>
          <w:p w14:paraId="3F019AB7"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Mariangela</w:t>
            </w:r>
          </w:p>
        </w:tc>
        <w:tc>
          <w:tcPr>
            <w:tcW w:w="0" w:type="auto"/>
            <w:shd w:val="clear" w:color="auto" w:fill="92D050"/>
            <w:vAlign w:val="bottom"/>
          </w:tcPr>
          <w:p w14:paraId="3B99297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Fumagalli</w:t>
            </w:r>
          </w:p>
        </w:tc>
        <w:tc>
          <w:tcPr>
            <w:tcW w:w="2847" w:type="dxa"/>
            <w:shd w:val="clear" w:color="auto" w:fill="92D050"/>
            <w:vAlign w:val="bottom"/>
          </w:tcPr>
          <w:p w14:paraId="7DD94D10"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BNP Paribas</w:t>
            </w:r>
          </w:p>
        </w:tc>
        <w:tc>
          <w:tcPr>
            <w:tcW w:w="1214" w:type="dxa"/>
            <w:shd w:val="clear" w:color="auto" w:fill="92D050"/>
          </w:tcPr>
          <w:p w14:paraId="146E68E9" w14:textId="77777777" w:rsidR="000B0CBB" w:rsidRPr="00946EE7" w:rsidRDefault="00A64531"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5C7F1C" w14:paraId="46FA102D" w14:textId="77777777" w:rsidTr="00A67D4B">
        <w:tblPrEx>
          <w:tblCellMar>
            <w:left w:w="108" w:type="dxa"/>
            <w:right w:w="108" w:type="dxa"/>
          </w:tblCellMar>
        </w:tblPrEx>
        <w:tc>
          <w:tcPr>
            <w:tcW w:w="1348" w:type="dxa"/>
            <w:tcBorders>
              <w:left w:val="single" w:sz="4" w:space="0" w:color="auto"/>
              <w:bottom w:val="single" w:sz="4" w:space="0" w:color="auto"/>
            </w:tcBorders>
            <w:shd w:val="clear" w:color="auto" w:fill="auto"/>
            <w:vAlign w:val="bottom"/>
          </w:tcPr>
          <w:p w14:paraId="30F09474" w14:textId="77777777" w:rsidR="000B0CBB" w:rsidRPr="008714B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UK &amp; IE</w:t>
            </w:r>
          </w:p>
        </w:tc>
        <w:tc>
          <w:tcPr>
            <w:tcW w:w="851" w:type="dxa"/>
            <w:tcBorders>
              <w:bottom w:val="single" w:sz="4" w:space="0" w:color="auto"/>
            </w:tcBorders>
            <w:shd w:val="clear" w:color="auto" w:fill="auto"/>
            <w:vAlign w:val="bottom"/>
          </w:tcPr>
          <w:p w14:paraId="187BFB56"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Mr.</w:t>
            </w:r>
          </w:p>
        </w:tc>
        <w:tc>
          <w:tcPr>
            <w:tcW w:w="1800" w:type="dxa"/>
            <w:tcBorders>
              <w:bottom w:val="single" w:sz="4" w:space="0" w:color="auto"/>
            </w:tcBorders>
            <w:shd w:val="clear" w:color="auto" w:fill="auto"/>
            <w:vAlign w:val="bottom"/>
          </w:tcPr>
          <w:p w14:paraId="6765D9DF"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Matthew</w:t>
            </w:r>
          </w:p>
        </w:tc>
        <w:tc>
          <w:tcPr>
            <w:tcW w:w="0" w:type="auto"/>
            <w:tcBorders>
              <w:bottom w:val="single" w:sz="4" w:space="0" w:color="auto"/>
            </w:tcBorders>
            <w:shd w:val="clear" w:color="auto" w:fill="auto"/>
            <w:vAlign w:val="bottom"/>
          </w:tcPr>
          <w:p w14:paraId="496432BA"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Middleton</w:t>
            </w:r>
          </w:p>
        </w:tc>
        <w:tc>
          <w:tcPr>
            <w:tcW w:w="2847" w:type="dxa"/>
            <w:tcBorders>
              <w:bottom w:val="single" w:sz="4" w:space="0" w:color="auto"/>
            </w:tcBorders>
            <w:shd w:val="clear" w:color="auto" w:fill="auto"/>
            <w:vAlign w:val="bottom"/>
          </w:tcPr>
          <w:p w14:paraId="23FAE6EF" w14:textId="77777777" w:rsidR="000B0CBB" w:rsidRPr="008714B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LSE</w:t>
            </w:r>
          </w:p>
        </w:tc>
        <w:tc>
          <w:tcPr>
            <w:tcW w:w="1214" w:type="dxa"/>
            <w:tcBorders>
              <w:bottom w:val="single" w:sz="4" w:space="0" w:color="auto"/>
            </w:tcBorders>
            <w:shd w:val="clear" w:color="auto" w:fill="auto"/>
          </w:tcPr>
          <w:p w14:paraId="6B7A1EBC" w14:textId="3ECF8B9C" w:rsidR="000B0CBB" w:rsidRPr="008714BF" w:rsidRDefault="008714BF" w:rsidP="000B0CBB">
            <w:pPr>
              <w:spacing w:before="100" w:beforeAutospacing="1" w:after="100" w:afterAutospacing="1"/>
              <w:ind w:left="-91"/>
              <w:jc w:val="center"/>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Excused</w:t>
            </w:r>
          </w:p>
        </w:tc>
      </w:tr>
      <w:tr w:rsidR="000B0CBB" w:rsidRPr="00A00DB6" w14:paraId="6410B94C" w14:textId="77777777" w:rsidTr="00A67D4B">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024B6E2F" w14:textId="77777777" w:rsidR="000B0CBB" w:rsidRPr="00686F7E" w:rsidRDefault="000B0CBB" w:rsidP="000B0CBB">
            <w:pPr>
              <w:spacing w:before="100" w:beforeAutospacing="1" w:after="100" w:afterAutospacing="1"/>
              <w:ind w:left="106"/>
              <w:rPr>
                <w:rFonts w:ascii="Calibri" w:hAnsi="Calibri" w:cs="Calibri"/>
                <w:sz w:val="22"/>
                <w:szCs w:val="22"/>
              </w:rPr>
            </w:pPr>
            <w:r w:rsidRPr="00686F7E">
              <w:rPr>
                <w:rFonts w:ascii="Calibri" w:hAnsi="Calibri" w:cs="Calibri"/>
                <w:sz w:val="22"/>
                <w:szCs w:val="22"/>
              </w:rPr>
              <w:t>US ISITC</w:t>
            </w:r>
          </w:p>
        </w:tc>
        <w:tc>
          <w:tcPr>
            <w:tcW w:w="851" w:type="dxa"/>
            <w:tcBorders>
              <w:top w:val="single" w:sz="4" w:space="0" w:color="auto"/>
            </w:tcBorders>
            <w:shd w:val="clear" w:color="auto" w:fill="92D050"/>
            <w:vAlign w:val="center"/>
          </w:tcPr>
          <w:p w14:paraId="22CEC0C4"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Mr.</w:t>
            </w:r>
          </w:p>
        </w:tc>
        <w:tc>
          <w:tcPr>
            <w:tcW w:w="1800" w:type="dxa"/>
            <w:tcBorders>
              <w:top w:val="single" w:sz="4" w:space="0" w:color="auto"/>
            </w:tcBorders>
            <w:shd w:val="clear" w:color="auto" w:fill="92D050"/>
            <w:vAlign w:val="center"/>
          </w:tcPr>
          <w:p w14:paraId="70C5E1D0"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Steve</w:t>
            </w:r>
          </w:p>
        </w:tc>
        <w:tc>
          <w:tcPr>
            <w:tcW w:w="0" w:type="auto"/>
            <w:tcBorders>
              <w:top w:val="single" w:sz="4" w:space="0" w:color="auto"/>
            </w:tcBorders>
            <w:shd w:val="clear" w:color="auto" w:fill="92D050"/>
            <w:vAlign w:val="center"/>
          </w:tcPr>
          <w:p w14:paraId="7274EBC2"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Sloan</w:t>
            </w:r>
          </w:p>
        </w:tc>
        <w:tc>
          <w:tcPr>
            <w:tcW w:w="2847" w:type="dxa"/>
            <w:tcBorders>
              <w:top w:val="single" w:sz="4" w:space="0" w:color="auto"/>
            </w:tcBorders>
            <w:shd w:val="clear" w:color="auto" w:fill="92D050"/>
            <w:vAlign w:val="center"/>
          </w:tcPr>
          <w:p w14:paraId="0A8573C8" w14:textId="77777777" w:rsidR="000B0CBB" w:rsidRPr="00686F7E" w:rsidRDefault="000B0CBB" w:rsidP="000B0CBB">
            <w:pPr>
              <w:spacing w:before="100" w:beforeAutospacing="1" w:after="100" w:afterAutospacing="1"/>
              <w:ind w:left="-91"/>
              <w:rPr>
                <w:rFonts w:ascii="Calibri" w:hAnsi="Calibri" w:cs="Calibri"/>
                <w:sz w:val="22"/>
                <w:szCs w:val="22"/>
              </w:rPr>
            </w:pPr>
            <w:r w:rsidRPr="00686F7E">
              <w:rPr>
                <w:rFonts w:ascii="Calibri" w:hAnsi="Calibri" w:cs="Calibri"/>
                <w:sz w:val="22"/>
                <w:szCs w:val="22"/>
              </w:rPr>
              <w:t>DTCC</w:t>
            </w:r>
          </w:p>
        </w:tc>
        <w:tc>
          <w:tcPr>
            <w:tcW w:w="1214" w:type="dxa"/>
            <w:tcBorders>
              <w:top w:val="single" w:sz="4" w:space="0" w:color="auto"/>
            </w:tcBorders>
            <w:shd w:val="clear" w:color="auto" w:fill="92D050"/>
            <w:vAlign w:val="center"/>
          </w:tcPr>
          <w:p w14:paraId="3CB76E56" w14:textId="77777777" w:rsidR="000B0CBB" w:rsidRPr="00686F7E" w:rsidRDefault="00686F7E" w:rsidP="000B0CBB">
            <w:pPr>
              <w:spacing w:before="100" w:beforeAutospacing="1" w:after="100" w:afterAutospacing="1"/>
              <w:ind w:left="-91"/>
              <w:jc w:val="center"/>
              <w:rPr>
                <w:rFonts w:ascii="Calibri" w:hAnsi="Calibri" w:cs="Calibri"/>
                <w:sz w:val="22"/>
                <w:szCs w:val="22"/>
              </w:rPr>
            </w:pPr>
            <w:r w:rsidRPr="00686F7E">
              <w:rPr>
                <w:rFonts w:ascii="Calibri" w:hAnsi="Calibri" w:cs="Calibri"/>
                <w:sz w:val="22"/>
                <w:szCs w:val="22"/>
              </w:rPr>
              <w:sym w:font="Wingdings 2" w:char="F050"/>
            </w:r>
          </w:p>
        </w:tc>
      </w:tr>
      <w:tr w:rsidR="008714BF" w:rsidRPr="000B0CBB" w14:paraId="4A831CE8" w14:textId="77777777" w:rsidTr="00F8668D">
        <w:tblPrEx>
          <w:tblCellMar>
            <w:left w:w="108" w:type="dxa"/>
            <w:right w:w="108" w:type="dxa"/>
          </w:tblCellMar>
        </w:tblPrEx>
        <w:tc>
          <w:tcPr>
            <w:tcW w:w="1348" w:type="dxa"/>
            <w:tcBorders>
              <w:top w:val="single" w:sz="4" w:space="0" w:color="auto"/>
              <w:left w:val="single" w:sz="4" w:space="0" w:color="auto"/>
            </w:tcBorders>
            <w:shd w:val="clear" w:color="auto" w:fill="auto"/>
            <w:vAlign w:val="center"/>
          </w:tcPr>
          <w:p w14:paraId="70A19390" w14:textId="77777777" w:rsidR="008714BF" w:rsidRPr="008714BF" w:rsidRDefault="008714BF" w:rsidP="008714BF">
            <w:pPr>
              <w:spacing w:before="100" w:beforeAutospacing="1" w:after="100" w:afterAutospacing="1"/>
              <w:ind w:left="106"/>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auto"/>
            <w:vAlign w:val="center"/>
          </w:tcPr>
          <w:p w14:paraId="01A6FE4B"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Mr.</w:t>
            </w:r>
          </w:p>
        </w:tc>
        <w:tc>
          <w:tcPr>
            <w:tcW w:w="1800" w:type="dxa"/>
            <w:tcBorders>
              <w:top w:val="single" w:sz="4" w:space="0" w:color="auto"/>
            </w:tcBorders>
            <w:shd w:val="clear" w:color="auto" w:fill="auto"/>
            <w:vAlign w:val="center"/>
          </w:tcPr>
          <w:p w14:paraId="7E7623D6"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Paul</w:t>
            </w:r>
          </w:p>
        </w:tc>
        <w:tc>
          <w:tcPr>
            <w:tcW w:w="0" w:type="auto"/>
            <w:tcBorders>
              <w:top w:val="single" w:sz="4" w:space="0" w:color="auto"/>
            </w:tcBorders>
            <w:shd w:val="clear" w:color="auto" w:fill="auto"/>
            <w:vAlign w:val="center"/>
          </w:tcPr>
          <w:p w14:paraId="1549C979"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Fullam</w:t>
            </w:r>
          </w:p>
        </w:tc>
        <w:tc>
          <w:tcPr>
            <w:tcW w:w="2847" w:type="dxa"/>
            <w:tcBorders>
              <w:top w:val="single" w:sz="4" w:space="0" w:color="auto"/>
            </w:tcBorders>
            <w:shd w:val="clear" w:color="auto" w:fill="auto"/>
            <w:vAlign w:val="center"/>
          </w:tcPr>
          <w:p w14:paraId="4AC2E838"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Fiserv</w:t>
            </w:r>
          </w:p>
        </w:tc>
        <w:tc>
          <w:tcPr>
            <w:tcW w:w="1214" w:type="dxa"/>
            <w:tcBorders>
              <w:top w:val="single" w:sz="4" w:space="0" w:color="auto"/>
            </w:tcBorders>
            <w:shd w:val="clear" w:color="auto" w:fill="auto"/>
          </w:tcPr>
          <w:p w14:paraId="32538E34" w14:textId="1A3B4E74" w:rsidR="008714BF" w:rsidRPr="008714BF" w:rsidRDefault="008714BF" w:rsidP="008714BF">
            <w:pPr>
              <w:spacing w:before="100" w:beforeAutospacing="1" w:after="100" w:afterAutospacing="1"/>
              <w:ind w:left="-91"/>
              <w:jc w:val="center"/>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Excused</w:t>
            </w:r>
          </w:p>
        </w:tc>
      </w:tr>
      <w:tr w:rsidR="008714BF" w:rsidRPr="005C7F1C" w14:paraId="13F4DC5B"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22F8DD14" w14:textId="77777777" w:rsidR="008714BF" w:rsidRPr="008714BF" w:rsidRDefault="008714BF" w:rsidP="008714BF">
            <w:pPr>
              <w:spacing w:before="100" w:beforeAutospacing="1" w:after="100" w:afterAutospacing="1"/>
              <w:ind w:left="106"/>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XS</w:t>
            </w:r>
          </w:p>
        </w:tc>
        <w:tc>
          <w:tcPr>
            <w:tcW w:w="851" w:type="dxa"/>
            <w:shd w:val="clear" w:color="auto" w:fill="auto"/>
            <w:vAlign w:val="bottom"/>
          </w:tcPr>
          <w:p w14:paraId="40461837"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 xml:space="preserve">Mr. </w:t>
            </w:r>
          </w:p>
        </w:tc>
        <w:tc>
          <w:tcPr>
            <w:tcW w:w="1800" w:type="dxa"/>
            <w:shd w:val="clear" w:color="auto" w:fill="auto"/>
            <w:vAlign w:val="bottom"/>
          </w:tcPr>
          <w:p w14:paraId="5C1BC88D"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proofErr w:type="spellStart"/>
            <w:r w:rsidRPr="008714BF">
              <w:rPr>
                <w:rFonts w:ascii="Calibri" w:hAnsi="Calibri" w:cs="Calibri"/>
                <w:color w:val="808080" w:themeColor="background1" w:themeShade="80"/>
                <w:sz w:val="22"/>
                <w:szCs w:val="22"/>
              </w:rPr>
              <w:t>Lambotte</w:t>
            </w:r>
            <w:proofErr w:type="spellEnd"/>
          </w:p>
        </w:tc>
        <w:tc>
          <w:tcPr>
            <w:tcW w:w="0" w:type="auto"/>
            <w:shd w:val="clear" w:color="auto" w:fill="auto"/>
            <w:vAlign w:val="bottom"/>
          </w:tcPr>
          <w:p w14:paraId="30E9A982"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Jean-Paul</w:t>
            </w:r>
          </w:p>
        </w:tc>
        <w:tc>
          <w:tcPr>
            <w:tcW w:w="2847" w:type="dxa"/>
            <w:shd w:val="clear" w:color="auto" w:fill="auto"/>
            <w:vAlign w:val="bottom"/>
          </w:tcPr>
          <w:p w14:paraId="0F18A35E" w14:textId="77777777" w:rsidR="008714BF" w:rsidRPr="008714BF" w:rsidRDefault="008714BF" w:rsidP="008714BF">
            <w:pPr>
              <w:spacing w:before="100" w:beforeAutospacing="1" w:after="100" w:afterAutospacing="1"/>
              <w:ind w:left="-91"/>
              <w:rPr>
                <w:rFonts w:ascii="Calibri" w:hAnsi="Calibri" w:cs="Calibri"/>
                <w:color w:val="808080" w:themeColor="background1" w:themeShade="80"/>
                <w:sz w:val="22"/>
                <w:szCs w:val="22"/>
              </w:rPr>
            </w:pPr>
            <w:proofErr w:type="spellStart"/>
            <w:r w:rsidRPr="008714BF">
              <w:rPr>
                <w:rFonts w:ascii="Calibri" w:hAnsi="Calibri" w:cs="Calibri"/>
                <w:color w:val="808080" w:themeColor="background1" w:themeShade="80"/>
                <w:sz w:val="22"/>
                <w:szCs w:val="22"/>
              </w:rPr>
              <w:t>Euroclear</w:t>
            </w:r>
            <w:proofErr w:type="spellEnd"/>
            <w:r w:rsidRPr="008714BF">
              <w:rPr>
                <w:rFonts w:ascii="Calibri" w:hAnsi="Calibri" w:cs="Calibri"/>
                <w:color w:val="808080" w:themeColor="background1" w:themeShade="80"/>
                <w:sz w:val="22"/>
                <w:szCs w:val="22"/>
              </w:rPr>
              <w:t> </w:t>
            </w:r>
          </w:p>
        </w:tc>
        <w:tc>
          <w:tcPr>
            <w:tcW w:w="1214" w:type="dxa"/>
            <w:shd w:val="clear" w:color="auto" w:fill="auto"/>
          </w:tcPr>
          <w:p w14:paraId="3F3FF709" w14:textId="006A51A9" w:rsidR="008714BF" w:rsidRPr="008714BF" w:rsidRDefault="008714BF" w:rsidP="008714BF">
            <w:pPr>
              <w:spacing w:before="100" w:beforeAutospacing="1" w:after="100" w:afterAutospacing="1"/>
              <w:ind w:left="-91"/>
              <w:jc w:val="center"/>
              <w:rPr>
                <w:rFonts w:ascii="Calibri" w:hAnsi="Calibri" w:cs="Calibri"/>
                <w:color w:val="808080" w:themeColor="background1" w:themeShade="80"/>
                <w:sz w:val="22"/>
                <w:szCs w:val="22"/>
              </w:rPr>
            </w:pPr>
            <w:r w:rsidRPr="008714BF">
              <w:rPr>
                <w:rFonts w:ascii="Calibri" w:hAnsi="Calibri" w:cs="Calibri"/>
                <w:color w:val="808080" w:themeColor="background1" w:themeShade="80"/>
                <w:sz w:val="22"/>
                <w:szCs w:val="22"/>
              </w:rPr>
              <w:t>Excused</w:t>
            </w:r>
          </w:p>
        </w:tc>
      </w:tr>
      <w:tr w:rsidR="000B0CBB" w:rsidRPr="00D26B9B" w14:paraId="224B9322" w14:textId="77777777" w:rsidTr="002F74C8">
        <w:tblPrEx>
          <w:tblCellMar>
            <w:left w:w="108" w:type="dxa"/>
            <w:right w:w="108" w:type="dxa"/>
          </w:tblCellMar>
        </w:tblPrEx>
        <w:tc>
          <w:tcPr>
            <w:tcW w:w="1348" w:type="dxa"/>
            <w:tcBorders>
              <w:left w:val="single" w:sz="4" w:space="0" w:color="auto"/>
            </w:tcBorders>
            <w:shd w:val="clear" w:color="auto" w:fill="FFFFFF" w:themeFill="background1"/>
            <w:vAlign w:val="bottom"/>
          </w:tcPr>
          <w:p w14:paraId="33B6387F"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ZA</w:t>
            </w:r>
          </w:p>
        </w:tc>
        <w:tc>
          <w:tcPr>
            <w:tcW w:w="851" w:type="dxa"/>
            <w:shd w:val="clear" w:color="auto" w:fill="FFFFFF" w:themeFill="background1"/>
            <w:vAlign w:val="bottom"/>
          </w:tcPr>
          <w:p w14:paraId="70A224C5"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Mr.</w:t>
            </w:r>
          </w:p>
        </w:tc>
        <w:tc>
          <w:tcPr>
            <w:tcW w:w="1800" w:type="dxa"/>
            <w:shd w:val="clear" w:color="auto" w:fill="FFFFFF" w:themeFill="background1"/>
            <w:vAlign w:val="bottom"/>
          </w:tcPr>
          <w:p w14:paraId="17698218"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Sanjeev</w:t>
            </w:r>
          </w:p>
        </w:tc>
        <w:tc>
          <w:tcPr>
            <w:tcW w:w="0" w:type="auto"/>
            <w:shd w:val="clear" w:color="auto" w:fill="FFFFFF" w:themeFill="background1"/>
            <w:vAlign w:val="bottom"/>
          </w:tcPr>
          <w:p w14:paraId="45B0952E"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Jayram</w:t>
            </w:r>
          </w:p>
        </w:tc>
        <w:tc>
          <w:tcPr>
            <w:tcW w:w="2847" w:type="dxa"/>
            <w:shd w:val="clear" w:color="auto" w:fill="FFFFFF" w:themeFill="background1"/>
            <w:vAlign w:val="bottom"/>
          </w:tcPr>
          <w:p w14:paraId="2257E3F9"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First National Bank</w:t>
            </w:r>
          </w:p>
        </w:tc>
        <w:tc>
          <w:tcPr>
            <w:tcW w:w="1214" w:type="dxa"/>
            <w:shd w:val="clear" w:color="auto" w:fill="FFFFFF" w:themeFill="background1"/>
          </w:tcPr>
          <w:p w14:paraId="20D18E44"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B0CBB" w:rsidRPr="00EE045B" w14:paraId="1085A4DB" w14:textId="77777777" w:rsidTr="000B0CBB">
        <w:tblPrEx>
          <w:tblCellMar>
            <w:left w:w="108" w:type="dxa"/>
            <w:right w:w="108" w:type="dxa"/>
          </w:tblCellMar>
        </w:tblPrEx>
        <w:tc>
          <w:tcPr>
            <w:tcW w:w="1348" w:type="dxa"/>
            <w:tcBorders>
              <w:left w:val="single" w:sz="4" w:space="0" w:color="auto"/>
            </w:tcBorders>
            <w:shd w:val="clear" w:color="auto" w:fill="92D050"/>
            <w:vAlign w:val="bottom"/>
          </w:tcPr>
          <w:p w14:paraId="48583D51" w14:textId="77777777"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14:paraId="7C352E9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14:paraId="1F48E206"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14:paraId="4A13B63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14:paraId="7141C14E"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14:paraId="02A1B411" w14:textId="77777777"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r w:rsidR="000B0CBB" w:rsidRPr="00AE785F" w14:paraId="6513E1CD" w14:textId="77777777" w:rsidTr="000B0CBB">
        <w:tblPrEx>
          <w:tblCellMar>
            <w:left w:w="108" w:type="dxa"/>
            <w:right w:w="108" w:type="dxa"/>
          </w:tblCellMar>
        </w:tblPrEx>
        <w:tc>
          <w:tcPr>
            <w:tcW w:w="1348" w:type="dxa"/>
            <w:tcBorders>
              <w:left w:val="single" w:sz="4" w:space="0" w:color="auto"/>
            </w:tcBorders>
            <w:shd w:val="clear" w:color="auto" w:fill="auto"/>
            <w:vAlign w:val="bottom"/>
          </w:tcPr>
          <w:p w14:paraId="72120D45" w14:textId="77777777" w:rsidR="000B0CBB" w:rsidRPr="00AE785F"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851" w:type="dxa"/>
            <w:shd w:val="clear" w:color="auto" w:fill="auto"/>
            <w:vAlign w:val="bottom"/>
          </w:tcPr>
          <w:p w14:paraId="39940B40"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1800" w:type="dxa"/>
            <w:shd w:val="clear" w:color="auto" w:fill="auto"/>
            <w:vAlign w:val="bottom"/>
          </w:tcPr>
          <w:p w14:paraId="7F806166"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14:paraId="7B258D5F"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14:paraId="6AAD7783" w14:textId="77777777" w:rsidR="000B0CBB" w:rsidRPr="00AE785F"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214" w:type="dxa"/>
            <w:shd w:val="clear" w:color="auto" w:fill="auto"/>
          </w:tcPr>
          <w:p w14:paraId="1BCEBC20" w14:textId="77777777" w:rsidR="000B0CBB" w:rsidRPr="00AE785F" w:rsidRDefault="00750D92"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bl>
    <w:p w14:paraId="46CA6EEE" w14:textId="77777777" w:rsidR="00FB0931" w:rsidRDefault="00FB0931" w:rsidP="005742F5">
      <w:pPr>
        <w:rPr>
          <w:b/>
          <w:sz w:val="32"/>
          <w:szCs w:val="32"/>
          <w:u w:val="single"/>
        </w:rPr>
      </w:pPr>
    </w:p>
    <w:p w14:paraId="5F0E8B28" w14:textId="4AB4C4F7" w:rsidR="009A4BD3" w:rsidRDefault="00AC555A" w:rsidP="009A4BD3">
      <w:pPr>
        <w:pStyle w:val="Heading1"/>
        <w:rPr>
          <w:lang w:eastAsia="en-GB"/>
        </w:rPr>
      </w:pPr>
      <w:bookmarkStart w:id="3" w:name="_Toc482870654"/>
      <w:bookmarkStart w:id="4" w:name="_Toc45203228"/>
      <w:bookmarkStart w:id="5" w:name="OLE_LINK5"/>
      <w:bookmarkStart w:id="6" w:name="OLE_LINK8"/>
      <w:bookmarkEnd w:id="1"/>
      <w:bookmarkEnd w:id="2"/>
      <w:r>
        <w:rPr>
          <w:lang w:eastAsia="en-GB"/>
        </w:rPr>
        <w:lastRenderedPageBreak/>
        <w:t xml:space="preserve">Approval of </w:t>
      </w:r>
      <w:bookmarkEnd w:id="3"/>
      <w:r w:rsidR="00BC5ACE">
        <w:rPr>
          <w:lang w:eastAsia="en-GB"/>
        </w:rPr>
        <w:t>May 19 Meeting minutes</w:t>
      </w:r>
      <w:bookmarkEnd w:id="4"/>
    </w:p>
    <w:p w14:paraId="4BFD708C" w14:textId="77777777" w:rsidR="009F48A0" w:rsidRDefault="00520000" w:rsidP="004B2613">
      <w:pPr>
        <w:rPr>
          <w:lang w:eastAsia="en-GB"/>
        </w:rPr>
      </w:pPr>
      <w:r>
        <w:rPr>
          <w:lang w:eastAsia="en-GB"/>
        </w:rPr>
        <w:t>No comments received on draft minutes of both meeting, therefore t</w:t>
      </w:r>
      <w:r w:rsidR="009B3775">
        <w:rPr>
          <w:lang w:eastAsia="en-GB"/>
        </w:rPr>
        <w:t xml:space="preserve">he minutes </w:t>
      </w:r>
      <w:r>
        <w:rPr>
          <w:lang w:eastAsia="en-GB"/>
        </w:rPr>
        <w:t>are approved without changes</w:t>
      </w:r>
      <w:r w:rsidR="009F48A0">
        <w:rPr>
          <w:lang w:eastAsia="en-GB"/>
        </w:rPr>
        <w:t>.</w:t>
      </w:r>
    </w:p>
    <w:p w14:paraId="2093011C" w14:textId="77FF7FF2" w:rsidR="00BD35DC" w:rsidRDefault="00BD35DC" w:rsidP="00BD35DC">
      <w:pPr>
        <w:pStyle w:val="Heading1"/>
      </w:pPr>
      <w:bookmarkStart w:id="7" w:name="_Toc45203229"/>
      <w:bookmarkEnd w:id="5"/>
      <w:bookmarkEnd w:id="6"/>
      <w:r>
        <w:t>CA MT / MX CR submitted (Jacques)</w:t>
      </w:r>
      <w:bookmarkEnd w:id="7"/>
    </w:p>
    <w:p w14:paraId="1FDC6E9D" w14:textId="2DC2ADAF" w:rsidR="00A22B43" w:rsidRDefault="00A22B43" w:rsidP="00A22B43">
      <w:r>
        <w:t xml:space="preserve">16 Corporate Action change requests have been submitted on June 1 for SR2021. </w:t>
      </w:r>
    </w:p>
    <w:p w14:paraId="208DDFE7" w14:textId="570DE7B8" w:rsidR="00A22B43" w:rsidRDefault="00A22B43" w:rsidP="00A22B43">
      <w:r>
        <w:t>The Excel file attached here below gives a summary of the CRs submitted and of their impact on the messages.</w:t>
      </w:r>
    </w:p>
    <w:p w14:paraId="15EB3307" w14:textId="5C2726F6" w:rsidR="00A22B43" w:rsidRDefault="00A22B43" w:rsidP="00A22B43">
      <w:r>
        <w:object w:dxaOrig="1541" w:dyaOrig="998" w14:anchorId="650EA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Excel.Sheet.12" ShapeID="_x0000_i1025" DrawAspect="Icon" ObjectID="_1658587880" r:id="rId16"/>
        </w:object>
      </w:r>
    </w:p>
    <w:p w14:paraId="4266466E" w14:textId="139CFFC3" w:rsidR="00A22B43" w:rsidRDefault="00A22B43" w:rsidP="00A22B43">
      <w:r>
        <w:t>7 CRs have been submitted by the SMPG.</w:t>
      </w:r>
    </w:p>
    <w:p w14:paraId="090C93BD" w14:textId="345C698D" w:rsidR="00A22B43" w:rsidRDefault="00A22B43" w:rsidP="00A22B43">
      <w:r>
        <w:t>12 CRS are for both MT and MX messages</w:t>
      </w:r>
    </w:p>
    <w:p w14:paraId="584A1E43" w14:textId="118EAB25" w:rsidR="00A22B43" w:rsidRDefault="00A22B43" w:rsidP="00A22B43">
      <w:r>
        <w:t xml:space="preserve">1 CR is for MT only and 3 CRs are for MX only. </w:t>
      </w:r>
    </w:p>
    <w:p w14:paraId="429E595A" w14:textId="38554A00" w:rsidR="00BD35DC" w:rsidRDefault="00BD35DC" w:rsidP="00BD35DC">
      <w:pPr>
        <w:pStyle w:val="Heading1"/>
      </w:pPr>
      <w:bookmarkStart w:id="8" w:name="_Toc45203230"/>
      <w:r>
        <w:t>CA279   Market Claims New Messages Development - Business Justification (Mari / Christine)</w:t>
      </w:r>
      <w:bookmarkEnd w:id="8"/>
    </w:p>
    <w:p w14:paraId="3E17DBF8" w14:textId="0EE555C8" w:rsidR="00AC5A1C" w:rsidRDefault="00AC5A1C" w:rsidP="00AC5A1C">
      <w:pPr>
        <w:autoSpaceDE w:val="0"/>
        <w:autoSpaceDN w:val="0"/>
        <w:adjustRightInd w:val="0"/>
      </w:pPr>
      <w:r>
        <w:t>Christine and Mari presented the reason for why they, together with Jacques, decided at last moment to submit a CR for MT development for market claims of more limited scope than the one for SR2016, together with the original ISO 20022 Business Justification for new MX message development for market claims.</w:t>
      </w:r>
    </w:p>
    <w:p w14:paraId="2C823DA0" w14:textId="69FA7E94" w:rsidR="00AC5A1C" w:rsidRDefault="00AC5A1C" w:rsidP="00AC5A1C">
      <w:pPr>
        <w:autoSpaceDE w:val="0"/>
        <w:autoSpaceDN w:val="0"/>
        <w:adjustRightInd w:val="0"/>
      </w:pPr>
      <w:r>
        <w:t>The WG discussed possible solutions and impact on various CSDs, in addition to concerns about a possible interim solution (between February 1 and November 22) and scarcity of development resources with SRD II and CSDR projects.</w:t>
      </w:r>
    </w:p>
    <w:p w14:paraId="49D6D625" w14:textId="5CA38BBB" w:rsidR="00BB7DDF" w:rsidRPr="00BB7DDF" w:rsidRDefault="00BB7DDF" w:rsidP="00AC5A1C">
      <w:pPr>
        <w:autoSpaceDE w:val="0"/>
        <w:autoSpaceDN w:val="0"/>
        <w:adjustRightInd w:val="0"/>
        <w:rPr>
          <w:color w:val="FF0000"/>
        </w:rPr>
      </w:pPr>
      <w:r w:rsidRPr="00BB7DDF">
        <w:rPr>
          <w:b/>
          <w:color w:val="FF0000"/>
          <w:u w:val="single"/>
        </w:rPr>
        <w:t>Action</w:t>
      </w:r>
      <w:r w:rsidRPr="00BB7DDF">
        <w:rPr>
          <w:color w:val="FF0000"/>
        </w:rPr>
        <w:t>: None</w:t>
      </w:r>
    </w:p>
    <w:p w14:paraId="4FD6A4CA" w14:textId="60F43F8F" w:rsidR="00BD35DC" w:rsidRDefault="00BD35DC" w:rsidP="00BD35DC">
      <w:pPr>
        <w:pStyle w:val="Heading1"/>
      </w:pPr>
      <w:bookmarkStart w:id="9" w:name="_Toc45203231"/>
      <w:r>
        <w:t>CA418   SR2019 GMP1-3 updates – TN</w:t>
      </w:r>
      <w:r w:rsidR="00AC5A1C">
        <w:t>DP</w:t>
      </w:r>
      <w:bookmarkEnd w:id="9"/>
    </w:p>
    <w:p w14:paraId="6E19E5CF" w14:textId="35644938" w:rsidR="00AF10CF" w:rsidRDefault="00AF10CF" w:rsidP="00AF10CF">
      <w:pPr>
        <w:autoSpaceDE w:val="0"/>
        <w:autoSpaceDN w:val="0"/>
        <w:adjustRightInd w:val="0"/>
      </w:pPr>
      <w:r>
        <w:t xml:space="preserve">Daniel did not attend the call, but Narelle and Steve did. They will both review Daniel’s questions and proposed changes for the market practice </w:t>
      </w:r>
      <w:r w:rsidR="00760BF7">
        <w:t xml:space="preserve">sent via email with their NMPG and will </w:t>
      </w:r>
      <w:r w:rsidR="00BB7DDF">
        <w:t>r</w:t>
      </w:r>
      <w:r>
        <w:t>evert.</w:t>
      </w:r>
    </w:p>
    <w:p w14:paraId="79FA64B1" w14:textId="49E284C1" w:rsidR="00760BF7" w:rsidRDefault="00760BF7" w:rsidP="00AC5A1C">
      <w:r w:rsidRPr="00760BF7">
        <w:rPr>
          <w:b/>
          <w:color w:val="FF0000"/>
          <w:u w:val="single"/>
        </w:rPr>
        <w:t>Action</w:t>
      </w:r>
      <w:r>
        <w:rPr>
          <w:b/>
          <w:color w:val="FF0000"/>
          <w:u w:val="single"/>
        </w:rPr>
        <w:t>s</w:t>
      </w:r>
      <w:r>
        <w:t xml:space="preserve">: </w:t>
      </w:r>
    </w:p>
    <w:p w14:paraId="761202B8" w14:textId="25E17625" w:rsidR="00760BF7" w:rsidRPr="005F1E0F" w:rsidRDefault="00760BF7" w:rsidP="00760BF7">
      <w:pPr>
        <w:pStyle w:val="ListParagraph"/>
        <w:numPr>
          <w:ilvl w:val="0"/>
          <w:numId w:val="19"/>
        </w:numPr>
        <w:rPr>
          <w:color w:val="FF0000"/>
          <w:u w:val="none"/>
        </w:rPr>
      </w:pPr>
      <w:r w:rsidRPr="005F1E0F">
        <w:rPr>
          <w:color w:val="FF0000"/>
        </w:rPr>
        <w:t xml:space="preserve">Narelle and Steve </w:t>
      </w:r>
      <w:r w:rsidRPr="005F1E0F">
        <w:rPr>
          <w:color w:val="FF0000"/>
          <w:u w:val="none"/>
        </w:rPr>
        <w:t xml:space="preserve">to revert to Daniel. </w:t>
      </w:r>
    </w:p>
    <w:p w14:paraId="10EACDD0" w14:textId="5CFE6ADE" w:rsidR="00AC5A1C" w:rsidRPr="005F1E0F" w:rsidRDefault="00760BF7" w:rsidP="00760BF7">
      <w:pPr>
        <w:pStyle w:val="ListParagraph"/>
        <w:numPr>
          <w:ilvl w:val="0"/>
          <w:numId w:val="19"/>
        </w:numPr>
        <w:rPr>
          <w:color w:val="FF0000"/>
          <w:u w:val="none"/>
        </w:rPr>
      </w:pPr>
      <w:r w:rsidRPr="005F1E0F">
        <w:rPr>
          <w:color w:val="FF0000"/>
        </w:rPr>
        <w:t xml:space="preserve">Steve </w:t>
      </w:r>
      <w:r w:rsidRPr="005F1E0F">
        <w:rPr>
          <w:color w:val="FF0000"/>
          <w:u w:val="none"/>
        </w:rPr>
        <w:t>to justify why GRSS and NETT are present in the template for TNDP.</w:t>
      </w:r>
    </w:p>
    <w:p w14:paraId="787CC414" w14:textId="7EAC4520" w:rsidR="00BD35DC" w:rsidRDefault="00BD35DC" w:rsidP="00BD35DC">
      <w:pPr>
        <w:pStyle w:val="Heading1"/>
      </w:pPr>
      <w:bookmarkStart w:id="10" w:name="_Toc45203232"/>
      <w:r>
        <w:t>CA419   Definition of Instructed and Unin</w:t>
      </w:r>
      <w:r w:rsidR="00456048">
        <w:t>structed Balances</w:t>
      </w:r>
      <w:bookmarkEnd w:id="10"/>
    </w:p>
    <w:p w14:paraId="1CCF5E2D" w14:textId="77777777" w:rsidR="00456048" w:rsidRDefault="00456048" w:rsidP="00AC5A1C">
      <w:r>
        <w:t>Pending action not yet performed.</w:t>
      </w:r>
    </w:p>
    <w:p w14:paraId="50E3C022" w14:textId="5CA1CB8E" w:rsidR="00AC5A1C" w:rsidRPr="00AC5A1C" w:rsidRDefault="00456048" w:rsidP="00456048">
      <w:r w:rsidRPr="005F1E0F">
        <w:rPr>
          <w:b/>
          <w:color w:val="FF0000"/>
          <w:u w:val="single"/>
        </w:rPr>
        <w:t>Action</w:t>
      </w:r>
      <w:r w:rsidRPr="005F1E0F">
        <w:rPr>
          <w:color w:val="FF0000"/>
        </w:rPr>
        <w:t xml:space="preserve">: </w:t>
      </w:r>
      <w:r w:rsidRPr="005F1E0F">
        <w:rPr>
          <w:color w:val="FF0000"/>
          <w:u w:val="single"/>
        </w:rPr>
        <w:t>Mari</w:t>
      </w:r>
      <w:r w:rsidRPr="005F1E0F">
        <w:rPr>
          <w:color w:val="FF0000"/>
        </w:rPr>
        <w:t xml:space="preserve"> to review the wording of the MP</w:t>
      </w:r>
      <w:r>
        <w:t xml:space="preserve">. </w:t>
      </w:r>
    </w:p>
    <w:p w14:paraId="657B2647" w14:textId="203B7A87" w:rsidR="00BD35DC" w:rsidRDefault="00BD35DC" w:rsidP="00BD35DC">
      <w:pPr>
        <w:pStyle w:val="Heading1"/>
      </w:pPr>
      <w:bookmarkStart w:id="11" w:name="_Toc45203233"/>
      <w:r>
        <w:t>CA437   Auto-FX - Update of GMP</w:t>
      </w:r>
      <w:r w:rsidR="00456048">
        <w:t>1 Section 8.6</w:t>
      </w:r>
      <w:bookmarkEnd w:id="11"/>
    </w:p>
    <w:p w14:paraId="2BF0D117" w14:textId="77777777" w:rsidR="00456048" w:rsidRDefault="00456048" w:rsidP="00456048">
      <w:r>
        <w:t>Pending action not yet performed.</w:t>
      </w:r>
    </w:p>
    <w:p w14:paraId="50923A18" w14:textId="05991621" w:rsidR="00456048" w:rsidRPr="005F1E0F" w:rsidRDefault="00456048" w:rsidP="00456048">
      <w:pPr>
        <w:rPr>
          <w:color w:val="FF0000"/>
        </w:rPr>
      </w:pPr>
      <w:r w:rsidRPr="005F1E0F">
        <w:rPr>
          <w:b/>
          <w:color w:val="FF0000"/>
          <w:u w:val="single"/>
        </w:rPr>
        <w:t>Action</w:t>
      </w:r>
      <w:r w:rsidRPr="005F1E0F">
        <w:rPr>
          <w:color w:val="FF0000"/>
        </w:rPr>
        <w:t xml:space="preserve">: </w:t>
      </w:r>
      <w:r w:rsidRPr="005F1E0F">
        <w:rPr>
          <w:color w:val="FF0000"/>
          <w:u w:val="single"/>
        </w:rPr>
        <w:t>Christine</w:t>
      </w:r>
      <w:r w:rsidRPr="005F1E0F">
        <w:rPr>
          <w:color w:val="FF0000"/>
        </w:rPr>
        <w:t xml:space="preserve"> to review the wording of the MP. </w:t>
      </w:r>
    </w:p>
    <w:p w14:paraId="40786B1A" w14:textId="57F01404" w:rsidR="00BD35DC" w:rsidRDefault="00BD35DC" w:rsidP="00BD35DC">
      <w:pPr>
        <w:pStyle w:val="Heading1"/>
      </w:pPr>
      <w:bookmarkStart w:id="12" w:name="_Toc45203234"/>
      <w:r>
        <w:lastRenderedPageBreak/>
        <w:t>CA444   U</w:t>
      </w:r>
      <w:r w:rsidR="00E168E6">
        <w:t>sage of QINS as Requested Q</w:t>
      </w:r>
      <w:r>
        <w:t>uant</w:t>
      </w:r>
      <w:r w:rsidR="00E168E6">
        <w:t>ity</w:t>
      </w:r>
      <w:bookmarkEnd w:id="12"/>
    </w:p>
    <w:p w14:paraId="72629EB9" w14:textId="77777777" w:rsidR="00456048" w:rsidRDefault="00456048" w:rsidP="00456048">
      <w:r>
        <w:t>Pending action not yet performed.</w:t>
      </w:r>
    </w:p>
    <w:p w14:paraId="664F9DEC" w14:textId="74A752CF" w:rsidR="00AC5A1C" w:rsidRPr="00AC5A1C" w:rsidRDefault="00456048" w:rsidP="00AC5A1C">
      <w:r w:rsidRPr="005F1E0F">
        <w:rPr>
          <w:b/>
          <w:color w:val="FF0000"/>
          <w:u w:val="single"/>
        </w:rPr>
        <w:t>Action</w:t>
      </w:r>
      <w:r w:rsidRPr="005F1E0F">
        <w:rPr>
          <w:color w:val="FF0000"/>
        </w:rPr>
        <w:t xml:space="preserve">: </w:t>
      </w:r>
      <w:r w:rsidRPr="005F1E0F">
        <w:rPr>
          <w:color w:val="FF0000"/>
          <w:u w:val="single"/>
        </w:rPr>
        <w:t>Mari, Jean-Pierre and Christine</w:t>
      </w:r>
      <w:r w:rsidRPr="005F1E0F">
        <w:rPr>
          <w:color w:val="FF0000"/>
        </w:rPr>
        <w:t xml:space="preserve"> to draft an extra text to 5.5, for a recommendation to include narrative when it is not clear on what QINS will mean</w:t>
      </w:r>
      <w:r w:rsidRPr="00456048">
        <w:t>.</w:t>
      </w:r>
    </w:p>
    <w:p w14:paraId="166CEDC6" w14:textId="77777777" w:rsidR="00B20AE9" w:rsidRDefault="00B20AE9" w:rsidP="00B20AE9">
      <w:pPr>
        <w:pStyle w:val="Heading1"/>
      </w:pPr>
      <w:bookmarkStart w:id="13" w:name="_Toc45203235"/>
      <w:r>
        <w:t>CA449 Tax Breakdown MP</w:t>
      </w:r>
      <w:bookmarkEnd w:id="13"/>
    </w:p>
    <w:p w14:paraId="6BEA7B40" w14:textId="77777777" w:rsidR="00B20AE9" w:rsidRDefault="00B20AE9" w:rsidP="00B20AE9">
      <w:pPr>
        <w:autoSpaceDE w:val="0"/>
        <w:autoSpaceDN w:val="0"/>
        <w:adjustRightInd w:val="0"/>
      </w:pPr>
      <w:r w:rsidRPr="00723E46">
        <w:t>Mari</w:t>
      </w:r>
      <w:r>
        <w:t xml:space="preserve"> presented the draft market practice for tax breakdown prepared by the tax subgroup.</w:t>
      </w:r>
    </w:p>
    <w:p w14:paraId="1D873A8B" w14:textId="77777777" w:rsidR="00B20AE9" w:rsidRDefault="00B20AE9" w:rsidP="00B20AE9">
      <w:pPr>
        <w:autoSpaceDE w:val="0"/>
        <w:autoSpaceDN w:val="0"/>
        <w:adjustRightInd w:val="0"/>
      </w:pPr>
      <w:r>
        <w:t xml:space="preserve">The draft MP </w:t>
      </w:r>
      <w:proofErr w:type="gramStart"/>
      <w:r>
        <w:t>will be updated</w:t>
      </w:r>
      <w:proofErr w:type="gramEnd"/>
      <w:r>
        <w:t xml:space="preserve"> based on the comments received in the Tax SG and circulated to the whole CA WG for review.</w:t>
      </w:r>
    </w:p>
    <w:p w14:paraId="67DD9660" w14:textId="77777777" w:rsidR="00B20AE9" w:rsidRPr="00723E46" w:rsidRDefault="00B20AE9" w:rsidP="00B20AE9">
      <w:pPr>
        <w:pStyle w:val="Actions"/>
      </w:pPr>
      <w:r w:rsidRPr="0021244A">
        <w:rPr>
          <w:b/>
          <w:u w:val="single"/>
        </w:rPr>
        <w:t>Action</w:t>
      </w:r>
      <w:r>
        <w:t xml:space="preserve">: </w:t>
      </w:r>
      <w:r w:rsidRPr="0021244A">
        <w:rPr>
          <w:u w:val="single"/>
        </w:rPr>
        <w:t>Mari</w:t>
      </w:r>
      <w:r>
        <w:t xml:space="preserve"> to send the tax breakdown MP for review.</w:t>
      </w:r>
    </w:p>
    <w:p w14:paraId="66B1A134" w14:textId="773EE362" w:rsidR="00BD35DC" w:rsidRDefault="00BD35DC" w:rsidP="00BD35DC">
      <w:pPr>
        <w:pStyle w:val="Heading1"/>
      </w:pPr>
      <w:bookmarkStart w:id="14" w:name="_Toc45203236"/>
      <w:r>
        <w:t>CA450   Usage of TBSP and UNSP for DTCH events (SR2</w:t>
      </w:r>
      <w:r w:rsidR="00E168E6">
        <w:t>020 - CR1533)</w:t>
      </w:r>
      <w:bookmarkEnd w:id="14"/>
    </w:p>
    <w:p w14:paraId="401153A8" w14:textId="77777777" w:rsidR="00E168E6" w:rsidRDefault="00E168E6" w:rsidP="00E168E6">
      <w:pPr>
        <w:autoSpaceDE w:val="0"/>
        <w:autoSpaceDN w:val="0"/>
        <w:adjustRightInd w:val="0"/>
      </w:pPr>
      <w:r>
        <w:t>Catarina will send a proposal, validated by the LU NMPG, later this week.</w:t>
      </w:r>
    </w:p>
    <w:p w14:paraId="1405A27F" w14:textId="6CB9F3E6" w:rsidR="00AC5A1C" w:rsidRPr="005F1E0F" w:rsidRDefault="00003B03" w:rsidP="00AC5A1C">
      <w:pPr>
        <w:rPr>
          <w:color w:val="FF0000"/>
        </w:rPr>
      </w:pPr>
      <w:r w:rsidRPr="005F1E0F">
        <w:rPr>
          <w:b/>
          <w:color w:val="FF0000"/>
          <w:u w:val="single"/>
        </w:rPr>
        <w:t>Action</w:t>
      </w:r>
      <w:r w:rsidRPr="005F1E0F">
        <w:rPr>
          <w:color w:val="FF0000"/>
        </w:rPr>
        <w:t xml:space="preserve">: </w:t>
      </w:r>
      <w:r w:rsidRPr="005F1E0F">
        <w:rPr>
          <w:color w:val="FF0000"/>
          <w:u w:val="single"/>
        </w:rPr>
        <w:t>Catarina</w:t>
      </w:r>
      <w:r w:rsidRPr="005F1E0F">
        <w:rPr>
          <w:color w:val="FF0000"/>
        </w:rPr>
        <w:t xml:space="preserve"> to draft an example based on the proposal, and send it for review and discussion by the next call.</w:t>
      </w:r>
      <w:bookmarkStart w:id="15" w:name="_GoBack"/>
      <w:bookmarkEnd w:id="15"/>
    </w:p>
    <w:p w14:paraId="47824326" w14:textId="0DFF2DB9" w:rsidR="00BD35DC" w:rsidRDefault="00BD35DC" w:rsidP="00BD35DC">
      <w:pPr>
        <w:pStyle w:val="Heading1"/>
      </w:pPr>
      <w:bookmarkStart w:id="16" w:name="_Toc45203237"/>
      <w:r>
        <w:t>CA451   New MITI MP (S</w:t>
      </w:r>
      <w:r w:rsidR="00003B03">
        <w:t>R2020 - CR1517)</w:t>
      </w:r>
      <w:bookmarkEnd w:id="16"/>
    </w:p>
    <w:bookmarkStart w:id="17" w:name="_MON_1655794376"/>
    <w:bookmarkEnd w:id="17"/>
    <w:p w14:paraId="4EC9A1F2" w14:textId="336CB368" w:rsidR="00EC191C" w:rsidRDefault="00EC191C" w:rsidP="00116595">
      <w:pPr>
        <w:autoSpaceDE w:val="0"/>
        <w:autoSpaceDN w:val="0"/>
        <w:adjustRightInd w:val="0"/>
      </w:pPr>
      <w:r>
        <w:object w:dxaOrig="1541" w:dyaOrig="998" w14:anchorId="6C2B63F6">
          <v:shape id="_x0000_i1026" type="#_x0000_t75" style="width:77.25pt;height:50.25pt" o:ole="">
            <v:imagedata r:id="rId17" o:title=""/>
          </v:shape>
          <o:OLEObject Type="Embed" ProgID="Word.Document.12" ShapeID="_x0000_i1026" DrawAspect="Icon" ObjectID="_1658587881" r:id="rId18">
            <o:FieldCodes>\s</o:FieldCodes>
          </o:OLEObject>
        </w:object>
      </w:r>
    </w:p>
    <w:p w14:paraId="74CADF03" w14:textId="2DC7385A" w:rsidR="00116595" w:rsidRDefault="00116595" w:rsidP="00116595">
      <w:pPr>
        <w:autoSpaceDE w:val="0"/>
        <w:autoSpaceDN w:val="0"/>
        <w:adjustRightInd w:val="0"/>
      </w:pPr>
      <w:r>
        <w:t>LU: Approves the proposed text.</w:t>
      </w:r>
    </w:p>
    <w:p w14:paraId="7362E13A" w14:textId="6052C572" w:rsidR="00116595" w:rsidRPr="005F1E0F" w:rsidRDefault="00116595" w:rsidP="00116595">
      <w:pPr>
        <w:autoSpaceDE w:val="0"/>
        <w:autoSpaceDN w:val="0"/>
        <w:adjustRightInd w:val="0"/>
        <w:rPr>
          <w:color w:val="FF0000"/>
        </w:rPr>
      </w:pPr>
      <w:r w:rsidRPr="005F1E0F">
        <w:rPr>
          <w:b/>
          <w:color w:val="FF0000"/>
          <w:u w:val="single"/>
        </w:rPr>
        <w:t>Action</w:t>
      </w:r>
      <w:r w:rsidRPr="005F1E0F">
        <w:rPr>
          <w:color w:val="FF0000"/>
        </w:rPr>
        <w:t xml:space="preserve">: </w:t>
      </w:r>
      <w:r w:rsidRPr="005F1E0F">
        <w:rPr>
          <w:color w:val="FF0000"/>
          <w:u w:val="single"/>
        </w:rPr>
        <w:t>NMPGs</w:t>
      </w:r>
      <w:r w:rsidRPr="005F1E0F">
        <w:rPr>
          <w:color w:val="FF0000"/>
        </w:rPr>
        <w:t xml:space="preserve"> are requested to review and revert by the next call.</w:t>
      </w:r>
    </w:p>
    <w:p w14:paraId="6B56DAEC" w14:textId="37CCDC9F" w:rsidR="00BD35DC" w:rsidRDefault="00BD35DC" w:rsidP="00BD35DC">
      <w:pPr>
        <w:pStyle w:val="Heading1"/>
      </w:pPr>
      <w:bookmarkStart w:id="18" w:name="_Toc45203238"/>
      <w:r>
        <w:t>CA453   Key data for TEND with early tender</w:t>
      </w:r>
      <w:r w:rsidR="00116595">
        <w:t xml:space="preserve"> premium</w:t>
      </w:r>
      <w:bookmarkEnd w:id="18"/>
    </w:p>
    <w:p w14:paraId="7185D73D" w14:textId="77777777" w:rsidR="00BB7DDF" w:rsidRDefault="00BB7DDF" w:rsidP="00BB7DDF">
      <w:r>
        <w:t>Pending action not yet performed.</w:t>
      </w:r>
    </w:p>
    <w:p w14:paraId="6FEBE1AE" w14:textId="6A7FE623" w:rsidR="00AC5A1C" w:rsidRPr="005F1E0F" w:rsidRDefault="00116595" w:rsidP="00AC5A1C">
      <w:pPr>
        <w:rPr>
          <w:color w:val="FF0000"/>
        </w:rPr>
      </w:pPr>
      <w:r w:rsidRPr="005F1E0F">
        <w:rPr>
          <w:b/>
          <w:color w:val="FF0000"/>
          <w:u w:val="single"/>
        </w:rPr>
        <w:t>Action</w:t>
      </w:r>
      <w:r w:rsidRPr="005F1E0F">
        <w:rPr>
          <w:color w:val="FF0000"/>
        </w:rPr>
        <w:t xml:space="preserve">: </w:t>
      </w:r>
      <w:r w:rsidRPr="005F1E0F">
        <w:rPr>
          <w:color w:val="FF0000"/>
          <w:u w:val="single"/>
        </w:rPr>
        <w:t>Steve</w:t>
      </w:r>
      <w:r w:rsidRPr="005F1E0F">
        <w:rPr>
          <w:color w:val="FF0000"/>
        </w:rPr>
        <w:t xml:space="preserve"> to find out about what DTCC is sending for this type of event and revert at next call.</w:t>
      </w:r>
    </w:p>
    <w:p w14:paraId="47EE15E5" w14:textId="4A7CA3CD" w:rsidR="00BD35DC" w:rsidRDefault="00BD35DC" w:rsidP="00902CA9">
      <w:pPr>
        <w:pStyle w:val="Heading1"/>
      </w:pPr>
      <w:bookmarkStart w:id="19" w:name="_Toc45203239"/>
      <w:r>
        <w:t>CA457   GMP1 Section 8.17 on Usage of DateTime with Forma</w:t>
      </w:r>
      <w:r w:rsidR="00902CA9">
        <w:t>t Option E (UTC)</w:t>
      </w:r>
      <w:bookmarkEnd w:id="19"/>
    </w:p>
    <w:bookmarkStart w:id="20" w:name="_MON_1655799736"/>
    <w:bookmarkEnd w:id="20"/>
    <w:p w14:paraId="2AA4DD05" w14:textId="4DF3B730" w:rsidR="00EC191C" w:rsidRPr="00EC191C" w:rsidRDefault="00C33E2E" w:rsidP="00EC191C">
      <w:r>
        <w:object w:dxaOrig="1541" w:dyaOrig="998" w14:anchorId="19C77B7D">
          <v:shape id="_x0000_i1027" type="#_x0000_t75" style="width:77.25pt;height:50.25pt" o:ole="">
            <v:imagedata r:id="rId19" o:title=""/>
          </v:shape>
          <o:OLEObject Type="Embed" ProgID="Word.Document.12" ShapeID="_x0000_i1027" DrawAspect="Icon" ObjectID="_1658587882" r:id="rId20">
            <o:FieldCodes>\s</o:FieldCodes>
          </o:OLEObject>
        </w:object>
      </w:r>
    </w:p>
    <w:p w14:paraId="3AB86910" w14:textId="5C277B7F" w:rsidR="00902CA9" w:rsidRDefault="00902CA9" w:rsidP="00902CA9">
      <w:pPr>
        <w:autoSpaceDE w:val="0"/>
        <w:autoSpaceDN w:val="0"/>
        <w:adjustRightInd w:val="0"/>
        <w:spacing w:before="0" w:after="0"/>
      </w:pPr>
      <w:r>
        <w:t>DTCC is curr</w:t>
      </w:r>
      <w:r w:rsidR="00C33E2E">
        <w:t>ently using offset in ISO 20022.</w:t>
      </w:r>
      <w:r>
        <w:t xml:space="preserve"> Steve will check on the impact </w:t>
      </w:r>
      <w:r w:rsidR="00C33E2E">
        <w:t>of the proposed market practice on their side.</w:t>
      </w:r>
    </w:p>
    <w:p w14:paraId="31C68835" w14:textId="6468FD8B" w:rsidR="00C33E2E" w:rsidRDefault="00C33E2E" w:rsidP="00902CA9">
      <w:pPr>
        <w:autoSpaceDE w:val="0"/>
        <w:autoSpaceDN w:val="0"/>
        <w:adjustRightInd w:val="0"/>
        <w:spacing w:before="0" w:after="0"/>
      </w:pPr>
      <w:r>
        <w:t xml:space="preserve">Jean-Pierre suggests to clarify the market practice and to specify usage of Format Option 98C for local time </w:t>
      </w:r>
      <w:r w:rsidR="005F1E0F">
        <w:t xml:space="preserve">only </w:t>
      </w:r>
      <w:r>
        <w:t>and Format Option 98E with zero offset for UTC</w:t>
      </w:r>
      <w:r w:rsidR="005F1E0F">
        <w:t>/Zulu</w:t>
      </w:r>
      <w:r>
        <w:t xml:space="preserve"> time.</w:t>
      </w:r>
    </w:p>
    <w:p w14:paraId="1177E87D" w14:textId="186D3A09" w:rsidR="00C33E2E" w:rsidRDefault="005F1E0F" w:rsidP="00902CA9">
      <w:pPr>
        <w:autoSpaceDE w:val="0"/>
        <w:autoSpaceDN w:val="0"/>
        <w:adjustRightInd w:val="0"/>
        <w:spacing w:before="0" w:after="0"/>
      </w:pPr>
      <w:r>
        <w:t>Should we state also that the UTC indicator (i.e. “/00” in ISO 150222 and “z” in 20022) should always be present in that case?</w:t>
      </w:r>
    </w:p>
    <w:p w14:paraId="0585A2E7" w14:textId="77777777" w:rsidR="005F1E0F" w:rsidRDefault="005F1E0F" w:rsidP="00902CA9">
      <w:pPr>
        <w:autoSpaceDE w:val="0"/>
        <w:autoSpaceDN w:val="0"/>
        <w:adjustRightInd w:val="0"/>
        <w:spacing w:before="0" w:after="0"/>
      </w:pPr>
    </w:p>
    <w:p w14:paraId="3475F968" w14:textId="23D243DB" w:rsidR="00902CA9" w:rsidRDefault="005F1E0F" w:rsidP="00902CA9">
      <w:pPr>
        <w:autoSpaceDE w:val="0"/>
        <w:autoSpaceDN w:val="0"/>
        <w:adjustRightInd w:val="0"/>
        <w:spacing w:before="0" w:after="0"/>
      </w:pPr>
      <w:r>
        <w:t xml:space="preserve">It is also suggested to change the title of section 8.17 and remove “UTC Time” and to review also the other GMP1 sections in chapter 3 talking about deadlines like </w:t>
      </w:r>
      <w:r w:rsidR="0021244A">
        <w:t>3.11.6 (Response and market Deadlines)</w:t>
      </w:r>
      <w:r w:rsidR="00902CA9">
        <w:t>.</w:t>
      </w:r>
    </w:p>
    <w:p w14:paraId="5481E3D3" w14:textId="4D65DA32" w:rsidR="0021244A" w:rsidRDefault="0021244A" w:rsidP="00902CA9">
      <w:pPr>
        <w:autoSpaceDE w:val="0"/>
        <w:autoSpaceDN w:val="0"/>
        <w:adjustRightInd w:val="0"/>
        <w:spacing w:before="0" w:after="0"/>
      </w:pPr>
      <w:r>
        <w:lastRenderedPageBreak/>
        <w:t xml:space="preserve">As per the SRD2 MP, the MKDT deadline should be in UTC time whilst the RDDT would be the local time (i.e. the local time of the country specified in the country code of the sender BIC code) </w:t>
      </w:r>
      <w:r w:rsidR="00C83264">
        <w:t>that</w:t>
      </w:r>
      <w:r>
        <w:t xml:space="preserve"> might be ambiguous. </w:t>
      </w:r>
    </w:p>
    <w:p w14:paraId="15B6E6DE" w14:textId="245202E6" w:rsidR="0021244A" w:rsidRDefault="0021244A" w:rsidP="00902CA9">
      <w:pPr>
        <w:autoSpaceDE w:val="0"/>
        <w:autoSpaceDN w:val="0"/>
        <w:adjustRightInd w:val="0"/>
        <w:spacing w:before="0" w:after="0"/>
      </w:pPr>
      <w:r>
        <w:t xml:space="preserve">Why not review also the usage of format option C and E of all date/time </w:t>
      </w:r>
      <w:r w:rsidR="00C83264">
        <w:t xml:space="preserve">elements? </w:t>
      </w:r>
    </w:p>
    <w:p w14:paraId="2CEDDC28" w14:textId="20C70ED3" w:rsidR="00902CA9" w:rsidRDefault="005F1E0F" w:rsidP="005F1E0F">
      <w:pPr>
        <w:pStyle w:val="Actions"/>
      </w:pPr>
      <w:r w:rsidRPr="005F1E0F">
        <w:rPr>
          <w:b/>
          <w:u w:val="single"/>
        </w:rPr>
        <w:t>Action</w:t>
      </w:r>
      <w:r>
        <w:t xml:space="preserve">: </w:t>
      </w:r>
      <w:r w:rsidR="00902CA9" w:rsidRPr="005F1E0F">
        <w:rPr>
          <w:u w:val="single"/>
        </w:rPr>
        <w:t>Jacques</w:t>
      </w:r>
      <w:r w:rsidR="00902CA9">
        <w:t xml:space="preserve"> </w:t>
      </w:r>
      <w:r>
        <w:t>to propose an update for the MP</w:t>
      </w:r>
      <w:r w:rsidR="0021244A">
        <w:t>s in GMP1</w:t>
      </w:r>
      <w:r w:rsidR="00902CA9">
        <w:t>.</w:t>
      </w:r>
    </w:p>
    <w:p w14:paraId="0F906CED" w14:textId="2B0688AB" w:rsidR="00B20AE9" w:rsidRDefault="00B20AE9" w:rsidP="005F1E0F">
      <w:pPr>
        <w:pStyle w:val="Actions"/>
      </w:pPr>
    </w:p>
    <w:p w14:paraId="26DF1E5A" w14:textId="77777777" w:rsidR="00B20AE9" w:rsidRDefault="00B20AE9" w:rsidP="00B20AE9">
      <w:pPr>
        <w:rPr>
          <w:sz w:val="28"/>
          <w:szCs w:val="28"/>
          <w:u w:val="single"/>
        </w:rPr>
      </w:pPr>
      <w:r w:rsidRPr="001B0369">
        <w:rPr>
          <w:b/>
          <w:sz w:val="28"/>
          <w:szCs w:val="28"/>
          <w:u w:val="single"/>
        </w:rPr>
        <w:t xml:space="preserve">Next </w:t>
      </w:r>
      <w:r>
        <w:rPr>
          <w:b/>
          <w:sz w:val="28"/>
          <w:szCs w:val="28"/>
          <w:u w:val="single"/>
        </w:rPr>
        <w:t>Meeting</w:t>
      </w:r>
      <w:r w:rsidRPr="001B0369">
        <w:rPr>
          <w:b/>
          <w:sz w:val="28"/>
          <w:szCs w:val="28"/>
        </w:rPr>
        <w:t xml:space="preserve">: </w:t>
      </w:r>
      <w:r>
        <w:rPr>
          <w:b/>
          <w:sz w:val="28"/>
          <w:szCs w:val="28"/>
        </w:rPr>
        <w:t xml:space="preserve"> </w:t>
      </w:r>
      <w:r>
        <w:rPr>
          <w:sz w:val="28"/>
          <w:szCs w:val="28"/>
        </w:rPr>
        <w:t xml:space="preserve"> July 14, 2020 from 2:00 to 4:00 PM CET</w:t>
      </w:r>
    </w:p>
    <w:p w14:paraId="589C2083" w14:textId="77777777" w:rsidR="00B20AE9" w:rsidRDefault="00B20AE9" w:rsidP="00B20AE9">
      <w:pPr>
        <w:rPr>
          <w:b/>
          <w:sz w:val="28"/>
          <w:szCs w:val="28"/>
        </w:rPr>
      </w:pPr>
    </w:p>
    <w:p w14:paraId="789815CE" w14:textId="77777777" w:rsidR="00B20AE9" w:rsidRDefault="00B20AE9" w:rsidP="00B20AE9">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p w14:paraId="34B5E170" w14:textId="77777777" w:rsidR="00B20AE9" w:rsidRDefault="00B20AE9" w:rsidP="005F1E0F">
      <w:pPr>
        <w:pStyle w:val="Actions"/>
      </w:pPr>
    </w:p>
    <w:sectPr w:rsidR="00B20AE9" w:rsidSect="005B2C4D">
      <w:headerReference w:type="even" r:id="rId21"/>
      <w:headerReference w:type="default" r:id="rId22"/>
      <w:headerReference w:type="first" r:id="rId23"/>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7DDB" w14:textId="77777777" w:rsidR="00556EB4" w:rsidRDefault="00556EB4" w:rsidP="00592037">
      <w:r>
        <w:separator/>
      </w:r>
    </w:p>
    <w:p w14:paraId="06BB2230" w14:textId="77777777" w:rsidR="00556EB4" w:rsidRDefault="00556EB4" w:rsidP="00592037"/>
  </w:endnote>
  <w:endnote w:type="continuationSeparator" w:id="0">
    <w:p w14:paraId="357CFAD8" w14:textId="77777777" w:rsidR="00556EB4" w:rsidRDefault="00556EB4" w:rsidP="00592037">
      <w:r>
        <w:continuationSeparator/>
      </w:r>
    </w:p>
    <w:p w14:paraId="16AFF6E7" w14:textId="77777777" w:rsidR="00556EB4" w:rsidRDefault="00556EB4"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B Basic">
    <w:altName w:val="Arial"/>
    <w:panose1 w:val="00000000000000000000"/>
    <w:charset w:val="00"/>
    <w:family w:val="modern"/>
    <w:notTrueType/>
    <w:pitch w:val="variable"/>
    <w:sig w:usb0="00000001"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E58" w14:textId="77777777" w:rsidR="00A67D4B" w:rsidRDefault="00A67D4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A67D4B" w:rsidRDefault="00A67D4B"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B030" w14:textId="62F406CB" w:rsidR="00A67D4B" w:rsidRPr="00C40CE5" w:rsidRDefault="00A67D4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421D30">
      <w:rPr>
        <w:noProof/>
        <w:sz w:val="16"/>
        <w:szCs w:val="16"/>
        <w:lang w:val="sv-SE"/>
      </w:rPr>
      <w:t>FINAL_Mins SMPG CA Telco_20200616_v1_0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421D30">
      <w:rPr>
        <w:noProof/>
        <w:lang w:val="en-GB"/>
      </w:rPr>
      <w:t>5</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9713" w14:textId="77777777" w:rsidR="00421D30" w:rsidRDefault="0042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B9CA" w14:textId="77777777" w:rsidR="00556EB4" w:rsidRDefault="00556EB4" w:rsidP="00592037">
      <w:r>
        <w:separator/>
      </w:r>
    </w:p>
    <w:p w14:paraId="27C55C2B" w14:textId="77777777" w:rsidR="00556EB4" w:rsidRDefault="00556EB4" w:rsidP="00592037"/>
  </w:footnote>
  <w:footnote w:type="continuationSeparator" w:id="0">
    <w:p w14:paraId="5BA09B09" w14:textId="77777777" w:rsidR="00556EB4" w:rsidRDefault="00556EB4" w:rsidP="00592037">
      <w:r>
        <w:continuationSeparator/>
      </w:r>
    </w:p>
    <w:p w14:paraId="3B689E35" w14:textId="77777777" w:rsidR="00556EB4" w:rsidRDefault="00556EB4"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82C4" w14:textId="77777777" w:rsidR="00421D30" w:rsidRDefault="00421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29" w14:textId="77777777" w:rsidR="00A67D4B" w:rsidRDefault="00A67D4B"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5DA6" w14:textId="77777777" w:rsidR="00421D30" w:rsidRDefault="00421D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310" w14:textId="77777777" w:rsidR="00A67D4B" w:rsidRDefault="00A67D4B"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F9D9" w14:textId="4902AA95" w:rsidR="00A67D4B" w:rsidRPr="00284B42" w:rsidRDefault="00A67D4B"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16 June 2020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B04" w14:textId="77777777" w:rsidR="00A67D4B" w:rsidRDefault="00A67D4B"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67E4102"/>
    <w:multiLevelType w:val="hybridMultilevel"/>
    <w:tmpl w:val="61A8C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B10F0"/>
    <w:multiLevelType w:val="hybridMultilevel"/>
    <w:tmpl w:val="4D9E29BE"/>
    <w:lvl w:ilvl="0" w:tplc="224AF3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8"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D64D6"/>
    <w:multiLevelType w:val="hybridMultilevel"/>
    <w:tmpl w:val="E9E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7"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5"/>
  </w:num>
  <w:num w:numId="5">
    <w:abstractNumId w:val="2"/>
  </w:num>
  <w:num w:numId="6">
    <w:abstractNumId w:val="14"/>
  </w:num>
  <w:num w:numId="7">
    <w:abstractNumId w:val="13"/>
  </w:num>
  <w:num w:numId="8">
    <w:abstractNumId w:val="9"/>
  </w:num>
  <w:num w:numId="9">
    <w:abstractNumId w:val="17"/>
  </w:num>
  <w:num w:numId="10">
    <w:abstractNumId w:val="6"/>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1"/>
  </w:num>
  <w:num w:numId="16">
    <w:abstractNumId w:val="0"/>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03"/>
    <w:rsid w:val="00003BDD"/>
    <w:rsid w:val="00003E2B"/>
    <w:rsid w:val="00003F28"/>
    <w:rsid w:val="00004F11"/>
    <w:rsid w:val="000051B3"/>
    <w:rsid w:val="00005A1F"/>
    <w:rsid w:val="00005B96"/>
    <w:rsid w:val="00006B00"/>
    <w:rsid w:val="0000748A"/>
    <w:rsid w:val="0000776E"/>
    <w:rsid w:val="0001004E"/>
    <w:rsid w:val="00010813"/>
    <w:rsid w:val="000109EF"/>
    <w:rsid w:val="00010AB6"/>
    <w:rsid w:val="0001137D"/>
    <w:rsid w:val="0001147F"/>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9FC"/>
    <w:rsid w:val="00101A78"/>
    <w:rsid w:val="001021B7"/>
    <w:rsid w:val="0010266C"/>
    <w:rsid w:val="00102779"/>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595"/>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CCB"/>
    <w:rsid w:val="0016508C"/>
    <w:rsid w:val="001656E5"/>
    <w:rsid w:val="001661A6"/>
    <w:rsid w:val="001671A7"/>
    <w:rsid w:val="001676C8"/>
    <w:rsid w:val="00167B04"/>
    <w:rsid w:val="0017019E"/>
    <w:rsid w:val="001715C7"/>
    <w:rsid w:val="00171970"/>
    <w:rsid w:val="00171F2F"/>
    <w:rsid w:val="001725CB"/>
    <w:rsid w:val="00172745"/>
    <w:rsid w:val="0017306F"/>
    <w:rsid w:val="00173C0D"/>
    <w:rsid w:val="00173C19"/>
    <w:rsid w:val="001753F9"/>
    <w:rsid w:val="001758E4"/>
    <w:rsid w:val="00175E31"/>
    <w:rsid w:val="0017663A"/>
    <w:rsid w:val="00176E6C"/>
    <w:rsid w:val="001773E9"/>
    <w:rsid w:val="00177C8A"/>
    <w:rsid w:val="001803DE"/>
    <w:rsid w:val="00180FF9"/>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014"/>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11C67"/>
    <w:rsid w:val="0021244A"/>
    <w:rsid w:val="002127BA"/>
    <w:rsid w:val="00212BFF"/>
    <w:rsid w:val="002131AF"/>
    <w:rsid w:val="00213FDC"/>
    <w:rsid w:val="0021554D"/>
    <w:rsid w:val="00215780"/>
    <w:rsid w:val="00215F02"/>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7FB"/>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4C8"/>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5519"/>
    <w:rsid w:val="003655CA"/>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1F02"/>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2CAC"/>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1D3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E90"/>
    <w:rsid w:val="00456048"/>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631"/>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000"/>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449"/>
    <w:rsid w:val="00550D96"/>
    <w:rsid w:val="00550DB3"/>
    <w:rsid w:val="00550DDB"/>
    <w:rsid w:val="00550ECE"/>
    <w:rsid w:val="0055104E"/>
    <w:rsid w:val="0055138B"/>
    <w:rsid w:val="005514EF"/>
    <w:rsid w:val="00551882"/>
    <w:rsid w:val="005518C3"/>
    <w:rsid w:val="00551B6C"/>
    <w:rsid w:val="00551C03"/>
    <w:rsid w:val="00551C79"/>
    <w:rsid w:val="00552A54"/>
    <w:rsid w:val="00553047"/>
    <w:rsid w:val="0055350C"/>
    <w:rsid w:val="005549B2"/>
    <w:rsid w:val="00555506"/>
    <w:rsid w:val="005556F8"/>
    <w:rsid w:val="00555748"/>
    <w:rsid w:val="005558D8"/>
    <w:rsid w:val="00555BDD"/>
    <w:rsid w:val="00556B69"/>
    <w:rsid w:val="00556EB4"/>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87F44"/>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2BD"/>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1E0F"/>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89A"/>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27FB"/>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7749"/>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695"/>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78"/>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0BF7"/>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7EF"/>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8B6"/>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4BF"/>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01A"/>
    <w:rsid w:val="008D2310"/>
    <w:rsid w:val="008D2E16"/>
    <w:rsid w:val="008D3B3E"/>
    <w:rsid w:val="008D3D9E"/>
    <w:rsid w:val="008D42E4"/>
    <w:rsid w:val="008D4920"/>
    <w:rsid w:val="008D50A6"/>
    <w:rsid w:val="008D53D2"/>
    <w:rsid w:val="008D5D5C"/>
    <w:rsid w:val="008D5E41"/>
    <w:rsid w:val="008D5F25"/>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CA9"/>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2A4F"/>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1987"/>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E7F9B"/>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2B43"/>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088"/>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D4B"/>
    <w:rsid w:val="00A67F6C"/>
    <w:rsid w:val="00A702EC"/>
    <w:rsid w:val="00A70BB3"/>
    <w:rsid w:val="00A70D43"/>
    <w:rsid w:val="00A70DE3"/>
    <w:rsid w:val="00A710AA"/>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EC7"/>
    <w:rsid w:val="00AA74EE"/>
    <w:rsid w:val="00AB0264"/>
    <w:rsid w:val="00AB18C0"/>
    <w:rsid w:val="00AB30F5"/>
    <w:rsid w:val="00AB36CF"/>
    <w:rsid w:val="00AB4F14"/>
    <w:rsid w:val="00AB5229"/>
    <w:rsid w:val="00AB57F3"/>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A1C"/>
    <w:rsid w:val="00AC5C5B"/>
    <w:rsid w:val="00AC639A"/>
    <w:rsid w:val="00AC74CF"/>
    <w:rsid w:val="00AD0A2E"/>
    <w:rsid w:val="00AD1979"/>
    <w:rsid w:val="00AD21E5"/>
    <w:rsid w:val="00AD2728"/>
    <w:rsid w:val="00AD28BB"/>
    <w:rsid w:val="00AD32C0"/>
    <w:rsid w:val="00AD4824"/>
    <w:rsid w:val="00AD498B"/>
    <w:rsid w:val="00AD5B9B"/>
    <w:rsid w:val="00AD6414"/>
    <w:rsid w:val="00AD76AD"/>
    <w:rsid w:val="00AD7983"/>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10CF"/>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795"/>
    <w:rsid w:val="00B2080A"/>
    <w:rsid w:val="00B20AE9"/>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4EA1"/>
    <w:rsid w:val="00B850F1"/>
    <w:rsid w:val="00B8585A"/>
    <w:rsid w:val="00B86519"/>
    <w:rsid w:val="00B8655C"/>
    <w:rsid w:val="00B87C7A"/>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B7DDF"/>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ACE"/>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5DC"/>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3E2E"/>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3264"/>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5CC"/>
    <w:rsid w:val="00D14680"/>
    <w:rsid w:val="00D14A34"/>
    <w:rsid w:val="00D14AB7"/>
    <w:rsid w:val="00D15741"/>
    <w:rsid w:val="00D163B0"/>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1EF6"/>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14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8E6"/>
    <w:rsid w:val="00E16EA5"/>
    <w:rsid w:val="00E1730E"/>
    <w:rsid w:val="00E17A68"/>
    <w:rsid w:val="00E206B9"/>
    <w:rsid w:val="00E20F2A"/>
    <w:rsid w:val="00E2111D"/>
    <w:rsid w:val="00E217D7"/>
    <w:rsid w:val="00E21BC7"/>
    <w:rsid w:val="00E21BED"/>
    <w:rsid w:val="00E22F4A"/>
    <w:rsid w:val="00E23197"/>
    <w:rsid w:val="00E235E2"/>
    <w:rsid w:val="00E241BE"/>
    <w:rsid w:val="00E24A3E"/>
    <w:rsid w:val="00E2633D"/>
    <w:rsid w:val="00E26F96"/>
    <w:rsid w:val="00E27463"/>
    <w:rsid w:val="00E30301"/>
    <w:rsid w:val="00E3076F"/>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D0F"/>
    <w:rsid w:val="00E43E17"/>
    <w:rsid w:val="00E43EE6"/>
    <w:rsid w:val="00E4455A"/>
    <w:rsid w:val="00E45C02"/>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191C"/>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AFE"/>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AB5"/>
    <w:rsid w:val="00F27D2A"/>
    <w:rsid w:val="00F3131F"/>
    <w:rsid w:val="00F31D03"/>
    <w:rsid w:val="00F32358"/>
    <w:rsid w:val="00F3262C"/>
    <w:rsid w:val="00F32796"/>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67"/>
    <w:rsid w:val="00FE43F4"/>
    <w:rsid w:val="00FE5593"/>
    <w:rsid w:val="00FE55CF"/>
    <w:rsid w:val="00FE5F32"/>
    <w:rsid w:val="00FE6579"/>
    <w:rsid w:val="00FE69B3"/>
    <w:rsid w:val="00FE6B5D"/>
    <w:rsid w:val="00FE7466"/>
    <w:rsid w:val="00FE7BF6"/>
    <w:rsid w:val="00FF0069"/>
    <w:rsid w:val="00FF0B77"/>
    <w:rsid w:val="00FF0C00"/>
    <w:rsid w:val="00FF0F13"/>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D435-3F37-4EF2-848A-5EFBE9E5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1130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7275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19</cp:revision>
  <cp:lastPrinted>2017-10-19T12:45:00Z</cp:lastPrinted>
  <dcterms:created xsi:type="dcterms:W3CDTF">2020-07-08T14:48:00Z</dcterms:created>
  <dcterms:modified xsi:type="dcterms:W3CDTF">2020-08-10T16:03:00Z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