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BD" w:rsidRDefault="00683F0F" w:rsidP="00683F0F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 w:rsidRPr="008647CB">
        <w:rPr>
          <w:lang w:val="en-US"/>
        </w:rPr>
        <w:t>CA482   GM - seev.004: Non voting Attendee</w:t>
      </w:r>
    </w:p>
    <w:p w:rsidR="00416D73" w:rsidRDefault="00416D73">
      <w:pPr>
        <w:rPr>
          <w:u w:val="single"/>
        </w:rPr>
      </w:pPr>
    </w:p>
    <w:p w:rsidR="00683F0F" w:rsidRDefault="00683F0F" w:rsidP="00683F0F">
      <w:r>
        <w:t>If a MeetingAttendee will attend a meeting but will not vote, the SpecificInstructionRequest/ParticipationMethod can be set to “PHNV” (NotVoting).</w:t>
      </w:r>
    </w:p>
    <w:p w:rsidR="00683F0F" w:rsidRDefault="00683F0F" w:rsidP="00683F0F"/>
    <w:p w:rsidR="00683F0F" w:rsidRDefault="00683F0F" w:rsidP="00683F0F">
      <w:r>
        <w:t>However this will be nacked because of the C8 rule here below that we have added for SR2020 !</w:t>
      </w:r>
    </w:p>
    <w:p w:rsidR="00683F0F" w:rsidRDefault="00683F0F" w:rsidP="00683F0F">
      <w:r>
        <w:t>I am wondering now whether this rule is fully correct because it does not allow to specify a non-voting attendee whilst I think we should be able!?  No ?</w:t>
      </w:r>
    </w:p>
    <w:p w:rsidR="00683F0F" w:rsidRDefault="00683F0F" w:rsidP="00683F0F"/>
    <w:p w:rsidR="00683F0F" w:rsidRDefault="00683F0F" w:rsidP="00683F0F">
      <w:r>
        <w:rPr>
          <w:noProof/>
          <w:lang w:eastAsia="en-GB"/>
        </w:rPr>
        <w:drawing>
          <wp:inline distT="0" distB="0" distL="0" distR="0" wp14:anchorId="1DBF62DB" wp14:editId="52403E81">
            <wp:extent cx="6647180" cy="4142740"/>
            <wp:effectExtent l="0" t="0" r="0" b="0"/>
            <wp:docPr id="1" name="Picture 1" descr="cid:image001.png@01D6FA56.C97AA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A56.C97AAD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0F" w:rsidRPr="00D33FBD" w:rsidRDefault="00683F0F">
      <w:pPr>
        <w:rPr>
          <w:lang w:val="en-US"/>
        </w:rPr>
      </w:pPr>
      <w:bookmarkStart w:id="0" w:name="_GoBack"/>
      <w:bookmarkEnd w:id="0"/>
    </w:p>
    <w:sectPr w:rsidR="00683F0F" w:rsidRPr="00D33FB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D2" w:rsidRDefault="00C63DD2">
      <w:r>
        <w:separator/>
      </w:r>
    </w:p>
  </w:endnote>
  <w:endnote w:type="continuationSeparator" w:id="0">
    <w:p w:rsidR="00C63DD2" w:rsidRDefault="00C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73" w:rsidRDefault="00683F0F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63DD2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D2" w:rsidRDefault="00C63DD2">
      <w:r>
        <w:separator/>
      </w:r>
    </w:p>
  </w:footnote>
  <w:footnote w:type="continuationSeparator" w:id="0">
    <w:p w:rsidR="00C63DD2" w:rsidRDefault="00C6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D2"/>
    <w:rsid w:val="00416D73"/>
    <w:rsid w:val="004F531B"/>
    <w:rsid w:val="00683F0F"/>
    <w:rsid w:val="00720A65"/>
    <w:rsid w:val="0077696E"/>
    <w:rsid w:val="00895225"/>
    <w:rsid w:val="009569E3"/>
    <w:rsid w:val="00C63DD2"/>
    <w:rsid w:val="00D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08F8"/>
  <w15:chartTrackingRefBased/>
  <w15:docId w15:val="{0BD8B4B8-CEED-4699-9D89-90A565F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FA56.C97AA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</cp:revision>
  <dcterms:created xsi:type="dcterms:W3CDTF">2021-03-29T13:07:00Z</dcterms:created>
  <dcterms:modified xsi:type="dcterms:W3CDTF">2021-03-29T13:11:00Z</dcterms:modified>
</cp:coreProperties>
</file>