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7F2B" w14:textId="77777777" w:rsidR="00AE6BB4" w:rsidRDefault="00AE6BB4" w:rsidP="00AE6BB4">
      <w:pPr>
        <w:rPr>
          <w:b/>
          <w:sz w:val="44"/>
          <w:szCs w:val="44"/>
        </w:rPr>
      </w:pPr>
      <w:r w:rsidRPr="00AE6BB4">
        <w:rPr>
          <w:b/>
          <w:sz w:val="44"/>
          <w:szCs w:val="44"/>
        </w:rPr>
        <w:t>CA513 reversal / repayment process in ISO</w:t>
      </w:r>
      <w:r w:rsidR="00ED5122">
        <w:rPr>
          <w:b/>
          <w:sz w:val="44"/>
          <w:szCs w:val="44"/>
        </w:rPr>
        <w:t xml:space="preserve"> </w:t>
      </w:r>
      <w:r w:rsidRPr="00AE6BB4">
        <w:rPr>
          <w:b/>
          <w:sz w:val="44"/>
          <w:szCs w:val="44"/>
        </w:rPr>
        <w:t>20022</w:t>
      </w:r>
    </w:p>
    <w:p w14:paraId="2BC13D02" w14:textId="16F82E72" w:rsidR="00AE6BB4" w:rsidRPr="00987504" w:rsidRDefault="00987504" w:rsidP="00AE6BB4">
      <w:pPr>
        <w:rPr>
          <w:b/>
          <w:sz w:val="36"/>
          <w:szCs w:val="36"/>
        </w:rPr>
      </w:pPr>
      <w:r w:rsidRPr="00987504">
        <w:rPr>
          <w:b/>
          <w:sz w:val="36"/>
          <w:szCs w:val="36"/>
        </w:rPr>
        <w:t>SR2022 version</w:t>
      </w:r>
    </w:p>
    <w:p w14:paraId="2F4E4BE5" w14:textId="77777777" w:rsidR="00AE6BB4" w:rsidRDefault="00AE6BB4" w:rsidP="00AE6BB4"/>
    <w:p w14:paraId="69C265AF" w14:textId="77777777" w:rsidR="00AE6BB4" w:rsidRDefault="00AE6BB4" w:rsidP="00AE6BB4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Scenario 1: After payment and confirmation of an event, the payment needs to be reversed (and won’t be repaid)</w:t>
      </w:r>
    </w:p>
    <w:p w14:paraId="61C3CE14" w14:textId="77777777" w:rsidR="00AE6BB4" w:rsidRDefault="00AE6BB4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2FC5B77F" w14:textId="77777777" w:rsidR="00AE6BB4" w:rsidRDefault="00AE6BB4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 w:rsidR="00ED5122">
        <w:rPr>
          <w:rFonts w:eastAsia="Times New Roman"/>
          <w:b/>
          <w:bCs/>
        </w:rPr>
        <w:t xml:space="preserve"> </w:t>
      </w:r>
      <w:commentRangeStart w:id="0"/>
      <w:r w:rsidR="009F7FED">
        <w:rPr>
          <w:rFonts w:eastAsia="Times New Roman"/>
          <w:b/>
          <w:bCs/>
        </w:rPr>
        <w:t>NEWM</w:t>
      </w:r>
      <w:commentRangeEnd w:id="0"/>
      <w:r w:rsidR="001B504E">
        <w:rPr>
          <w:rStyle w:val="CommentReference"/>
        </w:rPr>
        <w:commentReference w:id="0"/>
      </w:r>
      <w:r w:rsidR="009F7FED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ADDB//REVR</w:t>
      </w:r>
      <w:r w:rsidR="009F7FED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must be sent</w:t>
      </w:r>
      <w:r>
        <w:rPr>
          <w:rFonts w:eastAsia="Times New Roman"/>
        </w:rPr>
        <w:t xml:space="preserve"> to </w:t>
      </w:r>
      <w:r w:rsidR="00ED5122">
        <w:rPr>
          <w:rFonts w:eastAsia="Times New Roman"/>
        </w:rPr>
        <w:t>advise of</w:t>
      </w:r>
      <w:r>
        <w:rPr>
          <w:rFonts w:eastAsia="Times New Roman"/>
        </w:rPr>
        <w:t xml:space="preserve"> </w:t>
      </w:r>
      <w:r w:rsidR="00ED5122">
        <w:rPr>
          <w:rFonts w:eastAsia="Times New Roman"/>
        </w:rPr>
        <w:t xml:space="preserve">the </w:t>
      </w:r>
      <w:r>
        <w:rPr>
          <w:rFonts w:eastAsia="Times New Roman"/>
        </w:rPr>
        <w:t>reversal</w:t>
      </w:r>
      <w:r w:rsidR="00ED5122">
        <w:rPr>
          <w:rFonts w:eastAsia="Times New Roman"/>
        </w:rPr>
        <w:t>. It is recommended to link this message to the confirmation of then payment that is due to be reversed</w:t>
      </w:r>
    </w:p>
    <w:p w14:paraId="1BA4DDED" w14:textId="77777777" w:rsidR="00847396" w:rsidRPr="00847396" w:rsidRDefault="00847396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  <w:b/>
          <w:bCs/>
        </w:rPr>
        <w:t>seev.039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</w:p>
    <w:p w14:paraId="69992284" w14:textId="336C21BF" w:rsidR="00847396" w:rsidRPr="00847396" w:rsidRDefault="00AE6BB4" w:rsidP="00847396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</w:t>
      </w:r>
      <w:r w:rsidR="00ED5122">
        <w:rPr>
          <w:rFonts w:eastAsia="Times New Roman"/>
        </w:rPr>
        <w:t xml:space="preserve">execution of </w:t>
      </w:r>
      <w:r>
        <w:rPr>
          <w:rFonts w:eastAsia="Times New Roman"/>
        </w:rPr>
        <w:t>the reversal</w:t>
      </w:r>
    </w:p>
    <w:p w14:paraId="35454BD4" w14:textId="77777777" w:rsidR="00AE6BB4" w:rsidRDefault="00AE6BB4" w:rsidP="00AE6BB4"/>
    <w:p w14:paraId="3E7AD5D6" w14:textId="77777777" w:rsidR="00AE6BB4" w:rsidRDefault="00AE6BB4" w:rsidP="00AE6BB4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Scenario 2: After payment and confirmation of an event, the payment needs to be reversed and repaid (e.g. change of rate)</w:t>
      </w:r>
      <w:r w:rsidR="00ED5122">
        <w:rPr>
          <w:rFonts w:eastAsia="Times New Roman"/>
        </w:rPr>
        <w:t xml:space="preserve"> in the same event</w:t>
      </w:r>
    </w:p>
    <w:p w14:paraId="096A5A12" w14:textId="77777777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500E2A85" w14:textId="77777777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seev.035 </w:t>
      </w:r>
      <w:r w:rsidR="009F7FED">
        <w:rPr>
          <w:rFonts w:eastAsia="Times New Roman"/>
          <w:b/>
          <w:bCs/>
        </w:rPr>
        <w:t xml:space="preserve">NEWM, </w:t>
      </w:r>
      <w:r>
        <w:rPr>
          <w:rFonts w:eastAsia="Times New Roman"/>
          <w:b/>
          <w:bCs/>
        </w:rPr>
        <w:t>ADDB//REVR</w:t>
      </w:r>
      <w:r w:rsidR="009F7FED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must be sent</w:t>
      </w:r>
      <w:r>
        <w:rPr>
          <w:rFonts w:eastAsia="Times New Roman"/>
        </w:rPr>
        <w:t xml:space="preserve"> to </w:t>
      </w:r>
      <w:r w:rsidR="00ED5122">
        <w:rPr>
          <w:rFonts w:eastAsia="Times New Roman"/>
        </w:rPr>
        <w:t>advise of the reversal. It is recommended to link this message to the confirmation of then payment that is due to be reversed</w:t>
      </w:r>
    </w:p>
    <w:p w14:paraId="4A82232E" w14:textId="77777777" w:rsidR="00ED5122" w:rsidRDefault="00ED5122" w:rsidP="00ED5122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REPL must be sent </w:t>
      </w:r>
      <w:r>
        <w:rPr>
          <w:rFonts w:eastAsia="Times New Roman"/>
        </w:rPr>
        <w:t>to notify the update of the event (with the new rate)</w:t>
      </w:r>
    </w:p>
    <w:p w14:paraId="7D8C8701" w14:textId="77777777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>seev.</w:t>
      </w:r>
      <w:commentRangeStart w:id="1"/>
      <w:r>
        <w:rPr>
          <w:rFonts w:eastAsia="Times New Roman"/>
          <w:b/>
          <w:bCs/>
        </w:rPr>
        <w:t>035 REPL</w:t>
      </w:r>
      <w:r>
        <w:rPr>
          <w:rFonts w:eastAsia="Times New Roman"/>
        </w:rPr>
        <w:t xml:space="preserve"> </w:t>
      </w:r>
      <w:commentRangeEnd w:id="1"/>
      <w:r w:rsidR="001B504E">
        <w:rPr>
          <w:rStyle w:val="CommentReference"/>
        </w:rPr>
        <w:commentReference w:id="1"/>
      </w:r>
      <w:r w:rsidR="009F7FED">
        <w:rPr>
          <w:rFonts w:eastAsia="Times New Roman"/>
          <w:b/>
          <w:bCs/>
        </w:rPr>
        <w:t>may</w:t>
      </w:r>
      <w:r>
        <w:rPr>
          <w:rFonts w:eastAsia="Times New Roman"/>
          <w:b/>
          <w:bCs/>
        </w:rPr>
        <w:t xml:space="preserve"> be sent</w:t>
      </w:r>
      <w:r>
        <w:rPr>
          <w:rFonts w:eastAsia="Times New Roman"/>
        </w:rPr>
        <w:t xml:space="preserve"> to report the new entitlement (based on the new rate)</w:t>
      </w:r>
    </w:p>
    <w:p w14:paraId="132435C4" w14:textId="77777777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</w:t>
      </w:r>
      <w:r w:rsidR="00ED5122">
        <w:rPr>
          <w:rFonts w:eastAsia="Times New Roman"/>
        </w:rPr>
        <w:t xml:space="preserve">execution of </w:t>
      </w:r>
      <w:r>
        <w:rPr>
          <w:rFonts w:eastAsia="Times New Roman"/>
        </w:rPr>
        <w:t>the reversal</w:t>
      </w:r>
    </w:p>
    <w:p w14:paraId="6F2F522E" w14:textId="77777777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seev.036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the new payment (based on the new rate) once booked</w:t>
      </w:r>
    </w:p>
    <w:p w14:paraId="05708E79" w14:textId="77777777" w:rsidR="00ED5122" w:rsidRDefault="00ED5122" w:rsidP="00ED5122">
      <w:pPr>
        <w:ind w:left="720"/>
        <w:rPr>
          <w:rFonts w:eastAsia="Times New Roman"/>
        </w:rPr>
      </w:pPr>
    </w:p>
    <w:p w14:paraId="4A1670D4" w14:textId="2C16C89D" w:rsidR="00ED5122" w:rsidRDefault="00ED5122" w:rsidP="00ED5122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Scenario 3: After payment and confirmation of an event</w:t>
      </w:r>
      <w:r w:rsidR="00950712">
        <w:rPr>
          <w:rFonts w:eastAsia="Times New Roman"/>
        </w:rPr>
        <w:t xml:space="preserve"> A</w:t>
      </w:r>
      <w:r>
        <w:rPr>
          <w:rFonts w:eastAsia="Times New Roman"/>
        </w:rPr>
        <w:t xml:space="preserve">, the payment needs to be reversed and a new event </w:t>
      </w:r>
      <w:r w:rsidR="003035B0">
        <w:rPr>
          <w:rFonts w:eastAsia="Times New Roman"/>
        </w:rPr>
        <w:t xml:space="preserve">B </w:t>
      </w:r>
      <w:r>
        <w:rPr>
          <w:rFonts w:eastAsia="Times New Roman"/>
        </w:rPr>
        <w:t>(e.g. change of entitlement date) needs to be advised and paid</w:t>
      </w:r>
    </w:p>
    <w:p w14:paraId="59F349AF" w14:textId="5D865111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  <w:r w:rsidR="00950712">
        <w:rPr>
          <w:rFonts w:eastAsia="Times New Roman"/>
        </w:rPr>
        <w:t xml:space="preserve"> for event</w:t>
      </w:r>
      <w:r w:rsidR="00064650">
        <w:rPr>
          <w:rFonts w:eastAsia="Times New Roman"/>
        </w:rPr>
        <w:t xml:space="preserve"> A</w:t>
      </w:r>
    </w:p>
    <w:p w14:paraId="655EA227" w14:textId="77777777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seev.035 </w:t>
      </w:r>
      <w:r w:rsidR="009F7FED">
        <w:rPr>
          <w:rFonts w:eastAsia="Times New Roman"/>
          <w:b/>
          <w:bCs/>
        </w:rPr>
        <w:t xml:space="preserve">NEWM, </w:t>
      </w:r>
      <w:r>
        <w:rPr>
          <w:rFonts w:eastAsia="Times New Roman"/>
          <w:b/>
          <w:bCs/>
        </w:rPr>
        <w:t>ADDB//REVR</w:t>
      </w:r>
      <w:r w:rsidR="009F7FED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7A7F9B5D" w14:textId="629A1F44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must be sent </w:t>
      </w:r>
      <w:r>
        <w:rPr>
          <w:rFonts w:eastAsia="Times New Roman"/>
        </w:rPr>
        <w:t>to notify the new event</w:t>
      </w:r>
      <w:r w:rsidR="00950712">
        <w:rPr>
          <w:rFonts w:eastAsia="Times New Roman"/>
        </w:rPr>
        <w:t xml:space="preserve"> B</w:t>
      </w:r>
    </w:p>
    <w:p w14:paraId="030B8292" w14:textId="373FCCDC" w:rsidR="00847396" w:rsidRPr="00847396" w:rsidRDefault="00847396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>seev.039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  <w:r w:rsidR="00950712">
        <w:rPr>
          <w:rFonts w:eastAsia="Times New Roman"/>
        </w:rPr>
        <w:t xml:space="preserve"> A</w:t>
      </w:r>
    </w:p>
    <w:p w14:paraId="0C783FE4" w14:textId="03A0F8EE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commentRangeStart w:id="2"/>
      <w:r>
        <w:rPr>
          <w:rFonts w:eastAsia="Times New Roman"/>
          <w:b/>
          <w:bCs/>
        </w:rPr>
        <w:t>seev.035</w:t>
      </w:r>
      <w:r>
        <w:rPr>
          <w:rFonts w:eastAsia="Times New Roman"/>
        </w:rPr>
        <w:t xml:space="preserve"> </w:t>
      </w:r>
      <w:r w:rsidR="009F7FED">
        <w:rPr>
          <w:rFonts w:eastAsia="Times New Roman"/>
          <w:b/>
          <w:bCs/>
        </w:rPr>
        <w:t>may</w:t>
      </w:r>
      <w:r>
        <w:rPr>
          <w:rFonts w:eastAsia="Times New Roman"/>
          <w:b/>
          <w:bCs/>
        </w:rPr>
        <w:t xml:space="preserve"> be sent</w:t>
      </w:r>
      <w:r>
        <w:rPr>
          <w:rFonts w:eastAsia="Times New Roman"/>
        </w:rPr>
        <w:t xml:space="preserve"> </w:t>
      </w:r>
      <w:commentRangeEnd w:id="2"/>
      <w:r w:rsidR="001B504E">
        <w:rPr>
          <w:rStyle w:val="CommentReference"/>
        </w:rPr>
        <w:commentReference w:id="2"/>
      </w:r>
      <w:r>
        <w:rPr>
          <w:rFonts w:eastAsia="Times New Roman"/>
        </w:rPr>
        <w:t>to report the entitlement in the new event</w:t>
      </w:r>
      <w:r w:rsidR="00627E9A">
        <w:rPr>
          <w:rFonts w:eastAsia="Times New Roman"/>
        </w:rPr>
        <w:t xml:space="preserve"> B</w:t>
      </w:r>
    </w:p>
    <w:p w14:paraId="7C37C01A" w14:textId="7393F1B6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reversal</w:t>
      </w:r>
      <w:r w:rsidR="00064650">
        <w:rPr>
          <w:rFonts w:eastAsia="Times New Roman"/>
        </w:rPr>
        <w:t xml:space="preserve"> </w:t>
      </w:r>
      <w:r w:rsidR="00627E9A">
        <w:rPr>
          <w:rFonts w:eastAsia="Times New Roman"/>
        </w:rPr>
        <w:t>of event A</w:t>
      </w:r>
    </w:p>
    <w:p w14:paraId="01D1A115" w14:textId="78AC91C6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seev.036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 w:rsidRPr="00ED5122">
        <w:rPr>
          <w:rFonts w:eastAsia="Times New Roman"/>
        </w:rPr>
        <w:t>payment of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the new event </w:t>
      </w:r>
      <w:r w:rsidR="00627E9A">
        <w:rPr>
          <w:rFonts w:eastAsia="Times New Roman"/>
        </w:rPr>
        <w:t xml:space="preserve">B </w:t>
      </w:r>
      <w:r>
        <w:rPr>
          <w:rFonts w:eastAsia="Times New Roman"/>
        </w:rPr>
        <w:t>once booked</w:t>
      </w:r>
    </w:p>
    <w:p w14:paraId="4AD71A6E" w14:textId="391DD24A" w:rsidR="00987504" w:rsidRDefault="00987504" w:rsidP="00987504">
      <w:pPr>
        <w:rPr>
          <w:rFonts w:eastAsia="Times New Roman"/>
          <w:b/>
          <w:bCs/>
        </w:rPr>
      </w:pPr>
    </w:p>
    <w:p w14:paraId="4F8D26FE" w14:textId="7CCFB4FD" w:rsidR="00987504" w:rsidRPr="00987504" w:rsidRDefault="00987504" w:rsidP="00987504">
      <w:pPr>
        <w:rPr>
          <w:b/>
          <w:sz w:val="36"/>
          <w:szCs w:val="36"/>
        </w:rPr>
      </w:pPr>
      <w:commentRangeStart w:id="3"/>
      <w:r w:rsidRPr="00987504">
        <w:rPr>
          <w:b/>
          <w:sz w:val="36"/>
          <w:szCs w:val="36"/>
        </w:rPr>
        <w:t>SR202</w:t>
      </w:r>
      <w:r>
        <w:rPr>
          <w:b/>
          <w:sz w:val="36"/>
          <w:szCs w:val="36"/>
        </w:rPr>
        <w:t>3</w:t>
      </w:r>
      <w:r w:rsidRPr="00987504">
        <w:rPr>
          <w:b/>
          <w:sz w:val="36"/>
          <w:szCs w:val="36"/>
        </w:rPr>
        <w:t xml:space="preserve"> version</w:t>
      </w:r>
      <w:commentRangeEnd w:id="3"/>
      <w:r w:rsidR="001B504E">
        <w:rPr>
          <w:rStyle w:val="CommentReference"/>
        </w:rPr>
        <w:commentReference w:id="3"/>
      </w:r>
    </w:p>
    <w:p w14:paraId="751DAFB8" w14:textId="77777777" w:rsidR="00987504" w:rsidRDefault="00987504" w:rsidP="00987504"/>
    <w:p w14:paraId="0EEB10B2" w14:textId="6F08BEAF" w:rsidR="00987504" w:rsidRPr="00987504" w:rsidRDefault="00987504" w:rsidP="00987504">
      <w:pPr>
        <w:pStyle w:val="ListParagraph"/>
        <w:numPr>
          <w:ilvl w:val="0"/>
          <w:numId w:val="28"/>
        </w:numPr>
        <w:rPr>
          <w:rFonts w:eastAsia="Times New Roman"/>
        </w:rPr>
      </w:pPr>
      <w:r w:rsidRPr="00987504">
        <w:rPr>
          <w:rFonts w:eastAsia="Times New Roman"/>
        </w:rPr>
        <w:t>Scenario 1: After payment and confirmation of an event, the payment needs to be reversed (and won’t be repaid)</w:t>
      </w:r>
    </w:p>
    <w:p w14:paraId="6AEC3109" w14:textId="77777777" w:rsidR="00987504" w:rsidRDefault="00987504" w:rsidP="00987504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02222534" w14:textId="1C888F16" w:rsidR="00987504" w:rsidRDefault="00987504" w:rsidP="00987504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  <w:b/>
          <w:bCs/>
        </w:rPr>
        <w:t>seev.035 NEWM, 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72F9E3F9" w14:textId="77777777" w:rsidR="00987504" w:rsidRPr="00847396" w:rsidRDefault="00987504" w:rsidP="00987504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  <w:b/>
          <w:bCs/>
        </w:rPr>
        <w:t>seev.039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</w:p>
    <w:p w14:paraId="77ABCE7A" w14:textId="77777777" w:rsidR="00987504" w:rsidRPr="00847396" w:rsidRDefault="00987504" w:rsidP="00987504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reversal</w:t>
      </w:r>
    </w:p>
    <w:p w14:paraId="151D1B61" w14:textId="77777777" w:rsidR="00987504" w:rsidRDefault="00987504" w:rsidP="00987504"/>
    <w:p w14:paraId="18B011DC" w14:textId="77777777" w:rsidR="00987504" w:rsidRDefault="00987504" w:rsidP="00987504">
      <w:pPr>
        <w:numPr>
          <w:ilvl w:val="0"/>
          <w:numId w:val="28"/>
        </w:numPr>
        <w:rPr>
          <w:rFonts w:eastAsia="Times New Roman"/>
        </w:rPr>
      </w:pPr>
      <w:r>
        <w:rPr>
          <w:rFonts w:eastAsia="Times New Roman"/>
        </w:rPr>
        <w:t>Scenario 2: After payment and confirmation of an event, the payment needs to be reversed and repaid (e.g. change of rate) in the same event</w:t>
      </w:r>
    </w:p>
    <w:p w14:paraId="35A9F28C" w14:textId="77777777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53CAC597" w14:textId="46336C62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>seev.035 NEWM, 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250B1ECE" w14:textId="342D0856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REPL must be sent </w:t>
      </w:r>
      <w:r>
        <w:rPr>
          <w:rFonts w:eastAsia="Times New Roman"/>
        </w:rPr>
        <w:t>to notify the update of the event (with the new rate)</w:t>
      </w:r>
    </w:p>
    <w:p w14:paraId="3EA589CF" w14:textId="055EA76F" w:rsidR="00E27371" w:rsidRDefault="00E27371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>
        <w:rPr>
          <w:rFonts w:eastAsia="Times New Roman"/>
        </w:rPr>
        <w:t xml:space="preserve"> </w:t>
      </w:r>
      <w:r w:rsidR="005537D8">
        <w:rPr>
          <w:rFonts w:eastAsia="Times New Roman"/>
        </w:rPr>
        <w:t xml:space="preserve">(REPL) </w:t>
      </w:r>
      <w:r>
        <w:rPr>
          <w:rFonts w:eastAsia="Times New Roman"/>
          <w:b/>
        </w:rPr>
        <w:t xml:space="preserve">ENTL may </w:t>
      </w:r>
      <w:r>
        <w:rPr>
          <w:rFonts w:eastAsia="Times New Roman"/>
          <w:b/>
          <w:bCs/>
        </w:rPr>
        <w:t>be sent</w:t>
      </w:r>
      <w:r>
        <w:rPr>
          <w:rFonts w:eastAsia="Times New Roman"/>
        </w:rPr>
        <w:t xml:space="preserve"> to report the up</w:t>
      </w:r>
      <w:r w:rsidR="00C522E2">
        <w:rPr>
          <w:rFonts w:eastAsia="Times New Roman"/>
        </w:rPr>
        <w:t>d</w:t>
      </w:r>
      <w:r>
        <w:rPr>
          <w:rFonts w:eastAsia="Times New Roman"/>
        </w:rPr>
        <w:t xml:space="preserve">ated </w:t>
      </w:r>
      <w:r w:rsidR="00C522E2">
        <w:rPr>
          <w:rFonts w:eastAsia="Times New Roman"/>
        </w:rPr>
        <w:t>proceeds</w:t>
      </w:r>
      <w:r>
        <w:rPr>
          <w:rFonts w:eastAsia="Times New Roman"/>
        </w:rPr>
        <w:t xml:space="preserve"> </w:t>
      </w:r>
    </w:p>
    <w:p w14:paraId="36A97C5C" w14:textId="68EF8E68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>seev.035 REPL</w:t>
      </w:r>
      <w:r>
        <w:rPr>
          <w:rFonts w:eastAsia="Times New Roman"/>
        </w:rPr>
        <w:t xml:space="preserve"> </w:t>
      </w:r>
      <w:commentRangeStart w:id="4"/>
      <w:r w:rsidR="001B504E">
        <w:rPr>
          <w:rFonts w:eastAsia="Times New Roman"/>
          <w:b/>
        </w:rPr>
        <w:t>CAPA</w:t>
      </w:r>
      <w:commentRangeEnd w:id="4"/>
      <w:r w:rsidR="001B504E">
        <w:rPr>
          <w:rStyle w:val="CommentReference"/>
        </w:rPr>
        <w:commentReference w:id="4"/>
      </w:r>
      <w:r w:rsidR="001B504E">
        <w:rPr>
          <w:rFonts w:eastAsia="Times New Roman"/>
          <w:b/>
        </w:rPr>
        <w:t xml:space="preserve"> </w:t>
      </w:r>
      <w:r>
        <w:rPr>
          <w:rFonts w:eastAsia="Times New Roman"/>
          <w:b/>
          <w:bCs/>
        </w:rPr>
        <w:t>may be sent</w:t>
      </w:r>
      <w:r>
        <w:rPr>
          <w:rFonts w:eastAsia="Times New Roman"/>
        </w:rPr>
        <w:t xml:space="preserve"> to report the new entitlement (based on the new rate)</w:t>
      </w:r>
    </w:p>
    <w:p w14:paraId="1F149FC1" w14:textId="77777777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reversal</w:t>
      </w:r>
    </w:p>
    <w:p w14:paraId="754169C7" w14:textId="77777777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seev.036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the new payment (based on the new rate) once booked</w:t>
      </w:r>
    </w:p>
    <w:p w14:paraId="6984001C" w14:textId="77777777" w:rsidR="00987504" w:rsidRDefault="00987504" w:rsidP="00987504">
      <w:pPr>
        <w:ind w:left="720"/>
        <w:rPr>
          <w:rFonts w:eastAsia="Times New Roman"/>
        </w:rPr>
      </w:pPr>
    </w:p>
    <w:p w14:paraId="08052617" w14:textId="61C73334" w:rsidR="00987504" w:rsidRDefault="00987504" w:rsidP="00987504">
      <w:pPr>
        <w:numPr>
          <w:ilvl w:val="0"/>
          <w:numId w:val="28"/>
        </w:numPr>
        <w:rPr>
          <w:rFonts w:eastAsia="Times New Roman"/>
        </w:rPr>
      </w:pPr>
      <w:r>
        <w:rPr>
          <w:rFonts w:eastAsia="Times New Roman"/>
        </w:rPr>
        <w:t>Scenario 3: After payment and confirmation of an event</w:t>
      </w:r>
      <w:r w:rsidR="00D378A0">
        <w:rPr>
          <w:rFonts w:eastAsia="Times New Roman"/>
        </w:rPr>
        <w:t xml:space="preserve"> A</w:t>
      </w:r>
      <w:r>
        <w:rPr>
          <w:rFonts w:eastAsia="Times New Roman"/>
        </w:rPr>
        <w:t>, the payment needs to be reversed and a new event (e.g. change of entitlement date) needs to be advised and paid</w:t>
      </w:r>
    </w:p>
    <w:p w14:paraId="4892F3C2" w14:textId="3D54A6DE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  <w:r w:rsidR="00064650">
        <w:rPr>
          <w:rFonts w:eastAsia="Times New Roman"/>
        </w:rPr>
        <w:t xml:space="preserve"> for event A</w:t>
      </w:r>
    </w:p>
    <w:p w14:paraId="489E242E" w14:textId="77186FA1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seev.035 NEWM, 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75DED638" w14:textId="539AE61B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must be sent </w:t>
      </w:r>
      <w:r>
        <w:rPr>
          <w:rFonts w:eastAsia="Times New Roman"/>
        </w:rPr>
        <w:t>to notify the new event</w:t>
      </w:r>
      <w:r w:rsidR="00064650">
        <w:rPr>
          <w:rFonts w:eastAsia="Times New Roman"/>
        </w:rPr>
        <w:t xml:space="preserve"> B</w:t>
      </w:r>
    </w:p>
    <w:p w14:paraId="00CD1690" w14:textId="0FB01694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seev.039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  <w:r w:rsidR="00064650">
        <w:rPr>
          <w:rFonts w:eastAsia="Times New Roman"/>
        </w:rPr>
        <w:t xml:space="preserve"> A</w:t>
      </w:r>
    </w:p>
    <w:p w14:paraId="4B849801" w14:textId="27434084" w:rsidR="001B504E" w:rsidRDefault="001B504E" w:rsidP="001B504E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>
        <w:rPr>
          <w:rFonts w:eastAsia="Times New Roman"/>
        </w:rPr>
        <w:t xml:space="preserve"> </w:t>
      </w:r>
      <w:r w:rsidR="00BC2131">
        <w:rPr>
          <w:rFonts w:eastAsia="Times New Roman"/>
        </w:rPr>
        <w:t xml:space="preserve">(NEWM) </w:t>
      </w:r>
      <w:r>
        <w:rPr>
          <w:rFonts w:eastAsia="Times New Roman"/>
          <w:b/>
        </w:rPr>
        <w:t xml:space="preserve">ENTL should </w:t>
      </w:r>
      <w:r>
        <w:rPr>
          <w:rFonts w:eastAsia="Times New Roman"/>
          <w:b/>
          <w:bCs/>
        </w:rPr>
        <w:t>be sent</w:t>
      </w:r>
      <w:r>
        <w:rPr>
          <w:rFonts w:eastAsia="Times New Roman"/>
        </w:rPr>
        <w:t xml:space="preserve"> to report the entitlement in the new event</w:t>
      </w:r>
      <w:r w:rsidR="00064650">
        <w:rPr>
          <w:rFonts w:eastAsia="Times New Roman"/>
        </w:rPr>
        <w:t xml:space="preserve"> B</w:t>
      </w:r>
    </w:p>
    <w:p w14:paraId="56E73B4C" w14:textId="3D8CE19B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>
        <w:rPr>
          <w:rFonts w:eastAsia="Times New Roman"/>
        </w:rPr>
        <w:t xml:space="preserve"> </w:t>
      </w:r>
      <w:r w:rsidR="00EA31C0">
        <w:rPr>
          <w:rFonts w:eastAsia="Times New Roman"/>
        </w:rPr>
        <w:t xml:space="preserve">(NEWM) </w:t>
      </w:r>
      <w:r w:rsidR="001B504E">
        <w:rPr>
          <w:rFonts w:eastAsia="Times New Roman"/>
          <w:b/>
        </w:rPr>
        <w:t xml:space="preserve">CAPA </w:t>
      </w:r>
      <w:r>
        <w:rPr>
          <w:rFonts w:eastAsia="Times New Roman"/>
          <w:b/>
          <w:bCs/>
        </w:rPr>
        <w:t>may be sent</w:t>
      </w:r>
      <w:r>
        <w:rPr>
          <w:rFonts w:eastAsia="Times New Roman"/>
        </w:rPr>
        <w:t xml:space="preserve"> to report the entitlement in the new event</w:t>
      </w:r>
      <w:r w:rsidR="00064650">
        <w:rPr>
          <w:rFonts w:eastAsia="Times New Roman"/>
        </w:rPr>
        <w:t xml:space="preserve"> B</w:t>
      </w:r>
    </w:p>
    <w:p w14:paraId="7FDABA28" w14:textId="76C8BFF2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reversal</w:t>
      </w:r>
      <w:r w:rsidR="00064650">
        <w:rPr>
          <w:rFonts w:eastAsia="Times New Roman"/>
        </w:rPr>
        <w:t xml:space="preserve"> of event A</w:t>
      </w:r>
    </w:p>
    <w:p w14:paraId="05249D40" w14:textId="4238BCC9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seev.036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 w:rsidRPr="00ED5122">
        <w:rPr>
          <w:rFonts w:eastAsia="Times New Roman"/>
        </w:rPr>
        <w:t>payment of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the new event </w:t>
      </w:r>
      <w:r w:rsidR="008034F5">
        <w:rPr>
          <w:rFonts w:eastAsia="Times New Roman"/>
        </w:rPr>
        <w:t xml:space="preserve">B </w:t>
      </w:r>
      <w:r>
        <w:rPr>
          <w:rFonts w:eastAsia="Times New Roman"/>
        </w:rPr>
        <w:t>once booked</w:t>
      </w:r>
    </w:p>
    <w:p w14:paraId="68B15885" w14:textId="77777777" w:rsidR="00987504" w:rsidRDefault="00987504" w:rsidP="00987504"/>
    <w:p w14:paraId="4819430A" w14:textId="77777777" w:rsidR="00987504" w:rsidRDefault="00987504" w:rsidP="00987504">
      <w:pPr>
        <w:rPr>
          <w:rFonts w:eastAsia="Times New Roman"/>
        </w:rPr>
      </w:pPr>
    </w:p>
    <w:p w14:paraId="621D4B03" w14:textId="77777777" w:rsidR="00416D73" w:rsidRDefault="00416D73"/>
    <w:sectPr w:rsidR="00416D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angela FUMAGALLI" w:date="2023-01-08T16:23:00Z" w:initials="MF">
    <w:p w14:paraId="7777FDDB" w14:textId="1AC0D7AA" w:rsidR="001B504E" w:rsidRDefault="001B504E">
      <w:pPr>
        <w:pStyle w:val="CommentText"/>
      </w:pPr>
      <w:r>
        <w:rPr>
          <w:rStyle w:val="CommentReference"/>
        </w:rPr>
        <w:annotationRef/>
      </w:r>
      <w:r>
        <w:t>Should this be a NEWM because we are using ADDB//REVR? What if a CAPA was already sent to that client?</w:t>
      </w:r>
    </w:p>
  </w:comment>
  <w:comment w:id="1" w:author="Mariangela FUMAGALLI" w:date="2023-01-08T16:25:00Z" w:initials="MF">
    <w:p w14:paraId="7323107F" w14:textId="418B7939" w:rsidR="001B504E" w:rsidRPr="001B504E" w:rsidRDefault="001B504E">
      <w:pPr>
        <w:pStyle w:val="CommentText"/>
      </w:pPr>
      <w:r>
        <w:rPr>
          <w:rStyle w:val="CommentReference"/>
        </w:rPr>
        <w:annotationRef/>
      </w:r>
      <w:r>
        <w:t xml:space="preserve">Is this a REPL of </w:t>
      </w:r>
      <w:r w:rsidRPr="001B504E">
        <w:t xml:space="preserve">the </w:t>
      </w:r>
      <w:r w:rsidRPr="001B504E">
        <w:rPr>
          <w:rFonts w:eastAsia="Times New Roman"/>
          <w:bCs/>
        </w:rPr>
        <w:t>seev.035 NEWM, ADDB//REVR</w:t>
      </w:r>
      <w:r>
        <w:rPr>
          <w:rFonts w:eastAsia="Times New Roman"/>
          <w:bCs/>
        </w:rPr>
        <w:t xml:space="preserve"> at (1) or the REPL of another CAPA sent previously?</w:t>
      </w:r>
    </w:p>
  </w:comment>
  <w:comment w:id="2" w:author="Mariangela FUMAGALLI" w:date="2023-01-08T16:26:00Z" w:initials="MF">
    <w:p w14:paraId="795F83C8" w14:textId="64ACCD1D" w:rsidR="001B504E" w:rsidRPr="001B504E" w:rsidRDefault="001B504E">
      <w:pPr>
        <w:pStyle w:val="CommentText"/>
      </w:pPr>
      <w:r>
        <w:rPr>
          <w:rStyle w:val="CommentReference"/>
        </w:rPr>
        <w:annotationRef/>
      </w:r>
      <w:r>
        <w:t>Should we say “</w:t>
      </w:r>
      <w:r>
        <w:rPr>
          <w:rFonts w:eastAsia="Times New Roman"/>
          <w:b/>
          <w:bCs/>
        </w:rPr>
        <w:t>seev.035 NEWM may be sent”</w:t>
      </w:r>
      <w:r>
        <w:rPr>
          <w:rFonts w:eastAsia="Times New Roman"/>
          <w:bCs/>
        </w:rPr>
        <w:t>?</w:t>
      </w:r>
    </w:p>
  </w:comment>
  <w:comment w:id="3" w:author="Mariangela FUMAGALLI" w:date="2023-01-08T16:27:00Z" w:initials="MF">
    <w:p w14:paraId="3D62D697" w14:textId="77F93C44" w:rsidR="001B504E" w:rsidRDefault="001B504E">
      <w:pPr>
        <w:pStyle w:val="CommentText"/>
      </w:pPr>
      <w:r>
        <w:rPr>
          <w:rStyle w:val="CommentReference"/>
        </w:rPr>
        <w:annotationRef/>
      </w:r>
      <w:r>
        <w:t>Same questions as above</w:t>
      </w:r>
    </w:p>
  </w:comment>
  <w:comment w:id="4" w:author="Mariangela FUMAGALLI" w:date="2023-01-08T16:29:00Z" w:initials="MF">
    <w:p w14:paraId="5C0E5BCA" w14:textId="3DDFF810" w:rsidR="001B504E" w:rsidRDefault="001B504E">
      <w:pPr>
        <w:pStyle w:val="CommentText"/>
      </w:pPr>
      <w:r>
        <w:rPr>
          <w:rStyle w:val="CommentReference"/>
        </w:rPr>
        <w:annotationRef/>
      </w:r>
      <w:r>
        <w:t>With the SR change, I think we need to clarify if it’s a CAPA or ENTL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77FDDB" w15:done="0"/>
  <w15:commentEx w15:paraId="7323107F" w15:done="0"/>
  <w15:commentEx w15:paraId="795F83C8" w15:done="0"/>
  <w15:commentEx w15:paraId="3D62D697" w15:done="0"/>
  <w15:commentEx w15:paraId="5C0E5B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77FDDB" w16cid:durableId="27667962"/>
  <w16cid:commentId w16cid:paraId="7323107F" w16cid:durableId="27667963"/>
  <w16cid:commentId w16cid:paraId="795F83C8" w16cid:durableId="27667964"/>
  <w16cid:commentId w16cid:paraId="3D62D697" w16cid:durableId="27667965"/>
  <w16cid:commentId w16cid:paraId="5C0E5BCA" w16cid:durableId="276679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0F88" w14:textId="77777777" w:rsidR="00C817EB" w:rsidRDefault="00C817EB">
      <w:r>
        <w:separator/>
      </w:r>
    </w:p>
  </w:endnote>
  <w:endnote w:type="continuationSeparator" w:id="0">
    <w:p w14:paraId="1F835FAC" w14:textId="77777777" w:rsidR="00C817EB" w:rsidRDefault="00C8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54C0" w14:textId="77777777" w:rsidR="001B504E" w:rsidRDefault="001B5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90E5" w14:textId="54160F82" w:rsidR="00416D73" w:rsidRDefault="001B504E">
    <w:pPr>
      <w:pStyle w:val="FooterSwif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7CE94E" wp14:editId="1C1AFAF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1" name="MSIPCM97504451992bf8f4750ce96c" descr="{&quot;HashCode&quot;:13196532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38F18C" w14:textId="3A79AF1E" w:rsidR="001B504E" w:rsidRPr="001B504E" w:rsidRDefault="001B504E" w:rsidP="001B504E">
                          <w:pPr>
                            <w:jc w:val="right"/>
                            <w:rPr>
                              <w:color w:val="0078D7"/>
                              <w:sz w:val="20"/>
                            </w:rPr>
                          </w:pPr>
                          <w:r w:rsidRPr="001B504E">
                            <w:rPr>
                              <w:color w:val="0078D7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CE94E" id="_x0000_t202" coordsize="21600,21600" o:spt="202" path="m,l,21600r21600,l21600,xe">
              <v:stroke joinstyle="miter"/>
              <v:path gradientshapeok="t" o:connecttype="rect"/>
            </v:shapetype>
            <v:shape id="MSIPCM97504451992bf8f4750ce96c" o:spid="_x0000_s1026" type="#_x0000_t202" alt="{&quot;HashCode&quot;:1319653229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JN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m7H02kUWbqg4ZIxmU3zHG+7&#10;s9sc9D2gHsf4NCxPZkwO6mxKB/oVdb2K7TDEDMemJd2dzfvQSxjfBRerVUpCPVkWNmZreSwd0YqY&#10;vnSvzNkB+ICUPcJZVqx4h3+f2+O8OgSQTSInItvDOQCOWkycDe8miv3Xe8q6vO7lTwAAAP//AwBQ&#10;SwMEFAAGAAgAAAAhAOKEyuPhAAAACwEAAA8AAABkcnMvZG93bnJldi54bWxMj8FOwzAQRO9I/IO1&#10;SFwq6qQVTRviVBVST0gIChJXN16SiHgdYqd1+Xo2JzjuzGh2XrGNthMnHHzrSEE6T0AgVc60VCt4&#10;f9vfrUH4oMnozhEquKCHbXl9VejcuDO94ukQasEl5HOtoAmhz6X0VYNW+7nrkdj7dIPVgc+hlmbQ&#10;Zy63nVwkyUpa3RJ/aHSPjw1WX4fRKpj92Gr5lO0XHy/P32PcZbPLJo5K3d7E3QOIgDH8hWGaz9Oh&#10;5E1HN5LxolPAIIHVVZowweSnmyQDcZy0++UaZFnI/wzlLwAAAP//AwBQSwECLQAUAAYACAAAACEA&#10;toM4kv4AAADhAQAAEwAAAAAAAAAAAAAAAAAAAAAAW0NvbnRlbnRfVHlwZXNdLnhtbFBLAQItABQA&#10;BgAIAAAAIQA4/SH/1gAAAJQBAAALAAAAAAAAAAAAAAAAAC8BAABfcmVscy8ucmVsc1BLAQItABQA&#10;BgAIAAAAIQCyw3JNGQIAACUEAAAOAAAAAAAAAAAAAAAAAC4CAABkcnMvZTJvRG9jLnhtbFBLAQIt&#10;ABQABgAIAAAAIQDihMrj4QAAAAsBAAAPAAAAAAAAAAAAAAAAAHMEAABkcnMvZG93bnJldi54bWxQ&#10;SwUGAAAAAAQABADzAAAAgQUAAAAA&#10;" o:allowincell="f" filled="f" stroked="f" strokeweight=".5pt">
              <v:textbox inset=",0,20pt,0">
                <w:txbxContent>
                  <w:p w14:paraId="6338F18C" w14:textId="3A79AF1E" w:rsidR="001B504E" w:rsidRPr="001B504E" w:rsidRDefault="001B504E" w:rsidP="001B504E">
                    <w:pPr>
                      <w:jc w:val="right"/>
                      <w:rPr>
                        <w:color w:val="0078D7"/>
                        <w:sz w:val="20"/>
                      </w:rPr>
                    </w:pPr>
                    <w:r w:rsidRPr="001B504E">
                      <w:rPr>
                        <w:color w:val="0078D7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lang w:val="fr-BE"/>
        </w:rPr>
        <w:alias w:val="Title"/>
        <w:id w:val="1115948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A65">
          <w:rPr>
            <w:rStyle w:val="PlaceholderText"/>
          </w:rPr>
          <w:t>[Title]</w:t>
        </w:r>
      </w:sdtContent>
    </w:sdt>
    <w:r w:rsidR="00720A65">
      <w:rPr>
        <w:lang w:val="en-US"/>
      </w:rPr>
      <w:tab/>
      <w:t xml:space="preserve">Produced by </w:t>
    </w:r>
    <w:sdt>
      <w:sdtPr>
        <w:rPr>
          <w:lang w:val="fr-BE"/>
        </w:rPr>
        <w:alias w:val="Author"/>
        <w:id w:val="1115948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E6BB4">
          <w:rPr>
            <w:lang w:val="fr-BE"/>
          </w:rPr>
          <w:t>LITTRE Jacques</w:t>
        </w:r>
      </w:sdtContent>
    </w:sdt>
    <w:r w:rsidR="00720A65">
      <w:rPr>
        <w:lang w:val="en-US"/>
      </w:rPr>
      <w:tab/>
    </w:r>
    <w:r w:rsidR="00720A65">
      <w:t xml:space="preserve">Page </w:t>
    </w:r>
    <w:r w:rsidR="00720A65">
      <w:fldChar w:fldCharType="begin"/>
    </w:r>
    <w:r w:rsidR="00720A65">
      <w:instrText xml:space="preserve"> PAGE   \* MERGEFORMAT </w:instrText>
    </w:r>
    <w:r w:rsidR="00720A65">
      <w:fldChar w:fldCharType="separate"/>
    </w:r>
    <w:r>
      <w:rPr>
        <w:noProof/>
      </w:rPr>
      <w:t>1</w:t>
    </w:r>
    <w:r w:rsidR="00720A6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F59F" w14:textId="77777777" w:rsidR="001B504E" w:rsidRDefault="001B5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2562" w14:textId="77777777" w:rsidR="00C817EB" w:rsidRDefault="00C817EB">
      <w:r>
        <w:separator/>
      </w:r>
    </w:p>
  </w:footnote>
  <w:footnote w:type="continuationSeparator" w:id="0">
    <w:p w14:paraId="5A8EE397" w14:textId="77777777" w:rsidR="00C817EB" w:rsidRDefault="00C8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64CA" w14:textId="77777777" w:rsidR="001B504E" w:rsidRDefault="001B5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9885" w14:textId="77777777" w:rsidR="001B504E" w:rsidRDefault="001B50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70EA" w14:textId="77777777" w:rsidR="001B504E" w:rsidRDefault="001B5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D449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0A8F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10EA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4EC7307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C7255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872C57"/>
    <w:multiLevelType w:val="hybridMultilevel"/>
    <w:tmpl w:val="18BAF6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80294"/>
    <w:multiLevelType w:val="hybridMultilevel"/>
    <w:tmpl w:val="E0B640A8"/>
    <w:lvl w:ilvl="0" w:tplc="47945122"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FC58B4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794437"/>
    <w:multiLevelType w:val="hybridMultilevel"/>
    <w:tmpl w:val="8200D4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30BA1"/>
    <w:multiLevelType w:val="hybridMultilevel"/>
    <w:tmpl w:val="3918CAB2"/>
    <w:lvl w:ilvl="0" w:tplc="09DCC154"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8"/>
  </w:num>
  <w:num w:numId="26">
    <w:abstractNumId w:val="10"/>
  </w:num>
  <w:num w:numId="27">
    <w:abstractNumId w:val="6"/>
  </w:num>
  <w:num w:numId="28">
    <w:abstractNumId w:val="7"/>
  </w:num>
  <w:num w:numId="29">
    <w:abstractNumId w:val="5"/>
  </w:num>
  <w:num w:numId="30">
    <w:abstractNumId w:val="3"/>
  </w:num>
  <w:num w:numId="3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ngela FUMAGALLI">
    <w15:presenceInfo w15:providerId="None" w15:userId="Mariangela FUMAGAL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B4"/>
    <w:rsid w:val="00005558"/>
    <w:rsid w:val="00056B03"/>
    <w:rsid w:val="00064650"/>
    <w:rsid w:val="0017344B"/>
    <w:rsid w:val="001B504E"/>
    <w:rsid w:val="00202FE9"/>
    <w:rsid w:val="002B55C8"/>
    <w:rsid w:val="003035B0"/>
    <w:rsid w:val="003C25A4"/>
    <w:rsid w:val="00416D73"/>
    <w:rsid w:val="004401AE"/>
    <w:rsid w:val="004630D9"/>
    <w:rsid w:val="004A47D9"/>
    <w:rsid w:val="004F50CD"/>
    <w:rsid w:val="004F531B"/>
    <w:rsid w:val="00551C2D"/>
    <w:rsid w:val="005537D8"/>
    <w:rsid w:val="00570D31"/>
    <w:rsid w:val="00587948"/>
    <w:rsid w:val="005A6839"/>
    <w:rsid w:val="00627E9A"/>
    <w:rsid w:val="00720A65"/>
    <w:rsid w:val="007269A5"/>
    <w:rsid w:val="0077696E"/>
    <w:rsid w:val="00783B60"/>
    <w:rsid w:val="008034F5"/>
    <w:rsid w:val="00847396"/>
    <w:rsid w:val="009018D9"/>
    <w:rsid w:val="00950712"/>
    <w:rsid w:val="009569E3"/>
    <w:rsid w:val="00987504"/>
    <w:rsid w:val="009F3A7C"/>
    <w:rsid w:val="009F7FED"/>
    <w:rsid w:val="00A014D2"/>
    <w:rsid w:val="00A37C4D"/>
    <w:rsid w:val="00AB2EE7"/>
    <w:rsid w:val="00AE6BB4"/>
    <w:rsid w:val="00BC2131"/>
    <w:rsid w:val="00BC3DBB"/>
    <w:rsid w:val="00C522E2"/>
    <w:rsid w:val="00C817EB"/>
    <w:rsid w:val="00CF6318"/>
    <w:rsid w:val="00D378A0"/>
    <w:rsid w:val="00D46DA0"/>
    <w:rsid w:val="00D92499"/>
    <w:rsid w:val="00DB0AF4"/>
    <w:rsid w:val="00E27371"/>
    <w:rsid w:val="00EA31C0"/>
    <w:rsid w:val="00ED5122"/>
    <w:rsid w:val="00EE7A10"/>
    <w:rsid w:val="00F02296"/>
    <w:rsid w:val="00F233D0"/>
    <w:rsid w:val="00F3739B"/>
    <w:rsid w:val="00F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5BE8E"/>
  <w15:chartTrackingRefBased/>
  <w15:docId w15:val="{6146673D-1384-4FC4-B20D-F104863C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BB4"/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paragraph" w:customStyle="1" w:styleId="XMLCode">
    <w:name w:val="XML Code"/>
    <w:basedOn w:val="Normal"/>
    <w:rsid w:val="0077696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before="60" w:after="60"/>
    </w:pPr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rsid w:val="004F531B"/>
    <w:pPr>
      <w:tabs>
        <w:tab w:val="left" w:pos="400"/>
        <w:tab w:val="right" w:leader="dot" w:pos="9823"/>
      </w:tabs>
      <w:spacing w:before="40" w:after="120"/>
      <w:jc w:val="both"/>
    </w:pPr>
    <w:rPr>
      <w:rFonts w:eastAsia="Times New Roman"/>
      <w:b/>
    </w:rPr>
  </w:style>
  <w:style w:type="paragraph" w:styleId="TOC2">
    <w:name w:val="toc 2"/>
    <w:basedOn w:val="Normal"/>
    <w:next w:val="Normal"/>
    <w:autoRedefine/>
    <w:uiPriority w:val="39"/>
    <w:rsid w:val="004F531B"/>
    <w:pPr>
      <w:tabs>
        <w:tab w:val="left" w:pos="990"/>
        <w:tab w:val="right" w:leader="dot" w:pos="9823"/>
      </w:tabs>
      <w:spacing w:before="120" w:after="120"/>
      <w:ind w:left="432"/>
      <w:jc w:val="both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4F531B"/>
    <w:pPr>
      <w:tabs>
        <w:tab w:val="left" w:pos="1728"/>
        <w:tab w:val="right" w:leader="dot" w:pos="9823"/>
      </w:tabs>
      <w:spacing w:before="120" w:after="120"/>
      <w:ind w:left="1008"/>
      <w:jc w:val="both"/>
    </w:pPr>
    <w:rPr>
      <w:rFonts w:eastAsia="Times New Roman"/>
      <w:noProof/>
      <w:sz w:val="18"/>
    </w:rPr>
  </w:style>
  <w:style w:type="paragraph" w:styleId="TOC4">
    <w:name w:val="toc 4"/>
    <w:basedOn w:val="Normal"/>
    <w:next w:val="Normal"/>
    <w:autoRedefine/>
    <w:uiPriority w:val="39"/>
    <w:rsid w:val="004F531B"/>
    <w:pPr>
      <w:spacing w:before="120" w:after="120"/>
      <w:ind w:left="600"/>
      <w:jc w:val="both"/>
    </w:pPr>
    <w:rPr>
      <w:rFonts w:eastAsia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5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04E"/>
    <w:rPr>
      <w:rFonts w:ascii="Calibri" w:eastAsiaTheme="minorHAnsi" w:hAnsi="Calibri" w:cs="Calibr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04E"/>
    <w:rPr>
      <w:rFonts w:ascii="Calibri" w:eastAsiaTheme="minorHAnsi" w:hAnsi="Calibri" w:cs="Calibri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0FB7874506149B9A49F871893E44F" ma:contentTypeVersion="11" ma:contentTypeDescription="Create a new document." ma:contentTypeScope="" ma:versionID="f6551cc60db7f275c9a960ff20771403">
  <xsd:schema xmlns:xsd="http://www.w3.org/2001/XMLSchema" xmlns:xs="http://www.w3.org/2001/XMLSchema" xmlns:p="http://schemas.microsoft.com/office/2006/metadata/properties" xmlns:ns3="e236a67c-0d8c-4c77-80ff-598638e803c0" targetNamespace="http://schemas.microsoft.com/office/2006/metadata/properties" ma:root="true" ma:fieldsID="9aacc0509f8e0c8ff8090f0f5a05b962" ns3:_="">
    <xsd:import namespace="e236a67c-0d8c-4c77-80ff-598638e80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6a67c-0d8c-4c77-80ff-598638e80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3C2E6-B3A3-4756-AE32-2B72B9319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4A92A-1C2D-4AAB-A1B5-ED3D1D8ED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A668071-FE82-4FCB-A89C-EC8E0E6C2A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68F189-3930-404A-9D66-6647ABB06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6a67c-0d8c-4c77-80ff-598638e80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  <clbl:label id="{64522a4d-f12f-4888-8028-d80fdde3b7d9}" enabled="1" method="Privileged" siteId="{9a8ff9e3-0e35-4620-a724-e9834dc50b5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S.W.I.F.T.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LITTRE Jacques</cp:lastModifiedBy>
  <cp:revision>5</cp:revision>
  <dcterms:created xsi:type="dcterms:W3CDTF">2023-01-17T13:22:00Z</dcterms:created>
  <dcterms:modified xsi:type="dcterms:W3CDTF">2023-01-17T13:23:00Z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2021-10-08T10:03:16Z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65e425de-1ca6-44aa-a2a5-82f578924952</vt:lpwstr>
  </property>
  <property fmtid="{D5CDD505-2E9C-101B-9397-08002B2CF9AE}" pid="8" name="MSIP_Label_4868b825-edee-44ac-b7a2-e857f0213f31_ContentBits">
    <vt:lpwstr>0</vt:lpwstr>
  </property>
  <property fmtid="{D5CDD505-2E9C-101B-9397-08002B2CF9AE}" pid="9" name="ContentTypeId">
    <vt:lpwstr>0x0101007250FB7874506149B9A49F871893E44F</vt:lpwstr>
  </property>
  <property fmtid="{D5CDD505-2E9C-101B-9397-08002B2CF9AE}" pid="10" name="MSIP_Label_64522a4d-f12f-4888-8028-d80fdde3b7d9_Enabled">
    <vt:lpwstr>true</vt:lpwstr>
  </property>
  <property fmtid="{D5CDD505-2E9C-101B-9397-08002B2CF9AE}" pid="11" name="MSIP_Label_64522a4d-f12f-4888-8028-d80fdde3b7d9_SetDate">
    <vt:lpwstr>2022-11-16T12:02:50Z</vt:lpwstr>
  </property>
  <property fmtid="{D5CDD505-2E9C-101B-9397-08002B2CF9AE}" pid="12" name="MSIP_Label_64522a4d-f12f-4888-8028-d80fdde3b7d9_Method">
    <vt:lpwstr>Privileged</vt:lpwstr>
  </property>
  <property fmtid="{D5CDD505-2E9C-101B-9397-08002B2CF9AE}" pid="13" name="MSIP_Label_64522a4d-f12f-4888-8028-d80fdde3b7d9_Name">
    <vt:lpwstr>64522a4d-f12f-4888-8028-d80fdde3b7d9</vt:lpwstr>
  </property>
  <property fmtid="{D5CDD505-2E9C-101B-9397-08002B2CF9AE}" pid="14" name="MSIP_Label_64522a4d-f12f-4888-8028-d80fdde3b7d9_SiteId">
    <vt:lpwstr>9a8ff9e3-0e35-4620-a724-e9834dc50b51</vt:lpwstr>
  </property>
  <property fmtid="{D5CDD505-2E9C-101B-9397-08002B2CF9AE}" pid="15" name="MSIP_Label_64522a4d-f12f-4888-8028-d80fdde3b7d9_ActionId">
    <vt:lpwstr>d089454a-3439-4e9a-886e-e9c205ceaa8b</vt:lpwstr>
  </property>
  <property fmtid="{D5CDD505-2E9C-101B-9397-08002B2CF9AE}" pid="16" name="MSIP_Label_64522a4d-f12f-4888-8028-d80fdde3b7d9_ContentBits">
    <vt:lpwstr>0</vt:lpwstr>
  </property>
  <property fmtid="{D5CDD505-2E9C-101B-9397-08002B2CF9AE}" pid="17" name="MSIP_Label_8ffbc0b8-e97b-47d1-beac-cb0955d66f3b_Enabled">
    <vt:lpwstr>true</vt:lpwstr>
  </property>
  <property fmtid="{D5CDD505-2E9C-101B-9397-08002B2CF9AE}" pid="18" name="MSIP_Label_8ffbc0b8-e97b-47d1-beac-cb0955d66f3b_SetDate">
    <vt:lpwstr>2023-01-08T16:32:01Z</vt:lpwstr>
  </property>
  <property fmtid="{D5CDD505-2E9C-101B-9397-08002B2CF9AE}" pid="19" name="MSIP_Label_8ffbc0b8-e97b-47d1-beac-cb0955d66f3b_Method">
    <vt:lpwstr>Standard</vt:lpwstr>
  </property>
  <property fmtid="{D5CDD505-2E9C-101B-9397-08002B2CF9AE}" pid="20" name="MSIP_Label_8ffbc0b8-e97b-47d1-beac-cb0955d66f3b_Name">
    <vt:lpwstr>8ffbc0b8-e97b-47d1-beac-cb0955d66f3b</vt:lpwstr>
  </property>
  <property fmtid="{D5CDD505-2E9C-101B-9397-08002B2CF9AE}" pid="21" name="MSIP_Label_8ffbc0b8-e97b-47d1-beac-cb0955d66f3b_SiteId">
    <vt:lpwstr>614f9c25-bffa-42c7-86d8-964101f55fa2</vt:lpwstr>
  </property>
  <property fmtid="{D5CDD505-2E9C-101B-9397-08002B2CF9AE}" pid="22" name="MSIP_Label_8ffbc0b8-e97b-47d1-beac-cb0955d66f3b_ActionId">
    <vt:lpwstr>fdeca4b5-7228-4ce0-9a95-7079a294ebdc</vt:lpwstr>
  </property>
  <property fmtid="{D5CDD505-2E9C-101B-9397-08002B2CF9AE}" pid="23" name="MSIP_Label_8ffbc0b8-e97b-47d1-beac-cb0955d66f3b_ContentBits">
    <vt:lpwstr>2</vt:lpwstr>
  </property>
</Properties>
</file>