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5ACAD" w14:textId="77777777" w:rsidR="00126DC9" w:rsidRPr="00F5076C" w:rsidRDefault="00126DC9">
      <w:pPr>
        <w:pStyle w:val="Title"/>
        <w:shd w:val="clear" w:color="auto" w:fill="FFFFFF"/>
        <w:spacing w:before="0" w:after="0"/>
        <w:rPr>
          <w:sz w:val="52"/>
          <w:u w:val="none"/>
        </w:rPr>
      </w:pPr>
    </w:p>
    <w:p w14:paraId="432E51F9" w14:textId="77777777" w:rsidR="00126DC9" w:rsidRPr="00F5076C" w:rsidRDefault="003B4D1A" w:rsidP="00C14C1E">
      <w:pPr>
        <w:ind w:left="4320"/>
        <w:rPr>
          <w:lang w:val="en-GB"/>
        </w:rPr>
      </w:pPr>
      <w:r w:rsidRPr="00F5076C">
        <w:rPr>
          <w:noProof/>
          <w:lang w:val="en-GB" w:eastAsia="en-GB"/>
        </w:rPr>
        <w:drawing>
          <wp:inline distT="0" distB="0" distL="0" distR="0" wp14:anchorId="55BA0C96" wp14:editId="5D81AD68">
            <wp:extent cx="3600450" cy="1689100"/>
            <wp:effectExtent l="0" t="0" r="0" b="6350"/>
            <wp:docPr id="1" name="Picture 1" descr="RGB_SMPG_logo_high_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GB_SMPG_logo_high_resoluti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00450" cy="1689100"/>
                    </a:xfrm>
                    <a:prstGeom prst="rect">
                      <a:avLst/>
                    </a:prstGeom>
                    <a:noFill/>
                    <a:ln>
                      <a:noFill/>
                    </a:ln>
                  </pic:spPr>
                </pic:pic>
              </a:graphicData>
            </a:graphic>
          </wp:inline>
        </w:drawing>
      </w:r>
    </w:p>
    <w:p w14:paraId="630B913A" w14:textId="77777777" w:rsidR="00C14C1E" w:rsidRPr="00F5076C" w:rsidRDefault="00C14C1E">
      <w:pPr>
        <w:rPr>
          <w:lang w:val="en-GB"/>
        </w:rPr>
      </w:pPr>
    </w:p>
    <w:p w14:paraId="4DCF3AC2" w14:textId="77777777" w:rsidR="00126DC9" w:rsidRPr="00F5076C" w:rsidRDefault="00126DC9">
      <w:pPr>
        <w:rPr>
          <w:lang w:val="en-GB"/>
        </w:rPr>
      </w:pPr>
    </w:p>
    <w:p w14:paraId="220DF267" w14:textId="77777777" w:rsidR="00126DC9" w:rsidRPr="00F5076C" w:rsidRDefault="00126DC9">
      <w:pPr>
        <w:rPr>
          <w:lang w:val="en-GB"/>
        </w:rPr>
      </w:pPr>
    </w:p>
    <w:p w14:paraId="0C192FAA" w14:textId="77777777" w:rsidR="00126DC9" w:rsidRPr="00F5076C" w:rsidRDefault="00126DC9">
      <w:pPr>
        <w:rPr>
          <w:lang w:val="en-GB"/>
        </w:rPr>
      </w:pPr>
    </w:p>
    <w:p w14:paraId="3D4642DB" w14:textId="77777777" w:rsidR="00AE04DD" w:rsidRPr="00F5076C" w:rsidRDefault="00633189" w:rsidP="00751F3C">
      <w:pPr>
        <w:pBdr>
          <w:top w:val="single" w:sz="4" w:space="1" w:color="auto"/>
          <w:left w:val="single" w:sz="4" w:space="4" w:color="auto"/>
          <w:bottom w:val="single" w:sz="4" w:space="1" w:color="auto"/>
          <w:right w:val="single" w:sz="4" w:space="4" w:color="auto"/>
        </w:pBdr>
        <w:shd w:val="pct12" w:color="000000" w:fill="FFFFFF"/>
        <w:tabs>
          <w:tab w:val="center" w:pos="4890"/>
          <w:tab w:val="left" w:pos="6210"/>
        </w:tabs>
        <w:jc w:val="center"/>
        <w:rPr>
          <w:noProof/>
          <w:sz w:val="52"/>
          <w:lang w:val="en-GB"/>
        </w:rPr>
      </w:pPr>
      <w:r w:rsidRPr="00F5076C">
        <w:rPr>
          <w:noProof/>
          <w:sz w:val="52"/>
          <w:lang w:val="en-GB"/>
        </w:rPr>
        <w:t>Shareholders</w:t>
      </w:r>
      <w:r w:rsidR="00045437" w:rsidRPr="00F5076C">
        <w:rPr>
          <w:noProof/>
          <w:sz w:val="52"/>
          <w:lang w:val="en-GB"/>
        </w:rPr>
        <w:t xml:space="preserve"> Identification Disclosure messages</w:t>
      </w:r>
    </w:p>
    <w:p w14:paraId="4B7FAAF1" w14:textId="77777777" w:rsidR="00AE04DD" w:rsidRPr="00F5076C" w:rsidRDefault="00301367" w:rsidP="00AE04DD">
      <w:pPr>
        <w:pBdr>
          <w:top w:val="single" w:sz="4" w:space="1" w:color="auto"/>
          <w:left w:val="single" w:sz="4" w:space="4" w:color="auto"/>
          <w:bottom w:val="single" w:sz="4" w:space="1" w:color="auto"/>
          <w:right w:val="single" w:sz="4" w:space="4" w:color="auto"/>
        </w:pBdr>
        <w:shd w:val="pct12" w:color="000000" w:fill="FFFFFF"/>
        <w:jc w:val="center"/>
        <w:rPr>
          <w:noProof/>
          <w:sz w:val="52"/>
          <w:lang w:val="en-GB"/>
        </w:rPr>
      </w:pPr>
      <w:r w:rsidRPr="00F5076C">
        <w:rPr>
          <w:noProof/>
          <w:sz w:val="52"/>
          <w:lang w:val="en-GB"/>
        </w:rPr>
        <w:t>Market Practice</w:t>
      </w:r>
    </w:p>
    <w:p w14:paraId="7BCDC227" w14:textId="77777777" w:rsidR="00126DC9" w:rsidRPr="00F5076C" w:rsidRDefault="00126DC9">
      <w:pPr>
        <w:rPr>
          <w:lang w:val="en-GB"/>
        </w:rPr>
      </w:pPr>
    </w:p>
    <w:p w14:paraId="1F9E53DF" w14:textId="77777777" w:rsidR="00126DC9" w:rsidRPr="00F5076C" w:rsidRDefault="00126DC9">
      <w:pPr>
        <w:rPr>
          <w:lang w:val="en-GB"/>
        </w:rPr>
      </w:pPr>
    </w:p>
    <w:p w14:paraId="180455AD" w14:textId="77777777" w:rsidR="00F72036" w:rsidRPr="00D50334" w:rsidRDefault="00F72036" w:rsidP="00F72036">
      <w:pPr>
        <w:rPr>
          <w:lang w:val="en-GB"/>
        </w:rPr>
      </w:pPr>
      <w:r w:rsidRPr="00D50334">
        <w:rPr>
          <w:szCs w:val="22"/>
          <w:lang w:val="en-GB"/>
        </w:rPr>
        <w:t>The Securities Market Practice Group is a group of experts that represents local markets or market infrastructures and who devote their time on a voluntary basis to define global and local market practices for the benefit of the securities industry. The time spent is sponsored by the market players. The market practice documentation and recommen</w:t>
      </w:r>
      <w:r w:rsidR="00045437" w:rsidRPr="00D50334">
        <w:rPr>
          <w:szCs w:val="22"/>
          <w:lang w:val="en-GB"/>
        </w:rPr>
        <w:t>dations produced by this organis</w:t>
      </w:r>
      <w:r w:rsidRPr="00D50334">
        <w:rPr>
          <w:szCs w:val="22"/>
          <w:lang w:val="en-GB"/>
        </w:rPr>
        <w:t>ation are intended to solve common problems across the securities industry, from which financial institutions can de</w:t>
      </w:r>
      <w:r w:rsidR="00045437" w:rsidRPr="00D50334">
        <w:rPr>
          <w:szCs w:val="22"/>
          <w:lang w:val="en-GB"/>
        </w:rPr>
        <w:t>rive clear benefits, to harmonis</w:t>
      </w:r>
      <w:r w:rsidRPr="00D50334">
        <w:rPr>
          <w:szCs w:val="22"/>
          <w:lang w:val="en-GB"/>
        </w:rPr>
        <w:t xml:space="preserve">e business processes and to facilitate the usage of message protocols ISO 15022 and ISO 20022. While the Securities Market Practice Group encourages the implementation of the market practices it develops it is up to the financial institutions within each market to implement the market practices according to their needs and agreements with their business counterparts to support their businesses as efficiently as possible. For more information on the MP release cycle please refer to the SMPG by-laws document section 4 on </w:t>
      </w:r>
      <w:hyperlink r:id="rId12" w:history="1">
        <w:r w:rsidRPr="00D50334">
          <w:rPr>
            <w:rStyle w:val="Hyperlink"/>
            <w:color w:val="auto"/>
            <w:szCs w:val="22"/>
            <w:lang w:val="en-GB"/>
          </w:rPr>
          <w:t>www.smpg.info</w:t>
        </w:r>
      </w:hyperlink>
      <w:r w:rsidRPr="00D50334">
        <w:rPr>
          <w:szCs w:val="22"/>
          <w:lang w:val="en-GB"/>
        </w:rPr>
        <w:t>.</w:t>
      </w:r>
    </w:p>
    <w:p w14:paraId="2D28BD67" w14:textId="77777777" w:rsidR="00126DC9" w:rsidRPr="00F5076C" w:rsidRDefault="00126DC9">
      <w:pPr>
        <w:rPr>
          <w:lang w:val="en-GB"/>
        </w:rPr>
      </w:pPr>
    </w:p>
    <w:p w14:paraId="319EEC53" w14:textId="77777777" w:rsidR="00126DC9" w:rsidRPr="00F5076C" w:rsidRDefault="00126DC9">
      <w:pPr>
        <w:rPr>
          <w:lang w:val="en-GB"/>
        </w:rPr>
      </w:pPr>
    </w:p>
    <w:p w14:paraId="550D2F21" w14:textId="1A7DE3F7" w:rsidR="00765565" w:rsidRPr="00865297" w:rsidRDefault="00CA01D9" w:rsidP="0058483F">
      <w:pPr>
        <w:ind w:left="3780" w:firstLine="720"/>
        <w:jc w:val="left"/>
        <w:rPr>
          <w:sz w:val="28"/>
          <w:lang w:val="en-GB"/>
        </w:rPr>
      </w:pPr>
      <w:r w:rsidRPr="00865297">
        <w:rPr>
          <w:sz w:val="28"/>
          <w:lang w:val="en-GB"/>
        </w:rPr>
        <w:t xml:space="preserve">Status: </w:t>
      </w:r>
      <w:r w:rsidRPr="00865297">
        <w:rPr>
          <w:sz w:val="28"/>
          <w:lang w:val="en-GB"/>
        </w:rPr>
        <w:tab/>
      </w:r>
      <w:r w:rsidRPr="00865297">
        <w:rPr>
          <w:sz w:val="28"/>
          <w:lang w:val="en-GB"/>
        </w:rPr>
        <w:tab/>
      </w:r>
      <w:r w:rsidRPr="00865297">
        <w:rPr>
          <w:sz w:val="28"/>
          <w:lang w:val="en-GB"/>
        </w:rPr>
        <w:tab/>
      </w:r>
      <w:del w:id="0" w:author="Hendrik Melchior" w:date="2023-02-24T14:50:00Z">
        <w:r w:rsidR="00D46701" w:rsidDel="00761340">
          <w:rPr>
            <w:sz w:val="28"/>
            <w:lang w:val="en-GB"/>
          </w:rPr>
          <w:delText>v</w:delText>
        </w:r>
        <w:r w:rsidR="00A92B06" w:rsidDel="00761340">
          <w:rPr>
            <w:sz w:val="28"/>
            <w:lang w:val="en-GB"/>
          </w:rPr>
          <w:delText>1</w:delText>
        </w:r>
      </w:del>
      <w:ins w:id="1" w:author="Hendrik Melchior" w:date="2023-02-24T14:50:00Z">
        <w:r w:rsidR="00761340">
          <w:rPr>
            <w:sz w:val="28"/>
            <w:lang w:val="en-GB"/>
          </w:rPr>
          <w:t>v2</w:t>
        </w:r>
      </w:ins>
      <w:r w:rsidR="00A92B06">
        <w:rPr>
          <w:sz w:val="28"/>
          <w:lang w:val="en-GB"/>
        </w:rPr>
        <w:t>.0</w:t>
      </w:r>
    </w:p>
    <w:p w14:paraId="0F72D305" w14:textId="682D7948" w:rsidR="00CA01D9" w:rsidRDefault="00CA01D9" w:rsidP="00765565">
      <w:pPr>
        <w:ind w:left="3780" w:firstLine="720"/>
        <w:jc w:val="left"/>
        <w:rPr>
          <w:sz w:val="28"/>
          <w:lang w:val="en-GB"/>
        </w:rPr>
      </w:pPr>
      <w:r w:rsidRPr="00865297">
        <w:rPr>
          <w:sz w:val="28"/>
          <w:lang w:val="en-GB"/>
        </w:rPr>
        <w:t>Preparation</w:t>
      </w:r>
      <w:r w:rsidR="00765565">
        <w:rPr>
          <w:sz w:val="28"/>
          <w:lang w:val="en-GB"/>
        </w:rPr>
        <w:t xml:space="preserve"> </w:t>
      </w:r>
      <w:r w:rsidR="00BE473F">
        <w:rPr>
          <w:sz w:val="28"/>
          <w:lang w:val="en-GB"/>
        </w:rPr>
        <w:t>D</w:t>
      </w:r>
      <w:r w:rsidRPr="00865297">
        <w:rPr>
          <w:sz w:val="28"/>
          <w:lang w:val="en-GB"/>
        </w:rPr>
        <w:t>ate:</w:t>
      </w:r>
      <w:r w:rsidR="00BE473F">
        <w:rPr>
          <w:sz w:val="28"/>
          <w:lang w:val="en-GB"/>
        </w:rPr>
        <w:tab/>
      </w:r>
      <w:r w:rsidRPr="00865297">
        <w:rPr>
          <w:sz w:val="28"/>
          <w:lang w:val="en-GB"/>
        </w:rPr>
        <w:t xml:space="preserve"> </w:t>
      </w:r>
      <w:r w:rsidRPr="00865297">
        <w:rPr>
          <w:sz w:val="28"/>
          <w:lang w:val="en-GB"/>
        </w:rPr>
        <w:tab/>
      </w:r>
      <w:del w:id="2" w:author="Hendrik Melchior" w:date="2023-02-24T14:50:00Z">
        <w:r w:rsidR="009B4CC5" w:rsidDel="00761340">
          <w:rPr>
            <w:sz w:val="28"/>
            <w:lang w:val="en-GB"/>
          </w:rPr>
          <w:delText xml:space="preserve">July </w:delText>
        </w:r>
        <w:r w:rsidR="00A92B06" w:rsidDel="00761340">
          <w:rPr>
            <w:sz w:val="28"/>
            <w:lang w:val="en-GB"/>
          </w:rPr>
          <w:delText xml:space="preserve">– October </w:delText>
        </w:r>
        <w:r w:rsidR="009B4CC5" w:rsidDel="00761340">
          <w:rPr>
            <w:sz w:val="28"/>
            <w:lang w:val="en-GB"/>
          </w:rPr>
          <w:delText>202</w:delText>
        </w:r>
        <w:r w:rsidR="004943D8" w:rsidDel="00761340">
          <w:rPr>
            <w:sz w:val="28"/>
            <w:lang w:val="en-GB"/>
          </w:rPr>
          <w:delText>1</w:delText>
        </w:r>
      </w:del>
      <w:ins w:id="3" w:author="Hendrik Melchior" w:date="2023-02-24T14:51:00Z">
        <w:r w:rsidR="00761340">
          <w:rPr>
            <w:sz w:val="28"/>
            <w:lang w:val="en-GB"/>
          </w:rPr>
          <w:t xml:space="preserve"> February 2023</w:t>
        </w:r>
      </w:ins>
    </w:p>
    <w:p w14:paraId="66D24B2B" w14:textId="0E6F09A5" w:rsidR="00A92B06" w:rsidRPr="00865297" w:rsidRDefault="00A92B06" w:rsidP="00765565">
      <w:pPr>
        <w:ind w:left="3780" w:firstLine="720"/>
        <w:jc w:val="left"/>
        <w:rPr>
          <w:sz w:val="28"/>
          <w:lang w:val="en-GB"/>
        </w:rPr>
      </w:pPr>
      <w:r>
        <w:rPr>
          <w:sz w:val="28"/>
          <w:lang w:val="en-GB"/>
        </w:rPr>
        <w:t xml:space="preserve">Publication Date: </w:t>
      </w:r>
      <w:r>
        <w:rPr>
          <w:sz w:val="28"/>
          <w:lang w:val="en-GB"/>
        </w:rPr>
        <w:tab/>
      </w:r>
      <w:del w:id="4" w:author="Hendrik Melchior" w:date="2023-02-24T14:51:00Z">
        <w:r w:rsidDel="00761340">
          <w:rPr>
            <w:sz w:val="28"/>
            <w:lang w:val="en-GB"/>
          </w:rPr>
          <w:delText xml:space="preserve">12 </w:delText>
        </w:r>
      </w:del>
      <w:del w:id="5" w:author="Hendrik Melchior" w:date="2023-02-24T14:50:00Z">
        <w:r w:rsidDel="00761340">
          <w:rPr>
            <w:sz w:val="28"/>
            <w:lang w:val="en-GB"/>
          </w:rPr>
          <w:delText xml:space="preserve">October </w:delText>
        </w:r>
      </w:del>
      <w:ins w:id="6" w:author="Hendrik Melchior" w:date="2023-02-24T14:51:00Z">
        <w:r w:rsidR="00761340">
          <w:rPr>
            <w:sz w:val="28"/>
            <w:lang w:val="en-GB"/>
          </w:rPr>
          <w:t>July</w:t>
        </w:r>
      </w:ins>
      <w:ins w:id="7" w:author="Hendrik Melchior" w:date="2023-02-24T14:50:00Z">
        <w:r w:rsidR="00761340">
          <w:rPr>
            <w:sz w:val="28"/>
            <w:lang w:val="en-GB"/>
          </w:rPr>
          <w:t xml:space="preserve"> </w:t>
        </w:r>
      </w:ins>
      <w:del w:id="8" w:author="Hendrik Melchior" w:date="2023-02-24T14:51:00Z">
        <w:r w:rsidDel="00761340">
          <w:rPr>
            <w:sz w:val="28"/>
            <w:lang w:val="en-GB"/>
          </w:rPr>
          <w:delText>2021</w:delText>
        </w:r>
      </w:del>
      <w:ins w:id="9" w:author="Hendrik Melchior" w:date="2023-02-24T14:51:00Z">
        <w:r w:rsidR="00761340">
          <w:rPr>
            <w:sz w:val="28"/>
            <w:lang w:val="en-GB"/>
          </w:rPr>
          <w:t>2023</w:t>
        </w:r>
      </w:ins>
    </w:p>
    <w:p w14:paraId="45991746" w14:textId="7E02425B" w:rsidR="00CA01D9" w:rsidRPr="00F5076C" w:rsidRDefault="00CA01D9" w:rsidP="0058483F">
      <w:pPr>
        <w:ind w:left="3780" w:firstLine="720"/>
        <w:jc w:val="left"/>
        <w:rPr>
          <w:sz w:val="28"/>
          <w:lang w:val="en-GB"/>
        </w:rPr>
      </w:pPr>
      <w:r w:rsidRPr="00F5076C">
        <w:rPr>
          <w:sz w:val="28"/>
          <w:lang w:val="en-GB"/>
        </w:rPr>
        <w:t>Impl</w:t>
      </w:r>
      <w:r w:rsidR="00765565">
        <w:rPr>
          <w:sz w:val="28"/>
          <w:lang w:val="en-GB"/>
        </w:rPr>
        <w:t>ementation D</w:t>
      </w:r>
      <w:r w:rsidRPr="00F5076C">
        <w:rPr>
          <w:sz w:val="28"/>
          <w:lang w:val="en-GB"/>
        </w:rPr>
        <w:t xml:space="preserve">ate: </w:t>
      </w:r>
      <w:r w:rsidRPr="00F5076C">
        <w:rPr>
          <w:sz w:val="28"/>
          <w:lang w:val="en-GB"/>
        </w:rPr>
        <w:tab/>
      </w:r>
      <w:r w:rsidR="00D07577">
        <w:rPr>
          <w:sz w:val="28"/>
          <w:lang w:val="en-GB"/>
        </w:rPr>
        <w:t>November 202</w:t>
      </w:r>
      <w:ins w:id="10" w:author="Hendrik Melchior" w:date="2023-02-24T14:51:00Z">
        <w:r w:rsidR="00761340">
          <w:rPr>
            <w:sz w:val="28"/>
            <w:lang w:val="en-GB"/>
          </w:rPr>
          <w:t>3</w:t>
        </w:r>
      </w:ins>
      <w:del w:id="11" w:author="Hendrik Melchior" w:date="2023-02-24T14:51:00Z">
        <w:r w:rsidR="00D07577" w:rsidDel="00761340">
          <w:rPr>
            <w:sz w:val="28"/>
            <w:lang w:val="en-GB"/>
          </w:rPr>
          <w:delText>1</w:delText>
        </w:r>
      </w:del>
    </w:p>
    <w:p w14:paraId="1D1EC18E" w14:textId="519B2260" w:rsidR="00CA01D9" w:rsidRDefault="00CA01D9" w:rsidP="0058483F">
      <w:pPr>
        <w:ind w:left="3780" w:firstLine="720"/>
        <w:jc w:val="left"/>
        <w:rPr>
          <w:sz w:val="28"/>
          <w:lang w:val="en-GB"/>
        </w:rPr>
      </w:pPr>
      <w:r w:rsidRPr="00F5076C">
        <w:rPr>
          <w:sz w:val="28"/>
          <w:lang w:val="en-GB"/>
        </w:rPr>
        <w:t xml:space="preserve">Author: </w:t>
      </w:r>
      <w:r w:rsidRPr="00F5076C">
        <w:rPr>
          <w:sz w:val="28"/>
          <w:lang w:val="en-GB"/>
        </w:rPr>
        <w:tab/>
      </w:r>
      <w:r w:rsidRPr="00F5076C">
        <w:rPr>
          <w:sz w:val="28"/>
          <w:lang w:val="en-GB"/>
        </w:rPr>
        <w:tab/>
      </w:r>
      <w:r w:rsidRPr="00F5076C">
        <w:rPr>
          <w:sz w:val="28"/>
          <w:lang w:val="en-GB"/>
        </w:rPr>
        <w:tab/>
      </w:r>
      <w:r w:rsidR="00A92B06">
        <w:rPr>
          <w:sz w:val="28"/>
          <w:lang w:val="en-GB"/>
        </w:rPr>
        <w:t xml:space="preserve">SMPG CA </w:t>
      </w:r>
      <w:r w:rsidR="00045437" w:rsidRPr="00F5076C">
        <w:rPr>
          <w:sz w:val="28"/>
          <w:lang w:val="en-GB"/>
        </w:rPr>
        <w:t>WG</w:t>
      </w:r>
    </w:p>
    <w:p w14:paraId="3FF4385B" w14:textId="0898F048" w:rsidR="00D07577" w:rsidRDefault="00D07577">
      <w:pPr>
        <w:spacing w:after="0"/>
        <w:jc w:val="left"/>
        <w:rPr>
          <w:sz w:val="28"/>
          <w:lang w:val="en-GB"/>
        </w:rPr>
      </w:pPr>
      <w:r>
        <w:rPr>
          <w:sz w:val="28"/>
          <w:lang w:val="en-GB"/>
        </w:rPr>
        <w:br w:type="page"/>
      </w:r>
    </w:p>
    <w:p w14:paraId="09D6B521" w14:textId="77777777" w:rsidR="00D07577" w:rsidRPr="00D07577" w:rsidRDefault="00D07577" w:rsidP="00D07577">
      <w:pPr>
        <w:jc w:val="center"/>
        <w:rPr>
          <w:rFonts w:ascii="Arial" w:hAnsi="Arial" w:cs="Arial"/>
          <w:b/>
          <w:sz w:val="44"/>
          <w:szCs w:val="44"/>
          <w:lang w:val="en-GB"/>
        </w:rPr>
      </w:pPr>
      <w:r w:rsidRPr="00D07577">
        <w:rPr>
          <w:rFonts w:ascii="Arial" w:hAnsi="Arial" w:cs="Arial"/>
          <w:b/>
          <w:sz w:val="44"/>
          <w:szCs w:val="44"/>
          <w:lang w:val="en-GB"/>
        </w:rPr>
        <w:lastRenderedPageBreak/>
        <w:t>Table of Contents</w:t>
      </w:r>
    </w:p>
    <w:p w14:paraId="6E46A709" w14:textId="77777777" w:rsidR="00A82E34" w:rsidRPr="00F5076C" w:rsidRDefault="00A82E34" w:rsidP="00CA01D9">
      <w:pPr>
        <w:ind w:left="4320" w:firstLine="720"/>
        <w:jc w:val="left"/>
        <w:rPr>
          <w:sz w:val="28"/>
          <w:lang w:val="en-GB"/>
        </w:rPr>
      </w:pPr>
    </w:p>
    <w:p w14:paraId="62C8A305" w14:textId="2A8DD801" w:rsidR="00EF627E" w:rsidRDefault="00CA01D9">
      <w:pPr>
        <w:pStyle w:val="TOC1"/>
        <w:tabs>
          <w:tab w:val="right" w:leader="dot" w:pos="9767"/>
        </w:tabs>
        <w:rPr>
          <w:rFonts w:asciiTheme="minorHAnsi" w:eastAsiaTheme="minorEastAsia" w:hAnsiTheme="minorHAnsi" w:cstheme="minorBidi"/>
          <w:b w:val="0"/>
          <w:caps w:val="0"/>
          <w:noProof/>
          <w:sz w:val="22"/>
          <w:szCs w:val="22"/>
          <w:lang w:val="en-GB" w:eastAsia="en-GB"/>
        </w:rPr>
      </w:pPr>
      <w:r w:rsidRPr="00F5076C">
        <w:rPr>
          <w:lang w:val="en-GB"/>
        </w:rPr>
        <w:fldChar w:fldCharType="begin"/>
      </w:r>
      <w:r w:rsidRPr="00F5076C">
        <w:rPr>
          <w:lang w:val="en-GB"/>
        </w:rPr>
        <w:instrText xml:space="preserve"> TOC </w:instrText>
      </w:r>
      <w:r w:rsidRPr="00F5076C">
        <w:rPr>
          <w:lang w:val="en-GB"/>
        </w:rPr>
        <w:fldChar w:fldCharType="separate"/>
      </w:r>
      <w:r w:rsidR="00EF627E" w:rsidRPr="00B13604">
        <w:rPr>
          <w:noProof/>
          <w:lang w:val="en-GB"/>
        </w:rPr>
        <w:t>I. Revision Record</w:t>
      </w:r>
      <w:r w:rsidR="00EF627E">
        <w:rPr>
          <w:noProof/>
        </w:rPr>
        <w:tab/>
      </w:r>
      <w:r w:rsidR="00EF627E">
        <w:rPr>
          <w:noProof/>
        </w:rPr>
        <w:fldChar w:fldCharType="begin"/>
      </w:r>
      <w:r w:rsidR="00EF627E">
        <w:rPr>
          <w:noProof/>
        </w:rPr>
        <w:instrText xml:space="preserve"> PAGEREF _Toc85032864 \h </w:instrText>
      </w:r>
      <w:r w:rsidR="00EF627E">
        <w:rPr>
          <w:noProof/>
        </w:rPr>
      </w:r>
      <w:r w:rsidR="00EF627E">
        <w:rPr>
          <w:noProof/>
        </w:rPr>
        <w:fldChar w:fldCharType="separate"/>
      </w:r>
      <w:r w:rsidR="00ED0765">
        <w:rPr>
          <w:noProof/>
        </w:rPr>
        <w:t>3</w:t>
      </w:r>
      <w:r w:rsidR="00EF627E">
        <w:rPr>
          <w:noProof/>
        </w:rPr>
        <w:fldChar w:fldCharType="end"/>
      </w:r>
    </w:p>
    <w:p w14:paraId="4622EB8E" w14:textId="25FD7C11" w:rsidR="00EF627E" w:rsidRDefault="00EF627E">
      <w:pPr>
        <w:pStyle w:val="TOC1"/>
        <w:tabs>
          <w:tab w:val="right" w:leader="dot" w:pos="9767"/>
        </w:tabs>
        <w:rPr>
          <w:rFonts w:asciiTheme="minorHAnsi" w:eastAsiaTheme="minorEastAsia" w:hAnsiTheme="minorHAnsi" w:cstheme="minorBidi"/>
          <w:b w:val="0"/>
          <w:caps w:val="0"/>
          <w:noProof/>
          <w:sz w:val="22"/>
          <w:szCs w:val="22"/>
          <w:lang w:val="en-GB" w:eastAsia="en-GB"/>
        </w:rPr>
      </w:pPr>
      <w:r w:rsidRPr="00B13604">
        <w:rPr>
          <w:noProof/>
          <w:lang w:val="en-GB"/>
        </w:rPr>
        <w:t>II. Introduction:</w:t>
      </w:r>
      <w:r>
        <w:rPr>
          <w:noProof/>
        </w:rPr>
        <w:tab/>
      </w:r>
      <w:r>
        <w:rPr>
          <w:noProof/>
        </w:rPr>
        <w:fldChar w:fldCharType="begin"/>
      </w:r>
      <w:r>
        <w:rPr>
          <w:noProof/>
        </w:rPr>
        <w:instrText xml:space="preserve"> PAGEREF _Toc85032865 \h </w:instrText>
      </w:r>
      <w:r>
        <w:rPr>
          <w:noProof/>
        </w:rPr>
      </w:r>
      <w:r>
        <w:rPr>
          <w:noProof/>
        </w:rPr>
        <w:fldChar w:fldCharType="separate"/>
      </w:r>
      <w:r w:rsidR="00ED0765">
        <w:rPr>
          <w:noProof/>
        </w:rPr>
        <w:t>4</w:t>
      </w:r>
      <w:r>
        <w:rPr>
          <w:noProof/>
        </w:rPr>
        <w:fldChar w:fldCharType="end"/>
      </w:r>
    </w:p>
    <w:p w14:paraId="44B38046" w14:textId="30DE08DB" w:rsidR="00EF627E" w:rsidRDefault="00EF627E">
      <w:pPr>
        <w:pStyle w:val="TOC1"/>
        <w:tabs>
          <w:tab w:val="right" w:leader="dot" w:pos="9767"/>
        </w:tabs>
        <w:rPr>
          <w:rFonts w:asciiTheme="minorHAnsi" w:eastAsiaTheme="minorEastAsia" w:hAnsiTheme="minorHAnsi" w:cstheme="minorBidi"/>
          <w:b w:val="0"/>
          <w:caps w:val="0"/>
          <w:noProof/>
          <w:sz w:val="22"/>
          <w:szCs w:val="22"/>
          <w:lang w:val="en-GB" w:eastAsia="en-GB"/>
        </w:rPr>
      </w:pPr>
      <w:r w:rsidRPr="00B13604">
        <w:rPr>
          <w:noProof/>
          <w:lang w:val="en-GB"/>
        </w:rPr>
        <w:t>III. Scope and definitions:</w:t>
      </w:r>
      <w:r>
        <w:rPr>
          <w:noProof/>
        </w:rPr>
        <w:tab/>
      </w:r>
      <w:r>
        <w:rPr>
          <w:noProof/>
        </w:rPr>
        <w:fldChar w:fldCharType="begin"/>
      </w:r>
      <w:r>
        <w:rPr>
          <w:noProof/>
        </w:rPr>
        <w:instrText xml:space="preserve"> PAGEREF _Toc85032866 \h </w:instrText>
      </w:r>
      <w:r>
        <w:rPr>
          <w:noProof/>
        </w:rPr>
      </w:r>
      <w:r>
        <w:rPr>
          <w:noProof/>
        </w:rPr>
        <w:fldChar w:fldCharType="separate"/>
      </w:r>
      <w:r w:rsidR="00ED0765">
        <w:rPr>
          <w:noProof/>
        </w:rPr>
        <w:t>4</w:t>
      </w:r>
      <w:r>
        <w:rPr>
          <w:noProof/>
        </w:rPr>
        <w:fldChar w:fldCharType="end"/>
      </w:r>
    </w:p>
    <w:p w14:paraId="354CE787" w14:textId="04124493" w:rsidR="00EF627E" w:rsidRDefault="00EF627E">
      <w:pPr>
        <w:pStyle w:val="TOC1"/>
        <w:tabs>
          <w:tab w:val="right" w:leader="dot" w:pos="9767"/>
        </w:tabs>
        <w:rPr>
          <w:rFonts w:asciiTheme="minorHAnsi" w:eastAsiaTheme="minorEastAsia" w:hAnsiTheme="minorHAnsi" w:cstheme="minorBidi"/>
          <w:b w:val="0"/>
          <w:caps w:val="0"/>
          <w:noProof/>
          <w:sz w:val="22"/>
          <w:szCs w:val="22"/>
          <w:lang w:val="en-GB" w:eastAsia="en-GB"/>
        </w:rPr>
      </w:pPr>
      <w:r w:rsidRPr="00B13604">
        <w:rPr>
          <w:noProof/>
          <w:lang w:val="en-GB"/>
        </w:rPr>
        <w:t>IV. Actors and Roles:</w:t>
      </w:r>
      <w:r>
        <w:rPr>
          <w:noProof/>
        </w:rPr>
        <w:tab/>
      </w:r>
      <w:r>
        <w:rPr>
          <w:noProof/>
        </w:rPr>
        <w:fldChar w:fldCharType="begin"/>
      </w:r>
      <w:r>
        <w:rPr>
          <w:noProof/>
        </w:rPr>
        <w:instrText xml:space="preserve"> PAGEREF _Toc85032867 \h </w:instrText>
      </w:r>
      <w:r>
        <w:rPr>
          <w:noProof/>
        </w:rPr>
      </w:r>
      <w:r>
        <w:rPr>
          <w:noProof/>
        </w:rPr>
        <w:fldChar w:fldCharType="separate"/>
      </w:r>
      <w:r w:rsidR="00ED0765">
        <w:rPr>
          <w:noProof/>
        </w:rPr>
        <w:t>5</w:t>
      </w:r>
      <w:r>
        <w:rPr>
          <w:noProof/>
        </w:rPr>
        <w:fldChar w:fldCharType="end"/>
      </w:r>
    </w:p>
    <w:p w14:paraId="625B07AC" w14:textId="0AF8E823" w:rsidR="00EF627E" w:rsidRDefault="00EF627E">
      <w:pPr>
        <w:pStyle w:val="TOC1"/>
        <w:tabs>
          <w:tab w:val="right" w:leader="dot" w:pos="9767"/>
        </w:tabs>
        <w:rPr>
          <w:rFonts w:asciiTheme="minorHAnsi" w:eastAsiaTheme="minorEastAsia" w:hAnsiTheme="minorHAnsi" w:cstheme="minorBidi"/>
          <w:b w:val="0"/>
          <w:caps w:val="0"/>
          <w:noProof/>
          <w:sz w:val="22"/>
          <w:szCs w:val="22"/>
          <w:lang w:val="en-GB" w:eastAsia="en-GB"/>
        </w:rPr>
      </w:pPr>
      <w:r w:rsidRPr="00B13604">
        <w:rPr>
          <w:noProof/>
          <w:lang w:val="en-GB"/>
        </w:rPr>
        <w:t>V. Activity Diagram:</w:t>
      </w:r>
      <w:r>
        <w:rPr>
          <w:noProof/>
        </w:rPr>
        <w:tab/>
      </w:r>
      <w:r>
        <w:rPr>
          <w:noProof/>
        </w:rPr>
        <w:fldChar w:fldCharType="begin"/>
      </w:r>
      <w:r>
        <w:rPr>
          <w:noProof/>
        </w:rPr>
        <w:instrText xml:space="preserve"> PAGEREF _Toc85032868 \h </w:instrText>
      </w:r>
      <w:r>
        <w:rPr>
          <w:noProof/>
        </w:rPr>
      </w:r>
      <w:r>
        <w:rPr>
          <w:noProof/>
        </w:rPr>
        <w:fldChar w:fldCharType="separate"/>
      </w:r>
      <w:r w:rsidR="00ED0765">
        <w:rPr>
          <w:noProof/>
        </w:rPr>
        <w:t>6</w:t>
      </w:r>
      <w:r>
        <w:rPr>
          <w:noProof/>
        </w:rPr>
        <w:fldChar w:fldCharType="end"/>
      </w:r>
    </w:p>
    <w:p w14:paraId="59424553" w14:textId="113B927F" w:rsidR="00EF627E" w:rsidRDefault="00EF627E">
      <w:pPr>
        <w:pStyle w:val="TOC1"/>
        <w:tabs>
          <w:tab w:val="right" w:leader="dot" w:pos="9767"/>
        </w:tabs>
        <w:rPr>
          <w:rFonts w:asciiTheme="minorHAnsi" w:eastAsiaTheme="minorEastAsia" w:hAnsiTheme="minorHAnsi" w:cstheme="minorBidi"/>
          <w:b w:val="0"/>
          <w:caps w:val="0"/>
          <w:noProof/>
          <w:sz w:val="22"/>
          <w:szCs w:val="22"/>
          <w:lang w:val="en-GB" w:eastAsia="en-GB"/>
        </w:rPr>
      </w:pPr>
      <w:r w:rsidRPr="00B13604">
        <w:rPr>
          <w:noProof/>
          <w:lang w:val="en-GB"/>
        </w:rPr>
        <w:t>VI. Message Flows illustrations:</w:t>
      </w:r>
      <w:r>
        <w:rPr>
          <w:noProof/>
        </w:rPr>
        <w:tab/>
      </w:r>
      <w:r>
        <w:rPr>
          <w:noProof/>
        </w:rPr>
        <w:fldChar w:fldCharType="begin"/>
      </w:r>
      <w:r>
        <w:rPr>
          <w:noProof/>
        </w:rPr>
        <w:instrText xml:space="preserve"> PAGEREF _Toc85032869 \h </w:instrText>
      </w:r>
      <w:r>
        <w:rPr>
          <w:noProof/>
        </w:rPr>
      </w:r>
      <w:r>
        <w:rPr>
          <w:noProof/>
        </w:rPr>
        <w:fldChar w:fldCharType="separate"/>
      </w:r>
      <w:r w:rsidR="00ED0765">
        <w:rPr>
          <w:noProof/>
        </w:rPr>
        <w:t>7</w:t>
      </w:r>
      <w:r>
        <w:rPr>
          <w:noProof/>
        </w:rPr>
        <w:fldChar w:fldCharType="end"/>
      </w:r>
    </w:p>
    <w:p w14:paraId="5E6A53F2" w14:textId="1C9DE278" w:rsidR="00EF627E" w:rsidRDefault="00EF627E">
      <w:pPr>
        <w:pStyle w:val="TOC1"/>
        <w:tabs>
          <w:tab w:val="right" w:leader="dot" w:pos="9767"/>
        </w:tabs>
        <w:rPr>
          <w:rFonts w:asciiTheme="minorHAnsi" w:eastAsiaTheme="minorEastAsia" w:hAnsiTheme="minorHAnsi" w:cstheme="minorBidi"/>
          <w:b w:val="0"/>
          <w:caps w:val="0"/>
          <w:noProof/>
          <w:sz w:val="22"/>
          <w:szCs w:val="22"/>
          <w:lang w:val="en-GB" w:eastAsia="en-GB"/>
        </w:rPr>
      </w:pPr>
      <w:r w:rsidRPr="00B13604">
        <w:rPr>
          <w:noProof/>
          <w:lang w:val="en-GB"/>
        </w:rPr>
        <w:t>VII. Shareholders Identification Disclosure Request</w:t>
      </w:r>
      <w:r>
        <w:rPr>
          <w:noProof/>
        </w:rPr>
        <w:tab/>
      </w:r>
      <w:r>
        <w:rPr>
          <w:noProof/>
        </w:rPr>
        <w:fldChar w:fldCharType="begin"/>
      </w:r>
      <w:r>
        <w:rPr>
          <w:noProof/>
        </w:rPr>
        <w:instrText xml:space="preserve"> PAGEREF _Toc85032870 \h </w:instrText>
      </w:r>
      <w:r>
        <w:rPr>
          <w:noProof/>
        </w:rPr>
      </w:r>
      <w:r>
        <w:rPr>
          <w:noProof/>
        </w:rPr>
        <w:fldChar w:fldCharType="separate"/>
      </w:r>
      <w:r w:rsidR="00ED0765">
        <w:rPr>
          <w:noProof/>
        </w:rPr>
        <w:t>12</w:t>
      </w:r>
      <w:r>
        <w:rPr>
          <w:noProof/>
        </w:rPr>
        <w:fldChar w:fldCharType="end"/>
      </w:r>
    </w:p>
    <w:p w14:paraId="3023601A" w14:textId="28D74B06" w:rsidR="00EF627E" w:rsidRDefault="00EF627E">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3604">
        <w:rPr>
          <w:bCs/>
          <w:noProof/>
          <w:spacing w:val="-1"/>
          <w:w w:val="99"/>
          <w:lang w:val="en-GB" w:eastAsia="en-GB" w:bidi="en-GB"/>
        </w:rPr>
        <w:t>A.</w:t>
      </w:r>
      <w:r>
        <w:rPr>
          <w:rFonts w:asciiTheme="minorHAnsi" w:eastAsiaTheme="minorEastAsia" w:hAnsiTheme="minorHAnsi" w:cstheme="minorBidi"/>
          <w:smallCaps w:val="0"/>
          <w:noProof/>
          <w:sz w:val="22"/>
          <w:szCs w:val="22"/>
          <w:lang w:val="en-GB" w:eastAsia="en-GB"/>
        </w:rPr>
        <w:tab/>
      </w:r>
      <w:r w:rsidRPr="00B13604">
        <w:rPr>
          <w:noProof/>
          <w:u w:val="thick"/>
          <w:lang w:val="en-GB"/>
        </w:rPr>
        <w:t>Scope.</w:t>
      </w:r>
      <w:r>
        <w:rPr>
          <w:noProof/>
        </w:rPr>
        <w:tab/>
      </w:r>
      <w:r>
        <w:rPr>
          <w:noProof/>
        </w:rPr>
        <w:fldChar w:fldCharType="begin"/>
      </w:r>
      <w:r>
        <w:rPr>
          <w:noProof/>
        </w:rPr>
        <w:instrText xml:space="preserve"> PAGEREF _Toc85032871 \h </w:instrText>
      </w:r>
      <w:r>
        <w:rPr>
          <w:noProof/>
        </w:rPr>
      </w:r>
      <w:r>
        <w:rPr>
          <w:noProof/>
        </w:rPr>
        <w:fldChar w:fldCharType="separate"/>
      </w:r>
      <w:r w:rsidR="00ED0765">
        <w:rPr>
          <w:noProof/>
        </w:rPr>
        <w:t>12</w:t>
      </w:r>
      <w:r>
        <w:rPr>
          <w:noProof/>
        </w:rPr>
        <w:fldChar w:fldCharType="end"/>
      </w:r>
    </w:p>
    <w:p w14:paraId="582AA294" w14:textId="6F09D61C" w:rsidR="00EF627E" w:rsidRDefault="00EF627E">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3604">
        <w:rPr>
          <w:bCs/>
          <w:noProof/>
          <w:spacing w:val="-1"/>
          <w:w w:val="99"/>
          <w:lang w:val="en-GB" w:eastAsia="en-GB" w:bidi="en-GB"/>
        </w:rPr>
        <w:t>B.</w:t>
      </w:r>
      <w:r>
        <w:rPr>
          <w:rFonts w:asciiTheme="minorHAnsi" w:eastAsiaTheme="minorEastAsia" w:hAnsiTheme="minorHAnsi" w:cstheme="minorBidi"/>
          <w:smallCaps w:val="0"/>
          <w:noProof/>
          <w:sz w:val="22"/>
          <w:szCs w:val="22"/>
          <w:lang w:val="en-GB" w:eastAsia="en-GB"/>
        </w:rPr>
        <w:tab/>
      </w:r>
      <w:r w:rsidRPr="00B13604">
        <w:rPr>
          <w:noProof/>
          <w:u w:val="thick"/>
          <w:lang w:val="en-GB"/>
        </w:rPr>
        <w:t>Common mandatory business data</w:t>
      </w:r>
      <w:r w:rsidRPr="00B13604">
        <w:rPr>
          <w:noProof/>
          <w:spacing w:val="3"/>
          <w:u w:val="thick"/>
          <w:lang w:val="en-GB"/>
        </w:rPr>
        <w:t xml:space="preserve"> </w:t>
      </w:r>
      <w:r w:rsidRPr="00B13604">
        <w:rPr>
          <w:noProof/>
          <w:u w:val="thick"/>
          <w:lang w:val="en-GB"/>
        </w:rPr>
        <w:t>requirements.</w:t>
      </w:r>
      <w:r>
        <w:rPr>
          <w:noProof/>
        </w:rPr>
        <w:tab/>
      </w:r>
      <w:r>
        <w:rPr>
          <w:noProof/>
        </w:rPr>
        <w:fldChar w:fldCharType="begin"/>
      </w:r>
      <w:r>
        <w:rPr>
          <w:noProof/>
        </w:rPr>
        <w:instrText xml:space="preserve"> PAGEREF _Toc85032872 \h </w:instrText>
      </w:r>
      <w:r>
        <w:rPr>
          <w:noProof/>
        </w:rPr>
      </w:r>
      <w:r>
        <w:rPr>
          <w:noProof/>
        </w:rPr>
        <w:fldChar w:fldCharType="separate"/>
      </w:r>
      <w:r w:rsidR="00ED0765">
        <w:rPr>
          <w:noProof/>
        </w:rPr>
        <w:t>12</w:t>
      </w:r>
      <w:r>
        <w:rPr>
          <w:noProof/>
        </w:rPr>
        <w:fldChar w:fldCharType="end"/>
      </w:r>
    </w:p>
    <w:p w14:paraId="76ABFF7F" w14:textId="1904AA0E" w:rsidR="00EF627E" w:rsidRDefault="00EF627E">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3604">
        <w:rPr>
          <w:bCs/>
          <w:noProof/>
          <w:spacing w:val="-1"/>
          <w:w w:val="99"/>
          <w:lang w:val="en-GB" w:eastAsia="en-GB" w:bidi="en-GB"/>
        </w:rPr>
        <w:t>C.</w:t>
      </w:r>
      <w:r>
        <w:rPr>
          <w:rFonts w:asciiTheme="minorHAnsi" w:eastAsiaTheme="minorEastAsia" w:hAnsiTheme="minorHAnsi" w:cstheme="minorBidi"/>
          <w:smallCaps w:val="0"/>
          <w:noProof/>
          <w:sz w:val="22"/>
          <w:szCs w:val="22"/>
          <w:lang w:val="en-GB" w:eastAsia="en-GB"/>
        </w:rPr>
        <w:tab/>
      </w:r>
      <w:r w:rsidRPr="00B13604">
        <w:rPr>
          <w:noProof/>
          <w:u w:val="thick"/>
          <w:lang w:val="en-GB"/>
        </w:rPr>
        <w:t>Optional business data</w:t>
      </w:r>
      <w:r w:rsidRPr="00B13604">
        <w:rPr>
          <w:noProof/>
          <w:spacing w:val="3"/>
          <w:u w:val="thick"/>
          <w:lang w:val="en-GB"/>
        </w:rPr>
        <w:t xml:space="preserve"> </w:t>
      </w:r>
      <w:r w:rsidRPr="00B13604">
        <w:rPr>
          <w:noProof/>
          <w:u w:val="thick"/>
          <w:lang w:val="en-GB"/>
        </w:rPr>
        <w:t>requirements.</w:t>
      </w:r>
      <w:r>
        <w:rPr>
          <w:noProof/>
        </w:rPr>
        <w:tab/>
      </w:r>
      <w:r>
        <w:rPr>
          <w:noProof/>
        </w:rPr>
        <w:fldChar w:fldCharType="begin"/>
      </w:r>
      <w:r>
        <w:rPr>
          <w:noProof/>
        </w:rPr>
        <w:instrText xml:space="preserve"> PAGEREF _Toc85032873 \h </w:instrText>
      </w:r>
      <w:r>
        <w:rPr>
          <w:noProof/>
        </w:rPr>
      </w:r>
      <w:r>
        <w:rPr>
          <w:noProof/>
        </w:rPr>
        <w:fldChar w:fldCharType="separate"/>
      </w:r>
      <w:r w:rsidR="00ED0765">
        <w:rPr>
          <w:noProof/>
        </w:rPr>
        <w:t>14</w:t>
      </w:r>
      <w:r>
        <w:rPr>
          <w:noProof/>
        </w:rPr>
        <w:fldChar w:fldCharType="end"/>
      </w:r>
    </w:p>
    <w:p w14:paraId="3F75B561" w14:textId="11E12EDA" w:rsidR="00EF627E" w:rsidRDefault="00EF627E">
      <w:pPr>
        <w:pStyle w:val="TOC1"/>
        <w:tabs>
          <w:tab w:val="right" w:leader="dot" w:pos="9767"/>
        </w:tabs>
        <w:rPr>
          <w:rFonts w:asciiTheme="minorHAnsi" w:eastAsiaTheme="minorEastAsia" w:hAnsiTheme="minorHAnsi" w:cstheme="minorBidi"/>
          <w:b w:val="0"/>
          <w:caps w:val="0"/>
          <w:noProof/>
          <w:sz w:val="22"/>
          <w:szCs w:val="22"/>
          <w:lang w:val="en-GB" w:eastAsia="en-GB"/>
        </w:rPr>
      </w:pPr>
      <w:r w:rsidRPr="00B13604">
        <w:rPr>
          <w:noProof/>
          <w:lang w:val="en-GB"/>
        </w:rPr>
        <w:t>VIII. Shareholders Identification Disclosure Request Cancellation Advice</w:t>
      </w:r>
      <w:r>
        <w:rPr>
          <w:noProof/>
        </w:rPr>
        <w:tab/>
      </w:r>
      <w:r>
        <w:rPr>
          <w:noProof/>
        </w:rPr>
        <w:fldChar w:fldCharType="begin"/>
      </w:r>
      <w:r>
        <w:rPr>
          <w:noProof/>
        </w:rPr>
        <w:instrText xml:space="preserve"> PAGEREF _Toc85032874 \h </w:instrText>
      </w:r>
      <w:r>
        <w:rPr>
          <w:noProof/>
        </w:rPr>
      </w:r>
      <w:r>
        <w:rPr>
          <w:noProof/>
        </w:rPr>
        <w:fldChar w:fldCharType="separate"/>
      </w:r>
      <w:r w:rsidR="00ED0765">
        <w:rPr>
          <w:noProof/>
        </w:rPr>
        <w:t>15</w:t>
      </w:r>
      <w:r>
        <w:rPr>
          <w:noProof/>
        </w:rPr>
        <w:fldChar w:fldCharType="end"/>
      </w:r>
    </w:p>
    <w:p w14:paraId="21BC2906" w14:textId="5435DB2D" w:rsidR="00EF627E" w:rsidRDefault="00EF627E">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3604">
        <w:rPr>
          <w:bCs/>
          <w:noProof/>
          <w:spacing w:val="-1"/>
          <w:w w:val="99"/>
          <w:lang w:val="en-GB" w:eastAsia="en-GB" w:bidi="en-GB"/>
        </w:rPr>
        <w:t>A.</w:t>
      </w:r>
      <w:r>
        <w:rPr>
          <w:rFonts w:asciiTheme="minorHAnsi" w:eastAsiaTheme="minorEastAsia" w:hAnsiTheme="minorHAnsi" w:cstheme="minorBidi"/>
          <w:smallCaps w:val="0"/>
          <w:noProof/>
          <w:sz w:val="22"/>
          <w:szCs w:val="22"/>
          <w:lang w:val="en-GB" w:eastAsia="en-GB"/>
        </w:rPr>
        <w:tab/>
      </w:r>
      <w:r w:rsidRPr="00B13604">
        <w:rPr>
          <w:noProof/>
          <w:u w:val="thick"/>
          <w:lang w:val="en-GB"/>
        </w:rPr>
        <w:t>Scope.</w:t>
      </w:r>
      <w:r>
        <w:rPr>
          <w:noProof/>
        </w:rPr>
        <w:tab/>
      </w:r>
      <w:r>
        <w:rPr>
          <w:noProof/>
        </w:rPr>
        <w:fldChar w:fldCharType="begin"/>
      </w:r>
      <w:r>
        <w:rPr>
          <w:noProof/>
        </w:rPr>
        <w:instrText xml:space="preserve"> PAGEREF _Toc85032875 \h </w:instrText>
      </w:r>
      <w:r>
        <w:rPr>
          <w:noProof/>
        </w:rPr>
      </w:r>
      <w:r>
        <w:rPr>
          <w:noProof/>
        </w:rPr>
        <w:fldChar w:fldCharType="separate"/>
      </w:r>
      <w:r w:rsidR="00ED0765">
        <w:rPr>
          <w:noProof/>
        </w:rPr>
        <w:t>15</w:t>
      </w:r>
      <w:r>
        <w:rPr>
          <w:noProof/>
        </w:rPr>
        <w:fldChar w:fldCharType="end"/>
      </w:r>
    </w:p>
    <w:p w14:paraId="4A7E9C67" w14:textId="2326E6AB" w:rsidR="00EF627E" w:rsidRDefault="00EF627E">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3604">
        <w:rPr>
          <w:bCs/>
          <w:noProof/>
          <w:spacing w:val="-1"/>
          <w:w w:val="99"/>
          <w:lang w:val="en-GB" w:eastAsia="en-GB" w:bidi="en-GB"/>
        </w:rPr>
        <w:t>B.</w:t>
      </w:r>
      <w:r>
        <w:rPr>
          <w:rFonts w:asciiTheme="minorHAnsi" w:eastAsiaTheme="minorEastAsia" w:hAnsiTheme="minorHAnsi" w:cstheme="minorBidi"/>
          <w:smallCaps w:val="0"/>
          <w:noProof/>
          <w:sz w:val="22"/>
          <w:szCs w:val="22"/>
          <w:lang w:val="en-GB" w:eastAsia="en-GB"/>
        </w:rPr>
        <w:tab/>
      </w:r>
      <w:r w:rsidRPr="00B13604">
        <w:rPr>
          <w:noProof/>
          <w:u w:val="thick"/>
          <w:lang w:val="en-GB"/>
        </w:rPr>
        <w:t>Common mandatory business data</w:t>
      </w:r>
      <w:r w:rsidRPr="00B13604">
        <w:rPr>
          <w:noProof/>
          <w:spacing w:val="3"/>
          <w:u w:val="thick"/>
          <w:lang w:val="en-GB"/>
        </w:rPr>
        <w:t xml:space="preserve"> </w:t>
      </w:r>
      <w:r w:rsidRPr="00B13604">
        <w:rPr>
          <w:noProof/>
          <w:u w:val="thick"/>
          <w:lang w:val="en-GB"/>
        </w:rPr>
        <w:t>requirements.</w:t>
      </w:r>
      <w:r>
        <w:rPr>
          <w:noProof/>
        </w:rPr>
        <w:tab/>
      </w:r>
      <w:r>
        <w:rPr>
          <w:noProof/>
        </w:rPr>
        <w:fldChar w:fldCharType="begin"/>
      </w:r>
      <w:r>
        <w:rPr>
          <w:noProof/>
        </w:rPr>
        <w:instrText xml:space="preserve"> PAGEREF _Toc85032876 \h </w:instrText>
      </w:r>
      <w:r>
        <w:rPr>
          <w:noProof/>
        </w:rPr>
      </w:r>
      <w:r>
        <w:rPr>
          <w:noProof/>
        </w:rPr>
        <w:fldChar w:fldCharType="separate"/>
      </w:r>
      <w:r w:rsidR="00ED0765">
        <w:rPr>
          <w:noProof/>
        </w:rPr>
        <w:t>15</w:t>
      </w:r>
      <w:r>
        <w:rPr>
          <w:noProof/>
        </w:rPr>
        <w:fldChar w:fldCharType="end"/>
      </w:r>
    </w:p>
    <w:p w14:paraId="7642F15C" w14:textId="15050D62" w:rsidR="00EF627E" w:rsidRDefault="00EF627E">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3604">
        <w:rPr>
          <w:bCs/>
          <w:noProof/>
          <w:spacing w:val="-1"/>
          <w:w w:val="99"/>
          <w:lang w:val="en-GB"/>
        </w:rPr>
        <w:t>C.</w:t>
      </w:r>
      <w:r>
        <w:rPr>
          <w:rFonts w:asciiTheme="minorHAnsi" w:eastAsiaTheme="minorEastAsia" w:hAnsiTheme="minorHAnsi" w:cstheme="minorBidi"/>
          <w:smallCaps w:val="0"/>
          <w:noProof/>
          <w:sz w:val="22"/>
          <w:szCs w:val="22"/>
          <w:lang w:val="en-GB" w:eastAsia="en-GB"/>
        </w:rPr>
        <w:tab/>
      </w:r>
      <w:r w:rsidRPr="00B13604">
        <w:rPr>
          <w:noProof/>
          <w:u w:val="thick"/>
          <w:lang w:val="en-GB"/>
        </w:rPr>
        <w:t>Optional business data</w:t>
      </w:r>
      <w:r w:rsidRPr="00B13604">
        <w:rPr>
          <w:noProof/>
          <w:spacing w:val="3"/>
          <w:u w:val="thick"/>
          <w:lang w:val="en-GB"/>
        </w:rPr>
        <w:t xml:space="preserve"> </w:t>
      </w:r>
      <w:r w:rsidRPr="00B13604">
        <w:rPr>
          <w:noProof/>
          <w:u w:val="thick"/>
          <w:lang w:val="en-GB"/>
        </w:rPr>
        <w:t>requirements.</w:t>
      </w:r>
      <w:r>
        <w:rPr>
          <w:noProof/>
        </w:rPr>
        <w:tab/>
      </w:r>
      <w:r>
        <w:rPr>
          <w:noProof/>
        </w:rPr>
        <w:fldChar w:fldCharType="begin"/>
      </w:r>
      <w:r>
        <w:rPr>
          <w:noProof/>
        </w:rPr>
        <w:instrText xml:space="preserve"> PAGEREF _Toc85032877 \h </w:instrText>
      </w:r>
      <w:r>
        <w:rPr>
          <w:noProof/>
        </w:rPr>
      </w:r>
      <w:r>
        <w:rPr>
          <w:noProof/>
        </w:rPr>
        <w:fldChar w:fldCharType="separate"/>
      </w:r>
      <w:r w:rsidR="00ED0765">
        <w:rPr>
          <w:noProof/>
        </w:rPr>
        <w:t>16</w:t>
      </w:r>
      <w:r>
        <w:rPr>
          <w:noProof/>
        </w:rPr>
        <w:fldChar w:fldCharType="end"/>
      </w:r>
    </w:p>
    <w:p w14:paraId="01323D61" w14:textId="76EB32E7" w:rsidR="00EF627E" w:rsidRDefault="00EF627E">
      <w:pPr>
        <w:pStyle w:val="TOC1"/>
        <w:tabs>
          <w:tab w:val="right" w:leader="dot" w:pos="9767"/>
        </w:tabs>
        <w:rPr>
          <w:rFonts w:asciiTheme="minorHAnsi" w:eastAsiaTheme="minorEastAsia" w:hAnsiTheme="minorHAnsi" w:cstheme="minorBidi"/>
          <w:b w:val="0"/>
          <w:caps w:val="0"/>
          <w:noProof/>
          <w:sz w:val="22"/>
          <w:szCs w:val="22"/>
          <w:lang w:val="en-GB" w:eastAsia="en-GB"/>
        </w:rPr>
      </w:pPr>
      <w:r w:rsidRPr="00B13604">
        <w:rPr>
          <w:noProof/>
          <w:lang w:val="en-GB"/>
        </w:rPr>
        <w:t>IX. Shareholders Identification Disclosure Response</w:t>
      </w:r>
      <w:r>
        <w:rPr>
          <w:noProof/>
        </w:rPr>
        <w:tab/>
      </w:r>
      <w:r>
        <w:rPr>
          <w:noProof/>
        </w:rPr>
        <w:fldChar w:fldCharType="begin"/>
      </w:r>
      <w:r>
        <w:rPr>
          <w:noProof/>
        </w:rPr>
        <w:instrText xml:space="preserve"> PAGEREF _Toc85032878 \h </w:instrText>
      </w:r>
      <w:r>
        <w:rPr>
          <w:noProof/>
        </w:rPr>
      </w:r>
      <w:r>
        <w:rPr>
          <w:noProof/>
        </w:rPr>
        <w:fldChar w:fldCharType="separate"/>
      </w:r>
      <w:r w:rsidR="00ED0765">
        <w:rPr>
          <w:noProof/>
        </w:rPr>
        <w:t>17</w:t>
      </w:r>
      <w:r>
        <w:rPr>
          <w:noProof/>
        </w:rPr>
        <w:fldChar w:fldCharType="end"/>
      </w:r>
    </w:p>
    <w:p w14:paraId="7F695587" w14:textId="5DD919D5" w:rsidR="00EF627E" w:rsidRDefault="00EF627E">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3604">
        <w:rPr>
          <w:bCs/>
          <w:noProof/>
          <w:spacing w:val="-1"/>
          <w:w w:val="99"/>
          <w:lang w:val="en-GB" w:eastAsia="en-GB" w:bidi="en-GB"/>
        </w:rPr>
        <w:t>A.</w:t>
      </w:r>
      <w:r>
        <w:rPr>
          <w:rFonts w:asciiTheme="minorHAnsi" w:eastAsiaTheme="minorEastAsia" w:hAnsiTheme="minorHAnsi" w:cstheme="minorBidi"/>
          <w:smallCaps w:val="0"/>
          <w:noProof/>
          <w:sz w:val="22"/>
          <w:szCs w:val="22"/>
          <w:lang w:val="en-GB" w:eastAsia="en-GB"/>
        </w:rPr>
        <w:tab/>
      </w:r>
      <w:r w:rsidRPr="00B13604">
        <w:rPr>
          <w:noProof/>
          <w:u w:val="thick"/>
          <w:lang w:val="en-GB"/>
        </w:rPr>
        <w:t>Scope.</w:t>
      </w:r>
      <w:r>
        <w:rPr>
          <w:noProof/>
        </w:rPr>
        <w:tab/>
      </w:r>
      <w:r>
        <w:rPr>
          <w:noProof/>
        </w:rPr>
        <w:fldChar w:fldCharType="begin"/>
      </w:r>
      <w:r>
        <w:rPr>
          <w:noProof/>
        </w:rPr>
        <w:instrText xml:space="preserve"> PAGEREF _Toc85032879 \h </w:instrText>
      </w:r>
      <w:r>
        <w:rPr>
          <w:noProof/>
        </w:rPr>
      </w:r>
      <w:r>
        <w:rPr>
          <w:noProof/>
        </w:rPr>
        <w:fldChar w:fldCharType="separate"/>
      </w:r>
      <w:r w:rsidR="00ED0765">
        <w:rPr>
          <w:noProof/>
        </w:rPr>
        <w:t>17</w:t>
      </w:r>
      <w:r>
        <w:rPr>
          <w:noProof/>
        </w:rPr>
        <w:fldChar w:fldCharType="end"/>
      </w:r>
    </w:p>
    <w:p w14:paraId="07030B17" w14:textId="42854E35" w:rsidR="00EF627E" w:rsidRDefault="00EF627E">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3604">
        <w:rPr>
          <w:bCs/>
          <w:noProof/>
          <w:spacing w:val="-1"/>
          <w:w w:val="99"/>
          <w:lang w:val="en-GB" w:eastAsia="en-GB" w:bidi="en-GB"/>
        </w:rPr>
        <w:t>B.</w:t>
      </w:r>
      <w:r>
        <w:rPr>
          <w:rFonts w:asciiTheme="minorHAnsi" w:eastAsiaTheme="minorEastAsia" w:hAnsiTheme="minorHAnsi" w:cstheme="minorBidi"/>
          <w:smallCaps w:val="0"/>
          <w:noProof/>
          <w:sz w:val="22"/>
          <w:szCs w:val="22"/>
          <w:lang w:val="en-GB" w:eastAsia="en-GB"/>
        </w:rPr>
        <w:tab/>
      </w:r>
      <w:r w:rsidRPr="00B13604">
        <w:rPr>
          <w:noProof/>
          <w:u w:val="thick"/>
          <w:lang w:val="en-GB"/>
        </w:rPr>
        <w:t>Common mandatory business data</w:t>
      </w:r>
      <w:r w:rsidRPr="00B13604">
        <w:rPr>
          <w:noProof/>
          <w:spacing w:val="3"/>
          <w:u w:val="thick"/>
          <w:lang w:val="en-GB"/>
        </w:rPr>
        <w:t xml:space="preserve"> </w:t>
      </w:r>
      <w:r w:rsidRPr="00B13604">
        <w:rPr>
          <w:noProof/>
          <w:u w:val="thick"/>
          <w:lang w:val="en-GB"/>
        </w:rPr>
        <w:t>requirements.</w:t>
      </w:r>
      <w:r>
        <w:rPr>
          <w:noProof/>
        </w:rPr>
        <w:tab/>
      </w:r>
      <w:r>
        <w:rPr>
          <w:noProof/>
        </w:rPr>
        <w:fldChar w:fldCharType="begin"/>
      </w:r>
      <w:r>
        <w:rPr>
          <w:noProof/>
        </w:rPr>
        <w:instrText xml:space="preserve"> PAGEREF _Toc85032880 \h </w:instrText>
      </w:r>
      <w:r>
        <w:rPr>
          <w:noProof/>
        </w:rPr>
      </w:r>
      <w:r>
        <w:rPr>
          <w:noProof/>
        </w:rPr>
        <w:fldChar w:fldCharType="separate"/>
      </w:r>
      <w:r w:rsidR="00ED0765">
        <w:rPr>
          <w:noProof/>
        </w:rPr>
        <w:t>17</w:t>
      </w:r>
      <w:r>
        <w:rPr>
          <w:noProof/>
        </w:rPr>
        <w:fldChar w:fldCharType="end"/>
      </w:r>
    </w:p>
    <w:p w14:paraId="1ACD37B7" w14:textId="5ED82933" w:rsidR="00EF627E" w:rsidRDefault="00EF627E">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3604">
        <w:rPr>
          <w:bCs/>
          <w:noProof/>
          <w:spacing w:val="-1"/>
          <w:w w:val="99"/>
          <w:lang w:val="en-GB" w:eastAsia="en-GB" w:bidi="en-GB"/>
        </w:rPr>
        <w:t>C.</w:t>
      </w:r>
      <w:r>
        <w:rPr>
          <w:rFonts w:asciiTheme="minorHAnsi" w:eastAsiaTheme="minorEastAsia" w:hAnsiTheme="minorHAnsi" w:cstheme="minorBidi"/>
          <w:smallCaps w:val="0"/>
          <w:noProof/>
          <w:sz w:val="22"/>
          <w:szCs w:val="22"/>
          <w:lang w:val="en-GB" w:eastAsia="en-GB"/>
        </w:rPr>
        <w:tab/>
      </w:r>
      <w:r w:rsidRPr="00B13604">
        <w:rPr>
          <w:noProof/>
          <w:u w:val="thick"/>
          <w:lang w:val="en-GB"/>
        </w:rPr>
        <w:t>Optional business data</w:t>
      </w:r>
      <w:r w:rsidRPr="00B13604">
        <w:rPr>
          <w:noProof/>
          <w:spacing w:val="3"/>
          <w:u w:val="thick"/>
          <w:lang w:val="en-GB"/>
        </w:rPr>
        <w:t xml:space="preserve"> </w:t>
      </w:r>
      <w:r w:rsidRPr="00B13604">
        <w:rPr>
          <w:noProof/>
          <w:u w:val="thick"/>
          <w:lang w:val="en-GB"/>
        </w:rPr>
        <w:t>requirements.</w:t>
      </w:r>
      <w:r>
        <w:rPr>
          <w:noProof/>
        </w:rPr>
        <w:tab/>
      </w:r>
      <w:r>
        <w:rPr>
          <w:noProof/>
        </w:rPr>
        <w:fldChar w:fldCharType="begin"/>
      </w:r>
      <w:r>
        <w:rPr>
          <w:noProof/>
        </w:rPr>
        <w:instrText xml:space="preserve"> PAGEREF _Toc85032881 \h </w:instrText>
      </w:r>
      <w:r>
        <w:rPr>
          <w:noProof/>
        </w:rPr>
      </w:r>
      <w:r>
        <w:rPr>
          <w:noProof/>
        </w:rPr>
        <w:fldChar w:fldCharType="separate"/>
      </w:r>
      <w:r w:rsidR="00ED0765">
        <w:rPr>
          <w:noProof/>
        </w:rPr>
        <w:t>19</w:t>
      </w:r>
      <w:r>
        <w:rPr>
          <w:noProof/>
        </w:rPr>
        <w:fldChar w:fldCharType="end"/>
      </w:r>
    </w:p>
    <w:p w14:paraId="4DDF3076" w14:textId="24123E3B" w:rsidR="00EF627E" w:rsidRDefault="00EF627E">
      <w:pPr>
        <w:pStyle w:val="TOC2"/>
        <w:tabs>
          <w:tab w:val="right" w:leader="dot" w:pos="9767"/>
        </w:tabs>
        <w:rPr>
          <w:rFonts w:asciiTheme="minorHAnsi" w:eastAsiaTheme="minorEastAsia" w:hAnsiTheme="minorHAnsi" w:cstheme="minorBidi"/>
          <w:smallCaps w:val="0"/>
          <w:noProof/>
          <w:sz w:val="22"/>
          <w:szCs w:val="22"/>
          <w:lang w:val="en-GB" w:eastAsia="en-GB"/>
        </w:rPr>
      </w:pPr>
      <w:r w:rsidRPr="00B13604">
        <w:rPr>
          <w:noProof/>
        </w:rPr>
        <w:t>D.</w:t>
      </w:r>
      <w:r>
        <w:rPr>
          <w:noProof/>
        </w:rPr>
        <w:t xml:space="preserve"> Pagination for the Shareholder Identification Disclosure Response Message</w:t>
      </w:r>
      <w:r>
        <w:rPr>
          <w:noProof/>
        </w:rPr>
        <w:tab/>
      </w:r>
      <w:r>
        <w:rPr>
          <w:noProof/>
        </w:rPr>
        <w:fldChar w:fldCharType="begin"/>
      </w:r>
      <w:r>
        <w:rPr>
          <w:noProof/>
        </w:rPr>
        <w:instrText xml:space="preserve"> PAGEREF _Toc85032882 \h </w:instrText>
      </w:r>
      <w:r>
        <w:rPr>
          <w:noProof/>
        </w:rPr>
      </w:r>
      <w:r>
        <w:rPr>
          <w:noProof/>
        </w:rPr>
        <w:fldChar w:fldCharType="separate"/>
      </w:r>
      <w:r w:rsidR="00ED0765">
        <w:rPr>
          <w:noProof/>
        </w:rPr>
        <w:t>20</w:t>
      </w:r>
      <w:r>
        <w:rPr>
          <w:noProof/>
        </w:rPr>
        <w:fldChar w:fldCharType="end"/>
      </w:r>
    </w:p>
    <w:p w14:paraId="0652F590" w14:textId="35DE8F89" w:rsidR="00EF627E" w:rsidRDefault="00EF627E">
      <w:pPr>
        <w:pStyle w:val="TOC1"/>
        <w:tabs>
          <w:tab w:val="right" w:leader="dot" w:pos="9767"/>
        </w:tabs>
        <w:rPr>
          <w:rFonts w:asciiTheme="minorHAnsi" w:eastAsiaTheme="minorEastAsia" w:hAnsiTheme="minorHAnsi" w:cstheme="minorBidi"/>
          <w:b w:val="0"/>
          <w:caps w:val="0"/>
          <w:noProof/>
          <w:sz w:val="22"/>
          <w:szCs w:val="22"/>
          <w:lang w:val="en-GB" w:eastAsia="en-GB"/>
        </w:rPr>
      </w:pPr>
      <w:r w:rsidRPr="00B13604">
        <w:rPr>
          <w:noProof/>
          <w:lang w:val="en-GB"/>
        </w:rPr>
        <w:t>X. Shareholders Identification Disclosure Response Cancellation Advice</w:t>
      </w:r>
      <w:r>
        <w:rPr>
          <w:noProof/>
        </w:rPr>
        <w:tab/>
      </w:r>
      <w:r>
        <w:rPr>
          <w:noProof/>
        </w:rPr>
        <w:fldChar w:fldCharType="begin"/>
      </w:r>
      <w:r>
        <w:rPr>
          <w:noProof/>
        </w:rPr>
        <w:instrText xml:space="preserve"> PAGEREF _Toc85032883 \h </w:instrText>
      </w:r>
      <w:r>
        <w:rPr>
          <w:noProof/>
        </w:rPr>
      </w:r>
      <w:r>
        <w:rPr>
          <w:noProof/>
        </w:rPr>
        <w:fldChar w:fldCharType="separate"/>
      </w:r>
      <w:r w:rsidR="00ED0765">
        <w:rPr>
          <w:noProof/>
        </w:rPr>
        <w:t>22</w:t>
      </w:r>
      <w:r>
        <w:rPr>
          <w:noProof/>
        </w:rPr>
        <w:fldChar w:fldCharType="end"/>
      </w:r>
    </w:p>
    <w:p w14:paraId="37A34EDC" w14:textId="341BD774" w:rsidR="00EF627E" w:rsidRDefault="00EF627E">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3604">
        <w:rPr>
          <w:bCs/>
          <w:noProof/>
          <w:spacing w:val="-1"/>
          <w:w w:val="99"/>
          <w:lang w:val="en-GB" w:eastAsia="en-GB" w:bidi="en-GB"/>
        </w:rPr>
        <w:t>A.</w:t>
      </w:r>
      <w:r>
        <w:rPr>
          <w:rFonts w:asciiTheme="minorHAnsi" w:eastAsiaTheme="minorEastAsia" w:hAnsiTheme="minorHAnsi" w:cstheme="minorBidi"/>
          <w:smallCaps w:val="0"/>
          <w:noProof/>
          <w:sz w:val="22"/>
          <w:szCs w:val="22"/>
          <w:lang w:val="en-GB" w:eastAsia="en-GB"/>
        </w:rPr>
        <w:tab/>
      </w:r>
      <w:r w:rsidRPr="00B13604">
        <w:rPr>
          <w:noProof/>
          <w:u w:val="thick"/>
          <w:lang w:val="en-GB"/>
        </w:rPr>
        <w:t>Scope.</w:t>
      </w:r>
      <w:r>
        <w:rPr>
          <w:noProof/>
        </w:rPr>
        <w:tab/>
      </w:r>
      <w:r>
        <w:rPr>
          <w:noProof/>
        </w:rPr>
        <w:fldChar w:fldCharType="begin"/>
      </w:r>
      <w:r>
        <w:rPr>
          <w:noProof/>
        </w:rPr>
        <w:instrText xml:space="preserve"> PAGEREF _Toc85032884 \h </w:instrText>
      </w:r>
      <w:r>
        <w:rPr>
          <w:noProof/>
        </w:rPr>
      </w:r>
      <w:r>
        <w:rPr>
          <w:noProof/>
        </w:rPr>
        <w:fldChar w:fldCharType="separate"/>
      </w:r>
      <w:r w:rsidR="00ED0765">
        <w:rPr>
          <w:noProof/>
        </w:rPr>
        <w:t>22</w:t>
      </w:r>
      <w:r>
        <w:rPr>
          <w:noProof/>
        </w:rPr>
        <w:fldChar w:fldCharType="end"/>
      </w:r>
    </w:p>
    <w:p w14:paraId="0F151495" w14:textId="4F958EBD" w:rsidR="00EF627E" w:rsidRDefault="00EF627E">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3604">
        <w:rPr>
          <w:bCs/>
          <w:noProof/>
          <w:spacing w:val="-1"/>
          <w:w w:val="99"/>
          <w:lang w:val="en-GB" w:eastAsia="en-GB" w:bidi="en-GB"/>
        </w:rPr>
        <w:t>B.</w:t>
      </w:r>
      <w:r>
        <w:rPr>
          <w:rFonts w:asciiTheme="minorHAnsi" w:eastAsiaTheme="minorEastAsia" w:hAnsiTheme="minorHAnsi" w:cstheme="minorBidi"/>
          <w:smallCaps w:val="0"/>
          <w:noProof/>
          <w:sz w:val="22"/>
          <w:szCs w:val="22"/>
          <w:lang w:val="en-GB" w:eastAsia="en-GB"/>
        </w:rPr>
        <w:tab/>
      </w:r>
      <w:r w:rsidRPr="00B13604">
        <w:rPr>
          <w:noProof/>
          <w:u w:val="thick"/>
          <w:lang w:val="en-GB"/>
        </w:rPr>
        <w:t>Common mandatory business data</w:t>
      </w:r>
      <w:r w:rsidRPr="00B13604">
        <w:rPr>
          <w:noProof/>
          <w:spacing w:val="3"/>
          <w:u w:val="thick"/>
          <w:lang w:val="en-GB"/>
        </w:rPr>
        <w:t xml:space="preserve"> </w:t>
      </w:r>
      <w:r w:rsidRPr="00B13604">
        <w:rPr>
          <w:noProof/>
          <w:u w:val="thick"/>
          <w:lang w:val="en-GB"/>
        </w:rPr>
        <w:t>requirements.</w:t>
      </w:r>
      <w:r>
        <w:rPr>
          <w:noProof/>
        </w:rPr>
        <w:tab/>
      </w:r>
      <w:r>
        <w:rPr>
          <w:noProof/>
        </w:rPr>
        <w:fldChar w:fldCharType="begin"/>
      </w:r>
      <w:r>
        <w:rPr>
          <w:noProof/>
        </w:rPr>
        <w:instrText xml:space="preserve"> PAGEREF _Toc85032885 \h </w:instrText>
      </w:r>
      <w:r>
        <w:rPr>
          <w:noProof/>
        </w:rPr>
      </w:r>
      <w:r>
        <w:rPr>
          <w:noProof/>
        </w:rPr>
        <w:fldChar w:fldCharType="separate"/>
      </w:r>
      <w:r w:rsidR="00ED0765">
        <w:rPr>
          <w:noProof/>
        </w:rPr>
        <w:t>22</w:t>
      </w:r>
      <w:r>
        <w:rPr>
          <w:noProof/>
        </w:rPr>
        <w:fldChar w:fldCharType="end"/>
      </w:r>
    </w:p>
    <w:p w14:paraId="36C3569F" w14:textId="6EA2F160" w:rsidR="00EF627E" w:rsidRDefault="00EF627E">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3604">
        <w:rPr>
          <w:bCs/>
          <w:noProof/>
          <w:spacing w:val="-1"/>
          <w:w w:val="99"/>
          <w:lang w:val="en-GB"/>
        </w:rPr>
        <w:t>C.</w:t>
      </w:r>
      <w:r>
        <w:rPr>
          <w:rFonts w:asciiTheme="minorHAnsi" w:eastAsiaTheme="minorEastAsia" w:hAnsiTheme="minorHAnsi" w:cstheme="minorBidi"/>
          <w:smallCaps w:val="0"/>
          <w:noProof/>
          <w:sz w:val="22"/>
          <w:szCs w:val="22"/>
          <w:lang w:val="en-GB" w:eastAsia="en-GB"/>
        </w:rPr>
        <w:tab/>
      </w:r>
      <w:r w:rsidRPr="00B13604">
        <w:rPr>
          <w:noProof/>
          <w:u w:val="thick"/>
          <w:lang w:val="en-GB"/>
        </w:rPr>
        <w:t>Optional business data</w:t>
      </w:r>
      <w:r w:rsidRPr="00B13604">
        <w:rPr>
          <w:noProof/>
          <w:spacing w:val="3"/>
          <w:u w:val="thick"/>
          <w:lang w:val="en-GB"/>
        </w:rPr>
        <w:t xml:space="preserve"> </w:t>
      </w:r>
      <w:r w:rsidRPr="00B13604">
        <w:rPr>
          <w:noProof/>
          <w:u w:val="thick"/>
          <w:lang w:val="en-GB"/>
        </w:rPr>
        <w:t>requirements.</w:t>
      </w:r>
      <w:r>
        <w:rPr>
          <w:noProof/>
        </w:rPr>
        <w:tab/>
      </w:r>
      <w:r>
        <w:rPr>
          <w:noProof/>
        </w:rPr>
        <w:fldChar w:fldCharType="begin"/>
      </w:r>
      <w:r>
        <w:rPr>
          <w:noProof/>
        </w:rPr>
        <w:instrText xml:space="preserve"> PAGEREF _Toc85032886 \h </w:instrText>
      </w:r>
      <w:r>
        <w:rPr>
          <w:noProof/>
        </w:rPr>
      </w:r>
      <w:r>
        <w:rPr>
          <w:noProof/>
        </w:rPr>
        <w:fldChar w:fldCharType="separate"/>
      </w:r>
      <w:r w:rsidR="00ED0765">
        <w:rPr>
          <w:noProof/>
        </w:rPr>
        <w:t>23</w:t>
      </w:r>
      <w:r>
        <w:rPr>
          <w:noProof/>
        </w:rPr>
        <w:fldChar w:fldCharType="end"/>
      </w:r>
    </w:p>
    <w:p w14:paraId="7EDED7F7" w14:textId="7BBF55F6" w:rsidR="00EF627E" w:rsidRDefault="00EF627E">
      <w:pPr>
        <w:pStyle w:val="TOC1"/>
        <w:tabs>
          <w:tab w:val="right" w:leader="dot" w:pos="9767"/>
        </w:tabs>
        <w:rPr>
          <w:rFonts w:asciiTheme="minorHAnsi" w:eastAsiaTheme="minorEastAsia" w:hAnsiTheme="minorHAnsi" w:cstheme="minorBidi"/>
          <w:b w:val="0"/>
          <w:caps w:val="0"/>
          <w:noProof/>
          <w:sz w:val="22"/>
          <w:szCs w:val="22"/>
          <w:lang w:val="en-GB" w:eastAsia="en-GB"/>
        </w:rPr>
      </w:pPr>
      <w:r w:rsidRPr="00B13604">
        <w:rPr>
          <w:noProof/>
          <w:lang w:val="en-GB"/>
        </w:rPr>
        <w:t>XI. Shareholders Identification Disclosure Response Status Advice</w:t>
      </w:r>
      <w:r>
        <w:rPr>
          <w:noProof/>
        </w:rPr>
        <w:tab/>
      </w:r>
      <w:r>
        <w:rPr>
          <w:noProof/>
        </w:rPr>
        <w:fldChar w:fldCharType="begin"/>
      </w:r>
      <w:r>
        <w:rPr>
          <w:noProof/>
        </w:rPr>
        <w:instrText xml:space="preserve"> PAGEREF _Toc85032887 \h </w:instrText>
      </w:r>
      <w:r>
        <w:rPr>
          <w:noProof/>
        </w:rPr>
      </w:r>
      <w:r>
        <w:rPr>
          <w:noProof/>
        </w:rPr>
        <w:fldChar w:fldCharType="separate"/>
      </w:r>
      <w:r w:rsidR="00ED0765">
        <w:rPr>
          <w:noProof/>
        </w:rPr>
        <w:t>24</w:t>
      </w:r>
      <w:r>
        <w:rPr>
          <w:noProof/>
        </w:rPr>
        <w:fldChar w:fldCharType="end"/>
      </w:r>
    </w:p>
    <w:p w14:paraId="46102680" w14:textId="369614FB" w:rsidR="00EF627E" w:rsidRDefault="00EF627E">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3604">
        <w:rPr>
          <w:bCs/>
          <w:noProof/>
          <w:spacing w:val="-1"/>
          <w:w w:val="99"/>
          <w:lang w:val="en-GB" w:eastAsia="en-GB" w:bidi="en-GB"/>
        </w:rPr>
        <w:t>A.</w:t>
      </w:r>
      <w:r>
        <w:rPr>
          <w:rFonts w:asciiTheme="minorHAnsi" w:eastAsiaTheme="minorEastAsia" w:hAnsiTheme="minorHAnsi" w:cstheme="minorBidi"/>
          <w:smallCaps w:val="0"/>
          <w:noProof/>
          <w:sz w:val="22"/>
          <w:szCs w:val="22"/>
          <w:lang w:val="en-GB" w:eastAsia="en-GB"/>
        </w:rPr>
        <w:tab/>
      </w:r>
      <w:r w:rsidRPr="00B13604">
        <w:rPr>
          <w:noProof/>
          <w:u w:val="thick"/>
          <w:lang w:val="en-GB"/>
        </w:rPr>
        <w:t>Scope.</w:t>
      </w:r>
      <w:r>
        <w:rPr>
          <w:noProof/>
        </w:rPr>
        <w:tab/>
      </w:r>
      <w:r>
        <w:rPr>
          <w:noProof/>
        </w:rPr>
        <w:fldChar w:fldCharType="begin"/>
      </w:r>
      <w:r>
        <w:rPr>
          <w:noProof/>
        </w:rPr>
        <w:instrText xml:space="preserve"> PAGEREF _Toc85032888 \h </w:instrText>
      </w:r>
      <w:r>
        <w:rPr>
          <w:noProof/>
        </w:rPr>
      </w:r>
      <w:r>
        <w:rPr>
          <w:noProof/>
        </w:rPr>
        <w:fldChar w:fldCharType="separate"/>
      </w:r>
      <w:r w:rsidR="00ED0765">
        <w:rPr>
          <w:noProof/>
        </w:rPr>
        <w:t>24</w:t>
      </w:r>
      <w:r>
        <w:rPr>
          <w:noProof/>
        </w:rPr>
        <w:fldChar w:fldCharType="end"/>
      </w:r>
    </w:p>
    <w:p w14:paraId="74A1DB6E" w14:textId="0C4B0203" w:rsidR="00EF627E" w:rsidRDefault="00EF627E">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3604">
        <w:rPr>
          <w:bCs/>
          <w:noProof/>
          <w:spacing w:val="-1"/>
          <w:w w:val="99"/>
          <w:lang w:val="en-GB"/>
        </w:rPr>
        <w:t>B.</w:t>
      </w:r>
      <w:r>
        <w:rPr>
          <w:rFonts w:asciiTheme="minorHAnsi" w:eastAsiaTheme="minorEastAsia" w:hAnsiTheme="minorHAnsi" w:cstheme="minorBidi"/>
          <w:smallCaps w:val="0"/>
          <w:noProof/>
          <w:sz w:val="22"/>
          <w:szCs w:val="22"/>
          <w:lang w:val="en-GB" w:eastAsia="en-GB"/>
        </w:rPr>
        <w:tab/>
      </w:r>
      <w:r w:rsidRPr="00B13604">
        <w:rPr>
          <w:noProof/>
          <w:u w:val="thick"/>
          <w:lang w:val="en-GB"/>
        </w:rPr>
        <w:t>Common mandatory business data</w:t>
      </w:r>
      <w:r w:rsidRPr="00B13604">
        <w:rPr>
          <w:noProof/>
          <w:spacing w:val="3"/>
          <w:u w:val="thick"/>
          <w:lang w:val="en-GB"/>
        </w:rPr>
        <w:t xml:space="preserve"> </w:t>
      </w:r>
      <w:r w:rsidRPr="00B13604">
        <w:rPr>
          <w:noProof/>
          <w:u w:val="thick"/>
          <w:lang w:val="en-GB"/>
        </w:rPr>
        <w:t>requirements.</w:t>
      </w:r>
      <w:r>
        <w:rPr>
          <w:noProof/>
        </w:rPr>
        <w:tab/>
      </w:r>
      <w:r>
        <w:rPr>
          <w:noProof/>
        </w:rPr>
        <w:fldChar w:fldCharType="begin"/>
      </w:r>
      <w:r>
        <w:rPr>
          <w:noProof/>
        </w:rPr>
        <w:instrText xml:space="preserve"> PAGEREF _Toc85032889 \h </w:instrText>
      </w:r>
      <w:r>
        <w:rPr>
          <w:noProof/>
        </w:rPr>
      </w:r>
      <w:r>
        <w:rPr>
          <w:noProof/>
        </w:rPr>
        <w:fldChar w:fldCharType="separate"/>
      </w:r>
      <w:r w:rsidR="00ED0765">
        <w:rPr>
          <w:noProof/>
        </w:rPr>
        <w:t>24</w:t>
      </w:r>
      <w:r>
        <w:rPr>
          <w:noProof/>
        </w:rPr>
        <w:fldChar w:fldCharType="end"/>
      </w:r>
    </w:p>
    <w:p w14:paraId="006C107D" w14:textId="6B10C822" w:rsidR="00EF627E" w:rsidRDefault="00EF627E">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3604">
        <w:rPr>
          <w:bCs/>
          <w:noProof/>
          <w:spacing w:val="-1"/>
          <w:w w:val="99"/>
          <w:lang w:val="en-GB"/>
        </w:rPr>
        <w:t>C.</w:t>
      </w:r>
      <w:r>
        <w:rPr>
          <w:rFonts w:asciiTheme="minorHAnsi" w:eastAsiaTheme="minorEastAsia" w:hAnsiTheme="minorHAnsi" w:cstheme="minorBidi"/>
          <w:smallCaps w:val="0"/>
          <w:noProof/>
          <w:sz w:val="22"/>
          <w:szCs w:val="22"/>
          <w:lang w:val="en-GB" w:eastAsia="en-GB"/>
        </w:rPr>
        <w:tab/>
      </w:r>
      <w:r w:rsidRPr="00B13604">
        <w:rPr>
          <w:noProof/>
          <w:u w:val="thick"/>
          <w:lang w:val="en-GB"/>
        </w:rPr>
        <w:t>Optional business data</w:t>
      </w:r>
      <w:r w:rsidRPr="00B13604">
        <w:rPr>
          <w:noProof/>
          <w:spacing w:val="3"/>
          <w:u w:val="thick"/>
          <w:lang w:val="en-GB"/>
        </w:rPr>
        <w:t xml:space="preserve"> </w:t>
      </w:r>
      <w:r w:rsidRPr="00B13604">
        <w:rPr>
          <w:noProof/>
          <w:u w:val="thick"/>
          <w:lang w:val="en-GB"/>
        </w:rPr>
        <w:t>requirements.</w:t>
      </w:r>
      <w:r>
        <w:rPr>
          <w:noProof/>
        </w:rPr>
        <w:tab/>
      </w:r>
      <w:r>
        <w:rPr>
          <w:noProof/>
        </w:rPr>
        <w:fldChar w:fldCharType="begin"/>
      </w:r>
      <w:r>
        <w:rPr>
          <w:noProof/>
        </w:rPr>
        <w:instrText xml:space="preserve"> PAGEREF _Toc85032890 \h </w:instrText>
      </w:r>
      <w:r>
        <w:rPr>
          <w:noProof/>
        </w:rPr>
      </w:r>
      <w:r>
        <w:rPr>
          <w:noProof/>
        </w:rPr>
        <w:fldChar w:fldCharType="separate"/>
      </w:r>
      <w:r w:rsidR="00ED0765">
        <w:rPr>
          <w:noProof/>
        </w:rPr>
        <w:t>25</w:t>
      </w:r>
      <w:r>
        <w:rPr>
          <w:noProof/>
        </w:rPr>
        <w:fldChar w:fldCharType="end"/>
      </w:r>
    </w:p>
    <w:p w14:paraId="6217E6CD" w14:textId="477EB3E8" w:rsidR="00126DC9" w:rsidRPr="00F5076C" w:rsidRDefault="00CA01D9">
      <w:pPr>
        <w:rPr>
          <w:lang w:val="en-GB"/>
        </w:rPr>
      </w:pPr>
      <w:r w:rsidRPr="00F5076C">
        <w:rPr>
          <w:lang w:val="en-GB"/>
        </w:rPr>
        <w:fldChar w:fldCharType="end"/>
      </w:r>
    </w:p>
    <w:p w14:paraId="49FE20FC" w14:textId="77777777" w:rsidR="00140A03" w:rsidRPr="00F5076C" w:rsidRDefault="00140A03">
      <w:pPr>
        <w:spacing w:after="0"/>
        <w:jc w:val="left"/>
        <w:rPr>
          <w:lang w:val="en-GB"/>
        </w:rPr>
      </w:pPr>
      <w:r w:rsidRPr="00F5076C">
        <w:rPr>
          <w:lang w:val="en-GB"/>
        </w:rPr>
        <w:br w:type="page"/>
      </w:r>
    </w:p>
    <w:p w14:paraId="35444D92" w14:textId="04628A9D" w:rsidR="00140A03" w:rsidRDefault="00140A03">
      <w:pPr>
        <w:rPr>
          <w:lang w:val="en-GB"/>
        </w:rPr>
      </w:pPr>
    </w:p>
    <w:p w14:paraId="536C6846" w14:textId="6703F011" w:rsidR="00D07577" w:rsidRDefault="00D07577" w:rsidP="00D07577">
      <w:pPr>
        <w:pStyle w:val="Heading1"/>
        <w:rPr>
          <w:lang w:val="en-GB"/>
        </w:rPr>
      </w:pPr>
      <w:bookmarkStart w:id="12" w:name="_Toc85032864"/>
      <w:r>
        <w:rPr>
          <w:lang w:val="en-GB"/>
        </w:rPr>
        <w:t>Revision Record</w:t>
      </w:r>
      <w:bookmarkEnd w:id="12"/>
    </w:p>
    <w:p w14:paraId="078FE9A3" w14:textId="77777777" w:rsidR="00D07577" w:rsidRPr="00F5076C" w:rsidRDefault="00D07577">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7"/>
        <w:gridCol w:w="1800"/>
        <w:gridCol w:w="2790"/>
        <w:gridCol w:w="3851"/>
      </w:tblGrid>
      <w:tr w:rsidR="00D07577" w:rsidRPr="00D07577" w14:paraId="2934AAEB" w14:textId="77777777" w:rsidTr="001B6C9C">
        <w:trPr>
          <w:cantSplit/>
          <w:trHeight w:val="20"/>
        </w:trPr>
        <w:tc>
          <w:tcPr>
            <w:tcW w:w="1057" w:type="dxa"/>
            <w:shd w:val="clear" w:color="auto" w:fill="D9D9D9" w:themeFill="background1" w:themeFillShade="D9"/>
          </w:tcPr>
          <w:p w14:paraId="35747255" w14:textId="56971D1D" w:rsidR="00D07577" w:rsidRPr="00D07577" w:rsidRDefault="00D07577" w:rsidP="00D07577">
            <w:pPr>
              <w:spacing w:before="120" w:after="120"/>
              <w:rPr>
                <w:rFonts w:ascii="Arial" w:hAnsi="Arial" w:cs="Arial"/>
                <w:b/>
                <w:sz w:val="20"/>
                <w:lang w:val="en-GB"/>
              </w:rPr>
            </w:pPr>
            <w:r w:rsidRPr="00D07577">
              <w:rPr>
                <w:rFonts w:ascii="Arial" w:hAnsi="Arial" w:cs="Arial"/>
                <w:b/>
                <w:sz w:val="20"/>
              </w:rPr>
              <w:t>Version</w:t>
            </w:r>
          </w:p>
        </w:tc>
        <w:tc>
          <w:tcPr>
            <w:tcW w:w="1800" w:type="dxa"/>
            <w:shd w:val="clear" w:color="auto" w:fill="D9D9D9" w:themeFill="background1" w:themeFillShade="D9"/>
          </w:tcPr>
          <w:p w14:paraId="4F52F939" w14:textId="7E44C15D" w:rsidR="00D07577" w:rsidRPr="00D07577" w:rsidRDefault="00D07577" w:rsidP="00D07577">
            <w:pPr>
              <w:spacing w:before="120" w:after="120"/>
              <w:rPr>
                <w:rFonts w:ascii="Arial" w:hAnsi="Arial" w:cs="Arial"/>
                <w:b/>
                <w:sz w:val="20"/>
                <w:lang w:val="en-GB"/>
              </w:rPr>
            </w:pPr>
            <w:r w:rsidRPr="00D07577">
              <w:rPr>
                <w:rFonts w:ascii="Arial" w:hAnsi="Arial" w:cs="Arial"/>
                <w:b/>
                <w:sz w:val="20"/>
              </w:rPr>
              <w:t>Publication Date</w:t>
            </w:r>
          </w:p>
        </w:tc>
        <w:tc>
          <w:tcPr>
            <w:tcW w:w="2790" w:type="dxa"/>
            <w:shd w:val="clear" w:color="auto" w:fill="D9D9D9" w:themeFill="background1" w:themeFillShade="D9"/>
          </w:tcPr>
          <w:p w14:paraId="3D2FF173" w14:textId="2EBB1934" w:rsidR="00D07577" w:rsidRPr="00D07577" w:rsidRDefault="00D07577" w:rsidP="00D07577">
            <w:pPr>
              <w:spacing w:before="120" w:after="120"/>
              <w:rPr>
                <w:rFonts w:ascii="Arial" w:hAnsi="Arial" w:cs="Arial"/>
                <w:b/>
                <w:sz w:val="20"/>
                <w:lang w:val="en-GB"/>
              </w:rPr>
            </w:pPr>
            <w:r w:rsidRPr="00D07577">
              <w:rPr>
                <w:rFonts w:ascii="Arial" w:hAnsi="Arial" w:cs="Arial"/>
                <w:b/>
                <w:sz w:val="20"/>
              </w:rPr>
              <w:t>Sections Affected</w:t>
            </w:r>
          </w:p>
        </w:tc>
        <w:tc>
          <w:tcPr>
            <w:tcW w:w="3851" w:type="dxa"/>
            <w:shd w:val="clear" w:color="auto" w:fill="D9D9D9" w:themeFill="background1" w:themeFillShade="D9"/>
          </w:tcPr>
          <w:p w14:paraId="734E9846" w14:textId="5AC2A2A7" w:rsidR="00D07577" w:rsidRPr="00D07577" w:rsidRDefault="00D07577" w:rsidP="001B6C9C">
            <w:pPr>
              <w:spacing w:before="120" w:after="120"/>
              <w:ind w:left="161" w:hanging="161"/>
              <w:jc w:val="left"/>
              <w:rPr>
                <w:rFonts w:ascii="Arial" w:hAnsi="Arial" w:cs="Arial"/>
                <w:b/>
                <w:sz w:val="20"/>
                <w:lang w:val="en-GB"/>
              </w:rPr>
            </w:pPr>
            <w:r w:rsidRPr="00D07577">
              <w:rPr>
                <w:rFonts w:ascii="Arial" w:hAnsi="Arial" w:cs="Arial"/>
                <w:b/>
                <w:sz w:val="20"/>
              </w:rPr>
              <w:t>Description</w:t>
            </w:r>
          </w:p>
        </w:tc>
      </w:tr>
      <w:tr w:rsidR="00A92B06" w:rsidRPr="0020057E" w14:paraId="53A284C3" w14:textId="77777777" w:rsidTr="00D07577">
        <w:trPr>
          <w:cantSplit/>
          <w:trHeight w:val="20"/>
        </w:trPr>
        <w:tc>
          <w:tcPr>
            <w:tcW w:w="1057" w:type="dxa"/>
            <w:vAlign w:val="center"/>
          </w:tcPr>
          <w:p w14:paraId="106E3C10" w14:textId="77777777" w:rsidR="00A92B06" w:rsidRDefault="00304860" w:rsidP="00D07577">
            <w:pPr>
              <w:rPr>
                <w:ins w:id="13" w:author="Hendrik Melchior" w:date="2023-02-24T14:57:00Z"/>
                <w:rFonts w:ascii="Arial" w:hAnsi="Arial" w:cs="Arial"/>
                <w:sz w:val="20"/>
                <w:lang w:val="en-GB"/>
              </w:rPr>
            </w:pPr>
            <w:ins w:id="14" w:author="Hendrik Melchior" w:date="2023-02-24T09:17:00Z">
              <w:r>
                <w:rPr>
                  <w:rFonts w:ascii="Arial" w:hAnsi="Arial" w:cs="Arial"/>
                  <w:sz w:val="20"/>
                  <w:lang w:val="en-GB"/>
                </w:rPr>
                <w:t>SR2023</w:t>
              </w:r>
            </w:ins>
          </w:p>
          <w:p w14:paraId="4C297129" w14:textId="3DECD1F4" w:rsidR="00134E2E" w:rsidRPr="00D07577" w:rsidRDefault="00134E2E" w:rsidP="00D07577">
            <w:pPr>
              <w:rPr>
                <w:rFonts w:ascii="Arial" w:hAnsi="Arial" w:cs="Arial"/>
                <w:sz w:val="20"/>
                <w:lang w:val="en-GB"/>
              </w:rPr>
            </w:pPr>
            <w:ins w:id="15" w:author="Hendrik Melchior" w:date="2023-02-24T14:57:00Z">
              <w:r>
                <w:rPr>
                  <w:rFonts w:ascii="Arial" w:hAnsi="Arial" w:cs="Arial"/>
                  <w:sz w:val="20"/>
                  <w:lang w:val="en-GB"/>
                </w:rPr>
                <w:t>v2.0</w:t>
              </w:r>
            </w:ins>
          </w:p>
        </w:tc>
        <w:tc>
          <w:tcPr>
            <w:tcW w:w="1800" w:type="dxa"/>
            <w:vAlign w:val="center"/>
          </w:tcPr>
          <w:p w14:paraId="6CE6FF5E" w14:textId="2FEDAF61" w:rsidR="00A92B06" w:rsidRDefault="00134E2E" w:rsidP="00D07577">
            <w:pPr>
              <w:rPr>
                <w:rFonts w:ascii="Arial" w:hAnsi="Arial" w:cs="Arial"/>
                <w:sz w:val="20"/>
                <w:lang w:val="en-GB"/>
              </w:rPr>
            </w:pPr>
            <w:ins w:id="16" w:author="Hendrik Melchior" w:date="2023-02-24T14:57:00Z">
              <w:r>
                <w:rPr>
                  <w:rFonts w:ascii="Arial" w:hAnsi="Arial" w:cs="Arial"/>
                  <w:sz w:val="20"/>
                  <w:lang w:val="en-GB"/>
                </w:rPr>
                <w:t>July 2023</w:t>
              </w:r>
            </w:ins>
          </w:p>
        </w:tc>
        <w:tc>
          <w:tcPr>
            <w:tcW w:w="2790" w:type="dxa"/>
            <w:vAlign w:val="center"/>
          </w:tcPr>
          <w:p w14:paraId="74DFB24E" w14:textId="25F98378" w:rsidR="00A92B06" w:rsidRPr="000E5863" w:rsidRDefault="00C425F6" w:rsidP="00D07577">
            <w:pPr>
              <w:rPr>
                <w:rFonts w:ascii="Arial" w:hAnsi="Arial" w:cs="Arial"/>
                <w:sz w:val="20"/>
                <w:lang w:val="fr-FR"/>
              </w:rPr>
            </w:pPr>
            <w:ins w:id="17" w:author="Hendrik Melchior" w:date="2023-02-24T09:23:00Z">
              <w:r w:rsidRPr="000E5863">
                <w:rPr>
                  <w:rFonts w:ascii="Arial" w:hAnsi="Arial" w:cs="Arial"/>
                  <w:sz w:val="20"/>
                  <w:lang w:val="fr-FR"/>
                </w:rPr>
                <w:t xml:space="preserve">II, </w:t>
              </w:r>
            </w:ins>
            <w:ins w:id="18" w:author="Hendrik Melchior" w:date="2023-02-24T14:52:00Z">
              <w:r w:rsidR="00AA015B" w:rsidRPr="000E5863">
                <w:rPr>
                  <w:rFonts w:ascii="Arial" w:hAnsi="Arial" w:cs="Arial"/>
                  <w:sz w:val="20"/>
                  <w:lang w:val="fr-FR"/>
                </w:rPr>
                <w:t xml:space="preserve">III, IV, </w:t>
              </w:r>
            </w:ins>
            <w:ins w:id="19" w:author="Hendrik Melchior" w:date="2023-02-24T14:53:00Z">
              <w:r w:rsidR="000E5863" w:rsidRPr="000E5863">
                <w:rPr>
                  <w:rFonts w:ascii="Arial" w:hAnsi="Arial" w:cs="Arial"/>
                  <w:sz w:val="20"/>
                  <w:lang w:val="fr-FR"/>
                </w:rPr>
                <w:t>VI, VII, XIII, IX</w:t>
              </w:r>
            </w:ins>
          </w:p>
        </w:tc>
        <w:tc>
          <w:tcPr>
            <w:tcW w:w="3851" w:type="dxa"/>
            <w:vAlign w:val="center"/>
          </w:tcPr>
          <w:p w14:paraId="44C84F99" w14:textId="41F5B30E" w:rsidR="0068292E" w:rsidRPr="0020057E" w:rsidRDefault="0020057E" w:rsidP="000A6F08">
            <w:pPr>
              <w:ind w:left="-9" w:firstLine="9"/>
              <w:jc w:val="left"/>
              <w:rPr>
                <w:rFonts w:ascii="Arial" w:hAnsi="Arial" w:cs="Arial"/>
                <w:sz w:val="20"/>
              </w:rPr>
            </w:pPr>
            <w:ins w:id="20" w:author="Hendrik Melchior" w:date="2023-02-24T14:54:00Z">
              <w:r w:rsidRPr="0020057E">
                <w:rPr>
                  <w:rFonts w:ascii="Arial" w:hAnsi="Arial" w:cs="Arial"/>
                  <w:sz w:val="20"/>
                </w:rPr>
                <w:t>Inclusion of SR202</w:t>
              </w:r>
              <w:r>
                <w:rPr>
                  <w:rFonts w:ascii="Arial" w:hAnsi="Arial" w:cs="Arial"/>
                  <w:sz w:val="20"/>
                </w:rPr>
                <w:t xml:space="preserve">3 changes – New element </w:t>
              </w:r>
            </w:ins>
            <w:ins w:id="21" w:author="Hendrik Melchior" w:date="2023-02-24T14:55:00Z">
              <w:r w:rsidRPr="0020057E">
                <w:rPr>
                  <w:rFonts w:ascii="Arial" w:hAnsi="Arial" w:cs="Arial"/>
                  <w:sz w:val="20"/>
                </w:rPr>
                <w:t>&lt;</w:t>
              </w:r>
              <w:proofErr w:type="spellStart"/>
              <w:r w:rsidRPr="0020057E">
                <w:rPr>
                  <w:rFonts w:ascii="Arial" w:hAnsi="Arial" w:cs="Arial"/>
                  <w:sz w:val="20"/>
                </w:rPr>
                <w:t>PlacOfJur</w:t>
              </w:r>
              <w:proofErr w:type="spellEnd"/>
              <w:r w:rsidRPr="0020057E">
                <w:rPr>
                  <w:rFonts w:ascii="Arial" w:hAnsi="Arial" w:cs="Arial"/>
                  <w:sz w:val="20"/>
                </w:rPr>
                <w:t>&gt; and &lt;</w:t>
              </w:r>
              <w:proofErr w:type="spellStart"/>
              <w:r w:rsidRPr="0020057E">
                <w:rPr>
                  <w:rFonts w:ascii="Arial" w:hAnsi="Arial" w:cs="Arial"/>
                  <w:sz w:val="20"/>
                </w:rPr>
                <w:t>AppLaw</w:t>
              </w:r>
              <w:proofErr w:type="spellEnd"/>
              <w:r w:rsidRPr="0020057E">
                <w:rPr>
                  <w:rFonts w:ascii="Arial" w:hAnsi="Arial" w:cs="Arial"/>
                  <w:sz w:val="20"/>
                </w:rPr>
                <w:t>&gt;</w:t>
              </w:r>
              <w:r>
                <w:rPr>
                  <w:rFonts w:ascii="Arial" w:hAnsi="Arial" w:cs="Arial"/>
                  <w:sz w:val="20"/>
                </w:rPr>
                <w:t xml:space="preserve">. </w:t>
              </w:r>
            </w:ins>
            <w:ins w:id="22" w:author="Mariangela FUMAGALLI" w:date="2023-04-16T21:19:00Z">
              <w:r w:rsidR="000A6F08">
                <w:rPr>
                  <w:rFonts w:ascii="Arial" w:hAnsi="Arial" w:cs="Arial"/>
                  <w:sz w:val="20"/>
                </w:rPr>
                <w:t xml:space="preserve">Changes to </w:t>
              </w:r>
            </w:ins>
            <w:ins w:id="23" w:author="Mariangela FUMAGALLI" w:date="2023-04-16T21:20:00Z">
              <w:r w:rsidR="000A6F08">
                <w:rPr>
                  <w:rFonts w:ascii="Arial" w:hAnsi="Arial" w:cs="Arial"/>
                  <w:sz w:val="20"/>
                </w:rPr>
                <w:t xml:space="preserve">extend </w:t>
              </w:r>
            </w:ins>
            <w:ins w:id="24" w:author="Hendrik Melchior" w:date="2023-02-24T14:55:00Z">
              <w:del w:id="25" w:author="Mariangela FUMAGALLI" w:date="2023-04-16T21:19:00Z">
                <w:r w:rsidDel="000A6F08">
                  <w:rPr>
                    <w:rFonts w:ascii="Arial" w:hAnsi="Arial" w:cs="Arial"/>
                    <w:sz w:val="20"/>
                  </w:rPr>
                  <w:delText>Introduction</w:delText>
                </w:r>
              </w:del>
            </w:ins>
            <w:ins w:id="26" w:author="Hendrik Melchior" w:date="2023-02-24T14:56:00Z">
              <w:del w:id="27" w:author="Mariangela FUMAGALLI" w:date="2023-04-16T21:19:00Z">
                <w:r w:rsidR="00040FCD" w:rsidDel="000A6F08">
                  <w:rPr>
                    <w:rFonts w:ascii="Arial" w:hAnsi="Arial" w:cs="Arial"/>
                    <w:sz w:val="20"/>
                  </w:rPr>
                  <w:delText xml:space="preserve"> and Actors &amp; Roles</w:delText>
                </w:r>
              </w:del>
            </w:ins>
            <w:ins w:id="28" w:author="Hendrik Melchior" w:date="2023-02-24T14:55:00Z">
              <w:del w:id="29" w:author="Mariangela FUMAGALLI" w:date="2023-04-16T21:19:00Z">
                <w:r w:rsidDel="000A6F08">
                  <w:rPr>
                    <w:rFonts w:ascii="Arial" w:hAnsi="Arial" w:cs="Arial"/>
                    <w:sz w:val="20"/>
                  </w:rPr>
                  <w:delText xml:space="preserve"> wording amended </w:delText>
                </w:r>
              </w:del>
            </w:ins>
            <w:ins w:id="30" w:author="Hendrik Melchior" w:date="2023-02-24T14:56:00Z">
              <w:del w:id="31" w:author="Mariangela FUMAGALLI" w:date="2023-04-16T21:19:00Z">
                <w:r w:rsidR="00040FCD" w:rsidDel="000A6F08">
                  <w:rPr>
                    <w:rFonts w:ascii="Arial" w:hAnsi="Arial" w:cs="Arial"/>
                    <w:sz w:val="20"/>
                  </w:rPr>
                  <w:delText xml:space="preserve">as it </w:delText>
                </w:r>
              </w:del>
            </w:ins>
            <w:ins w:id="32" w:author="Hendrik Melchior" w:date="2023-02-24T14:55:00Z">
              <w:del w:id="33" w:author="Mariangela FUMAGALLI" w:date="2023-04-16T21:19:00Z">
                <w:r w:rsidDel="000A6F08">
                  <w:rPr>
                    <w:rFonts w:ascii="Arial" w:hAnsi="Arial" w:cs="Arial"/>
                    <w:sz w:val="20"/>
                  </w:rPr>
                  <w:delText xml:space="preserve">restricted </w:delText>
                </w:r>
              </w:del>
              <w:r>
                <w:rPr>
                  <w:rFonts w:ascii="Arial" w:hAnsi="Arial" w:cs="Arial"/>
                  <w:sz w:val="20"/>
                </w:rPr>
                <w:t xml:space="preserve">the usage of these messages </w:t>
              </w:r>
              <w:del w:id="34" w:author="Mariangela FUMAGALLI" w:date="2023-04-16T21:19:00Z">
                <w:r w:rsidDel="000A6F08">
                  <w:rPr>
                    <w:rFonts w:ascii="Arial" w:hAnsi="Arial" w:cs="Arial"/>
                    <w:sz w:val="20"/>
                  </w:rPr>
                  <w:delText xml:space="preserve">only for </w:delText>
                </w:r>
              </w:del>
            </w:ins>
            <w:ins w:id="35" w:author="Mariangela FUMAGALLI" w:date="2023-04-16T21:19:00Z">
              <w:r w:rsidR="000A6F08">
                <w:rPr>
                  <w:rFonts w:ascii="Arial" w:hAnsi="Arial" w:cs="Arial"/>
                  <w:sz w:val="20"/>
                </w:rPr>
                <w:t xml:space="preserve">to other disclosure requests than those </w:t>
              </w:r>
            </w:ins>
            <w:ins w:id="36" w:author="Mariangela FUMAGALLI" w:date="2023-04-16T21:20:00Z">
              <w:r w:rsidR="000A6F08">
                <w:rPr>
                  <w:rFonts w:ascii="Arial" w:hAnsi="Arial" w:cs="Arial"/>
                  <w:sz w:val="20"/>
                </w:rPr>
                <w:t xml:space="preserve">within </w:t>
              </w:r>
            </w:ins>
            <w:ins w:id="37" w:author="Mariangela FUMAGALLI" w:date="2023-04-16T21:21:00Z">
              <w:r w:rsidR="000A6F08">
                <w:rPr>
                  <w:rFonts w:ascii="Arial" w:hAnsi="Arial" w:cs="Arial"/>
                  <w:sz w:val="20"/>
                </w:rPr>
                <w:t>EU directive (</w:t>
              </w:r>
            </w:ins>
            <w:ins w:id="38" w:author="Hendrik Melchior" w:date="2023-02-24T14:56:00Z">
              <w:del w:id="39" w:author="Mariangela FUMAGALLI" w:date="2023-04-16T21:21:00Z">
                <w:r w:rsidR="00040FCD" w:rsidDel="000A6F08">
                  <w:rPr>
                    <w:rFonts w:ascii="Arial" w:hAnsi="Arial" w:cs="Arial"/>
                    <w:sz w:val="20"/>
                  </w:rPr>
                  <w:delText xml:space="preserve">European </w:delText>
                </w:r>
              </w:del>
            </w:ins>
            <w:ins w:id="40" w:author="Hendrik Melchior" w:date="2023-02-24T14:55:00Z">
              <w:r>
                <w:rPr>
                  <w:rFonts w:ascii="Arial" w:hAnsi="Arial" w:cs="Arial"/>
                  <w:sz w:val="20"/>
                </w:rPr>
                <w:t>SRD</w:t>
              </w:r>
              <w:del w:id="41" w:author="Mariangela FUMAGALLI" w:date="2023-04-16T21:20:00Z">
                <w:r w:rsidDel="000A6F08">
                  <w:rPr>
                    <w:rFonts w:ascii="Arial" w:hAnsi="Arial" w:cs="Arial"/>
                    <w:sz w:val="20"/>
                  </w:rPr>
                  <w:delText xml:space="preserve"> </w:delText>
                </w:r>
              </w:del>
              <w:r>
                <w:rPr>
                  <w:rFonts w:ascii="Arial" w:hAnsi="Arial" w:cs="Arial"/>
                  <w:sz w:val="20"/>
                </w:rPr>
                <w:t>II</w:t>
              </w:r>
            </w:ins>
            <w:ins w:id="42" w:author="Mariangela FUMAGALLI" w:date="2023-04-16T21:21:00Z">
              <w:r w:rsidR="000A6F08">
                <w:rPr>
                  <w:rFonts w:ascii="Arial" w:hAnsi="Arial" w:cs="Arial"/>
                  <w:sz w:val="20"/>
                </w:rPr>
                <w:t>)</w:t>
              </w:r>
            </w:ins>
            <w:ins w:id="43" w:author="Hendrik Melchior" w:date="2023-02-24T14:56:00Z">
              <w:del w:id="44" w:author="Mariangela FUMAGALLI" w:date="2023-04-16T21:21:00Z">
                <w:r w:rsidR="00040FCD" w:rsidDel="000A6F08">
                  <w:rPr>
                    <w:rFonts w:ascii="Arial" w:hAnsi="Arial" w:cs="Arial"/>
                    <w:sz w:val="20"/>
                  </w:rPr>
                  <w:delText xml:space="preserve"> purposes</w:delText>
                </w:r>
              </w:del>
              <w:r w:rsidR="00040FCD">
                <w:rPr>
                  <w:rFonts w:ascii="Arial" w:hAnsi="Arial" w:cs="Arial"/>
                  <w:sz w:val="20"/>
                </w:rPr>
                <w:t xml:space="preserve">. </w:t>
              </w:r>
            </w:ins>
          </w:p>
        </w:tc>
      </w:tr>
      <w:tr w:rsidR="00304860" w:rsidRPr="00D07577" w14:paraId="20F6CF04" w14:textId="77777777" w:rsidTr="00D07577">
        <w:trPr>
          <w:cantSplit/>
          <w:trHeight w:val="20"/>
        </w:trPr>
        <w:tc>
          <w:tcPr>
            <w:tcW w:w="1057" w:type="dxa"/>
            <w:vAlign w:val="center"/>
          </w:tcPr>
          <w:p w14:paraId="69A4CD46" w14:textId="79E297C6" w:rsidR="00304860" w:rsidRDefault="00304860" w:rsidP="00304860">
            <w:pPr>
              <w:rPr>
                <w:rFonts w:ascii="Arial" w:hAnsi="Arial" w:cs="Arial"/>
                <w:sz w:val="20"/>
                <w:lang w:val="en-GB"/>
              </w:rPr>
            </w:pPr>
            <w:r>
              <w:rPr>
                <w:rFonts w:ascii="Arial" w:hAnsi="Arial" w:cs="Arial"/>
                <w:sz w:val="20"/>
                <w:lang w:val="en-GB"/>
              </w:rPr>
              <w:t xml:space="preserve">SR2021 </w:t>
            </w:r>
            <w:ins w:id="45" w:author="Hendrik Melchior" w:date="2023-02-24T14:58:00Z">
              <w:r w:rsidR="00134E2E">
                <w:rPr>
                  <w:rFonts w:ascii="Arial" w:hAnsi="Arial" w:cs="Arial"/>
                  <w:sz w:val="20"/>
                  <w:lang w:val="en-GB"/>
                </w:rPr>
                <w:t>v</w:t>
              </w:r>
            </w:ins>
            <w:r>
              <w:rPr>
                <w:rFonts w:ascii="Arial" w:hAnsi="Arial" w:cs="Arial"/>
                <w:sz w:val="20"/>
                <w:lang w:val="en-GB"/>
              </w:rPr>
              <w:t>1.0</w:t>
            </w:r>
          </w:p>
        </w:tc>
        <w:tc>
          <w:tcPr>
            <w:tcW w:w="1800" w:type="dxa"/>
            <w:vAlign w:val="center"/>
          </w:tcPr>
          <w:p w14:paraId="7263E5B2" w14:textId="0CDFDE75" w:rsidR="00304860" w:rsidRDefault="00304860" w:rsidP="00304860">
            <w:pPr>
              <w:rPr>
                <w:rFonts w:ascii="Arial" w:hAnsi="Arial" w:cs="Arial"/>
                <w:sz w:val="20"/>
                <w:lang w:val="en-GB"/>
              </w:rPr>
            </w:pPr>
            <w:r>
              <w:rPr>
                <w:rFonts w:ascii="Arial" w:hAnsi="Arial" w:cs="Arial"/>
                <w:sz w:val="20"/>
                <w:lang w:val="en-GB"/>
              </w:rPr>
              <w:t>12 October 2021</w:t>
            </w:r>
          </w:p>
        </w:tc>
        <w:tc>
          <w:tcPr>
            <w:tcW w:w="2790" w:type="dxa"/>
            <w:vAlign w:val="center"/>
          </w:tcPr>
          <w:p w14:paraId="7D6FD3BF" w14:textId="0365E488" w:rsidR="00304860" w:rsidRDefault="00304860" w:rsidP="00304860">
            <w:pPr>
              <w:rPr>
                <w:rFonts w:ascii="Arial" w:hAnsi="Arial" w:cs="Arial"/>
                <w:sz w:val="20"/>
                <w:lang w:val="en-GB"/>
              </w:rPr>
            </w:pPr>
            <w:r>
              <w:rPr>
                <w:rFonts w:ascii="Arial" w:hAnsi="Arial" w:cs="Arial"/>
                <w:sz w:val="20"/>
                <w:lang w:val="en-GB"/>
              </w:rPr>
              <w:t xml:space="preserve">IX B. </w:t>
            </w:r>
          </w:p>
        </w:tc>
        <w:tc>
          <w:tcPr>
            <w:tcW w:w="3851" w:type="dxa"/>
            <w:vAlign w:val="center"/>
          </w:tcPr>
          <w:p w14:paraId="461B50C7" w14:textId="76FCE775" w:rsidR="00304860" w:rsidRDefault="00304860" w:rsidP="00304860">
            <w:pPr>
              <w:ind w:left="-9" w:firstLine="9"/>
              <w:jc w:val="left"/>
              <w:rPr>
                <w:rFonts w:ascii="Arial" w:hAnsi="Arial" w:cs="Arial"/>
                <w:sz w:val="20"/>
                <w:lang w:val="en-GB"/>
              </w:rPr>
            </w:pPr>
            <w:r>
              <w:rPr>
                <w:rFonts w:ascii="Arial" w:hAnsi="Arial" w:cs="Arial"/>
                <w:sz w:val="20"/>
                <w:lang w:val="en-GB"/>
              </w:rPr>
              <w:t xml:space="preserve">Detailed Usage information amended for: Account servicer, </w:t>
            </w:r>
            <w:r w:rsidRPr="00E307FF">
              <w:rPr>
                <w:rFonts w:ascii="Arial" w:hAnsi="Arial" w:cs="Arial"/>
                <w:sz w:val="20"/>
                <w:lang w:val="en-GB"/>
              </w:rPr>
              <w:t xml:space="preserve">Shareholding Balance </w:t>
            </w:r>
            <w:proofErr w:type="gramStart"/>
            <w:r w:rsidRPr="00E307FF">
              <w:rPr>
                <w:rFonts w:ascii="Arial" w:hAnsi="Arial" w:cs="Arial"/>
                <w:sz w:val="20"/>
                <w:lang w:val="en-GB"/>
              </w:rPr>
              <w:t>On</w:t>
            </w:r>
            <w:proofErr w:type="gramEnd"/>
            <w:r w:rsidRPr="00E307FF">
              <w:rPr>
                <w:rFonts w:ascii="Arial" w:hAnsi="Arial" w:cs="Arial"/>
                <w:sz w:val="20"/>
                <w:lang w:val="en-GB"/>
              </w:rPr>
              <w:t xml:space="preserve"> Own Account, Shareholding Balance On Client Account, Total Shareholding Balance</w:t>
            </w:r>
          </w:p>
        </w:tc>
      </w:tr>
      <w:tr w:rsidR="00304860" w:rsidRPr="00D07577" w14:paraId="0D911574" w14:textId="77777777" w:rsidTr="00D07577">
        <w:trPr>
          <w:cantSplit/>
          <w:trHeight w:val="20"/>
        </w:trPr>
        <w:tc>
          <w:tcPr>
            <w:tcW w:w="1057" w:type="dxa"/>
            <w:vAlign w:val="center"/>
          </w:tcPr>
          <w:p w14:paraId="767E1401" w14:textId="024FC517" w:rsidR="00304860" w:rsidRPr="00D07577" w:rsidRDefault="00304860" w:rsidP="00304860">
            <w:pPr>
              <w:rPr>
                <w:rFonts w:ascii="Arial" w:hAnsi="Arial" w:cs="Arial"/>
                <w:sz w:val="20"/>
                <w:lang w:val="en-GB"/>
              </w:rPr>
            </w:pPr>
            <w:r>
              <w:rPr>
                <w:rFonts w:ascii="Arial" w:hAnsi="Arial" w:cs="Arial"/>
                <w:sz w:val="20"/>
                <w:lang w:val="en-GB"/>
              </w:rPr>
              <w:t xml:space="preserve">SR2021 </w:t>
            </w:r>
            <w:ins w:id="46" w:author="Hendrik Melchior" w:date="2023-02-24T14:58:00Z">
              <w:r w:rsidR="00134E2E">
                <w:rPr>
                  <w:rFonts w:ascii="Arial" w:hAnsi="Arial" w:cs="Arial"/>
                  <w:sz w:val="20"/>
                  <w:lang w:val="en-GB"/>
                </w:rPr>
                <w:t>v</w:t>
              </w:r>
            </w:ins>
            <w:r>
              <w:rPr>
                <w:rFonts w:ascii="Arial" w:hAnsi="Arial" w:cs="Arial"/>
                <w:sz w:val="20"/>
                <w:lang w:val="en-GB"/>
              </w:rPr>
              <w:t>0.1 DRAFT</w:t>
            </w:r>
          </w:p>
        </w:tc>
        <w:tc>
          <w:tcPr>
            <w:tcW w:w="1800" w:type="dxa"/>
            <w:vAlign w:val="center"/>
          </w:tcPr>
          <w:p w14:paraId="5DD2506A" w14:textId="1BCA9A59" w:rsidR="00304860" w:rsidRPr="00D07577" w:rsidRDefault="00304860" w:rsidP="00304860">
            <w:pPr>
              <w:rPr>
                <w:rFonts w:ascii="Arial" w:hAnsi="Arial" w:cs="Arial"/>
                <w:sz w:val="20"/>
                <w:lang w:val="en-GB"/>
              </w:rPr>
            </w:pPr>
            <w:r>
              <w:rPr>
                <w:rFonts w:ascii="Arial" w:hAnsi="Arial" w:cs="Arial"/>
                <w:sz w:val="20"/>
                <w:lang w:val="en-GB"/>
              </w:rPr>
              <w:t xml:space="preserve">27 </w:t>
            </w:r>
            <w:r w:rsidRPr="00D07577">
              <w:rPr>
                <w:rFonts w:ascii="Arial" w:hAnsi="Arial" w:cs="Arial"/>
                <w:sz w:val="20"/>
                <w:lang w:val="en-GB"/>
              </w:rPr>
              <w:t>July 2021</w:t>
            </w:r>
          </w:p>
        </w:tc>
        <w:tc>
          <w:tcPr>
            <w:tcW w:w="2790" w:type="dxa"/>
            <w:vAlign w:val="center"/>
          </w:tcPr>
          <w:p w14:paraId="5BB9B42E" w14:textId="77777777" w:rsidR="00304860" w:rsidRDefault="00304860" w:rsidP="00304860">
            <w:pPr>
              <w:rPr>
                <w:rFonts w:ascii="Arial" w:hAnsi="Arial" w:cs="Arial"/>
                <w:sz w:val="20"/>
                <w:lang w:val="en-GB"/>
              </w:rPr>
            </w:pPr>
            <w:r w:rsidRPr="00D07577">
              <w:rPr>
                <w:rFonts w:ascii="Arial" w:hAnsi="Arial" w:cs="Arial"/>
                <w:sz w:val="20"/>
                <w:lang w:val="en-GB"/>
              </w:rPr>
              <w:t>VI</w:t>
            </w:r>
            <w:r>
              <w:rPr>
                <w:rFonts w:ascii="Arial" w:hAnsi="Arial" w:cs="Arial"/>
                <w:sz w:val="20"/>
                <w:lang w:val="en-GB"/>
              </w:rPr>
              <w:t>I</w:t>
            </w:r>
            <w:r w:rsidRPr="00D07577">
              <w:rPr>
                <w:rFonts w:ascii="Arial" w:hAnsi="Arial" w:cs="Arial"/>
                <w:sz w:val="20"/>
                <w:lang w:val="en-GB"/>
              </w:rPr>
              <w:t xml:space="preserve"> C.</w:t>
            </w:r>
          </w:p>
          <w:p w14:paraId="2E37163A" w14:textId="77777777" w:rsidR="00304860" w:rsidRDefault="00304860" w:rsidP="00304860">
            <w:pPr>
              <w:rPr>
                <w:rFonts w:ascii="Arial" w:hAnsi="Arial" w:cs="Arial"/>
                <w:sz w:val="20"/>
                <w:lang w:val="en-GB"/>
              </w:rPr>
            </w:pPr>
          </w:p>
          <w:p w14:paraId="6863DBA1" w14:textId="38D80325" w:rsidR="00304860" w:rsidRPr="00D07577" w:rsidRDefault="00304860" w:rsidP="00304860">
            <w:pPr>
              <w:rPr>
                <w:rFonts w:ascii="Arial" w:hAnsi="Arial" w:cs="Arial"/>
                <w:sz w:val="20"/>
                <w:lang w:val="en-GB"/>
              </w:rPr>
            </w:pPr>
            <w:r>
              <w:rPr>
                <w:rFonts w:ascii="Arial" w:hAnsi="Arial" w:cs="Arial"/>
                <w:sz w:val="20"/>
                <w:lang w:val="en-GB"/>
              </w:rPr>
              <w:t xml:space="preserve">IX B. </w:t>
            </w:r>
          </w:p>
        </w:tc>
        <w:tc>
          <w:tcPr>
            <w:tcW w:w="3851" w:type="dxa"/>
            <w:vAlign w:val="center"/>
          </w:tcPr>
          <w:p w14:paraId="7DC45BC9" w14:textId="7091E3B3" w:rsidR="00304860" w:rsidRDefault="00304860" w:rsidP="00304860">
            <w:pPr>
              <w:ind w:left="161" w:hanging="161"/>
              <w:jc w:val="left"/>
              <w:rPr>
                <w:rFonts w:ascii="Arial" w:hAnsi="Arial" w:cs="Arial"/>
                <w:sz w:val="20"/>
                <w:lang w:val="en-GB"/>
              </w:rPr>
            </w:pPr>
            <w:r w:rsidRPr="00D07577">
              <w:rPr>
                <w:rFonts w:ascii="Arial" w:hAnsi="Arial" w:cs="Arial"/>
                <w:sz w:val="20"/>
                <w:lang w:val="en-GB"/>
              </w:rPr>
              <w:t>Inclusion of SR2021 changes</w:t>
            </w:r>
            <w:r>
              <w:rPr>
                <w:rFonts w:ascii="Arial" w:hAnsi="Arial" w:cs="Arial"/>
                <w:sz w:val="20"/>
                <w:lang w:val="en-GB"/>
              </w:rPr>
              <w:t>:</w:t>
            </w:r>
          </w:p>
          <w:p w14:paraId="3D87CDA8" w14:textId="72F8F7B4" w:rsidR="00304860" w:rsidRPr="001B6C9C" w:rsidRDefault="00304860" w:rsidP="00304860">
            <w:pPr>
              <w:pStyle w:val="ListParagraph"/>
              <w:numPr>
                <w:ilvl w:val="0"/>
                <w:numId w:val="24"/>
              </w:numPr>
              <w:ind w:left="161" w:hanging="161"/>
              <w:jc w:val="left"/>
              <w:rPr>
                <w:rFonts w:ascii="Arial" w:hAnsi="Arial" w:cs="Arial"/>
                <w:sz w:val="20"/>
                <w:lang w:val="en-GB"/>
              </w:rPr>
            </w:pPr>
            <w:r>
              <w:rPr>
                <w:rFonts w:ascii="Arial" w:hAnsi="Arial" w:cs="Arial"/>
                <w:sz w:val="20"/>
                <w:lang w:val="en-GB"/>
              </w:rPr>
              <w:t>New element “</w:t>
            </w:r>
            <w:proofErr w:type="spellStart"/>
            <w:r>
              <w:rPr>
                <w:rFonts w:ascii="Arial" w:hAnsi="Arial" w:cs="Arial"/>
                <w:sz w:val="20"/>
                <w:lang w:val="en-GB"/>
              </w:rPr>
              <w:t>PreviousDisclosureRequestIdentification</w:t>
            </w:r>
            <w:proofErr w:type="spellEnd"/>
            <w:r>
              <w:rPr>
                <w:rFonts w:ascii="Arial" w:hAnsi="Arial" w:cs="Arial"/>
                <w:sz w:val="20"/>
                <w:lang w:val="en-GB"/>
              </w:rPr>
              <w:t>”</w:t>
            </w:r>
          </w:p>
          <w:p w14:paraId="59EDA99F" w14:textId="44A3BD68" w:rsidR="00304860" w:rsidRPr="001B6C9C" w:rsidRDefault="00304860" w:rsidP="00304860">
            <w:pPr>
              <w:pStyle w:val="ListParagraph"/>
              <w:numPr>
                <w:ilvl w:val="0"/>
                <w:numId w:val="24"/>
              </w:numPr>
              <w:ind w:left="161" w:hanging="161"/>
              <w:jc w:val="left"/>
              <w:rPr>
                <w:rFonts w:ascii="Arial" w:hAnsi="Arial" w:cs="Arial"/>
                <w:sz w:val="20"/>
                <w:lang w:val="en-GB"/>
              </w:rPr>
            </w:pPr>
            <w:r>
              <w:rPr>
                <w:rFonts w:ascii="Arial" w:hAnsi="Arial" w:cs="Arial"/>
                <w:sz w:val="20"/>
                <w:lang w:val="en-GB"/>
              </w:rPr>
              <w:t xml:space="preserve">Pagination, </w:t>
            </w:r>
            <w:proofErr w:type="spellStart"/>
            <w:r>
              <w:rPr>
                <w:rFonts w:ascii="Arial" w:hAnsi="Arial" w:cs="Arial"/>
                <w:sz w:val="20"/>
                <w:lang w:val="en-GB"/>
              </w:rPr>
              <w:t>SafekeepingAccount</w:t>
            </w:r>
            <w:proofErr w:type="spellEnd"/>
          </w:p>
        </w:tc>
      </w:tr>
      <w:tr w:rsidR="00304860" w:rsidRPr="00D07577" w14:paraId="5D87B45C" w14:textId="77777777" w:rsidTr="00D07577">
        <w:trPr>
          <w:cantSplit/>
          <w:trHeight w:val="20"/>
        </w:trPr>
        <w:tc>
          <w:tcPr>
            <w:tcW w:w="1057" w:type="dxa"/>
            <w:vAlign w:val="center"/>
          </w:tcPr>
          <w:p w14:paraId="648DCC04" w14:textId="3C7A495B" w:rsidR="00304860" w:rsidRPr="00D07577" w:rsidRDefault="00304860" w:rsidP="00304860">
            <w:pPr>
              <w:rPr>
                <w:rFonts w:ascii="Arial" w:hAnsi="Arial" w:cs="Arial"/>
                <w:sz w:val="20"/>
                <w:lang w:val="en-GB"/>
              </w:rPr>
            </w:pPr>
            <w:r>
              <w:rPr>
                <w:rFonts w:ascii="Arial" w:hAnsi="Arial" w:cs="Arial"/>
                <w:sz w:val="20"/>
                <w:lang w:val="en-GB"/>
              </w:rPr>
              <w:t>SR202</w:t>
            </w:r>
            <w:r w:rsidRPr="00D07577">
              <w:rPr>
                <w:rFonts w:ascii="Arial" w:hAnsi="Arial" w:cs="Arial"/>
                <w:sz w:val="20"/>
                <w:lang w:val="en-GB"/>
              </w:rPr>
              <w:t>0</w:t>
            </w:r>
          </w:p>
        </w:tc>
        <w:tc>
          <w:tcPr>
            <w:tcW w:w="1800" w:type="dxa"/>
            <w:vAlign w:val="center"/>
          </w:tcPr>
          <w:p w14:paraId="2ED89CB5" w14:textId="21C6F7C9" w:rsidR="00304860" w:rsidRPr="00D07577" w:rsidRDefault="00304860" w:rsidP="00304860">
            <w:pPr>
              <w:rPr>
                <w:rFonts w:ascii="Arial" w:hAnsi="Arial" w:cs="Arial"/>
                <w:sz w:val="20"/>
                <w:lang w:val="en-GB"/>
              </w:rPr>
            </w:pPr>
            <w:r w:rsidRPr="00D07577">
              <w:rPr>
                <w:rFonts w:ascii="Arial" w:hAnsi="Arial" w:cs="Arial"/>
                <w:sz w:val="20"/>
                <w:lang w:val="en-GB"/>
              </w:rPr>
              <w:t>26 June 2020</w:t>
            </w:r>
          </w:p>
        </w:tc>
        <w:tc>
          <w:tcPr>
            <w:tcW w:w="2790" w:type="dxa"/>
            <w:vAlign w:val="center"/>
          </w:tcPr>
          <w:p w14:paraId="47008AC5" w14:textId="4D8AF814" w:rsidR="00304860" w:rsidRPr="00D07577" w:rsidRDefault="00304860" w:rsidP="00304860">
            <w:pPr>
              <w:rPr>
                <w:rFonts w:ascii="Arial" w:hAnsi="Arial" w:cs="Arial"/>
                <w:sz w:val="20"/>
                <w:lang w:val="en-GB"/>
              </w:rPr>
            </w:pPr>
          </w:p>
        </w:tc>
        <w:tc>
          <w:tcPr>
            <w:tcW w:w="3851" w:type="dxa"/>
            <w:vAlign w:val="center"/>
          </w:tcPr>
          <w:p w14:paraId="7AD87830" w14:textId="0E23546D" w:rsidR="00304860" w:rsidRPr="00D07577" w:rsidRDefault="00304860" w:rsidP="00304860">
            <w:pPr>
              <w:ind w:left="161" w:hanging="161"/>
              <w:jc w:val="left"/>
              <w:rPr>
                <w:rFonts w:ascii="Arial" w:hAnsi="Arial" w:cs="Arial"/>
                <w:sz w:val="20"/>
                <w:lang w:val="en-GB"/>
              </w:rPr>
            </w:pPr>
            <w:r w:rsidRPr="00D07577">
              <w:rPr>
                <w:rFonts w:ascii="Arial" w:hAnsi="Arial" w:cs="Arial"/>
                <w:sz w:val="20"/>
                <w:lang w:val="en-GB"/>
              </w:rPr>
              <w:t>Initial version for SR2020</w:t>
            </w:r>
          </w:p>
        </w:tc>
      </w:tr>
    </w:tbl>
    <w:p w14:paraId="3A1F0F0E" w14:textId="77777777" w:rsidR="00126DC9" w:rsidRPr="00F5076C" w:rsidRDefault="00126DC9" w:rsidP="00325FFE">
      <w:pPr>
        <w:pStyle w:val="Heading1"/>
        <w:rPr>
          <w:lang w:val="en-GB"/>
        </w:rPr>
      </w:pPr>
      <w:r w:rsidRPr="00F5076C">
        <w:rPr>
          <w:lang w:val="en-GB"/>
        </w:rPr>
        <w:br w:type="page"/>
      </w:r>
      <w:bookmarkStart w:id="47" w:name="_Toc85032865"/>
      <w:r w:rsidR="00DF7810" w:rsidRPr="00F5076C">
        <w:rPr>
          <w:lang w:val="en-GB"/>
        </w:rPr>
        <w:lastRenderedPageBreak/>
        <w:t>Introduction</w:t>
      </w:r>
      <w:r w:rsidRPr="00F5076C">
        <w:rPr>
          <w:lang w:val="en-GB"/>
        </w:rPr>
        <w:t>:</w:t>
      </w:r>
      <w:bookmarkEnd w:id="47"/>
    </w:p>
    <w:p w14:paraId="7C5B4676" w14:textId="6EB6426B" w:rsidR="000B4439" w:rsidRPr="000B4439" w:rsidDel="000A6F08" w:rsidRDefault="000B4439" w:rsidP="000B4439">
      <w:pPr>
        <w:rPr>
          <w:ins w:id="48" w:author="Hendrik Melchior" w:date="2023-02-24T09:18:00Z"/>
          <w:del w:id="49" w:author="Mariangela FUMAGALLI" w:date="2023-04-16T21:25:00Z"/>
          <w:lang w:val="en-GB"/>
        </w:rPr>
      </w:pPr>
      <w:ins w:id="50" w:author="Hendrik Melchior" w:date="2023-02-24T09:18:00Z">
        <w:del w:id="51" w:author="Mariangela FUMAGALLI" w:date="2023-04-16T21:25:00Z">
          <w:r w:rsidRPr="000B4439" w:rsidDel="000A6F08">
            <w:rPr>
              <w:lang w:val="en-GB"/>
            </w:rPr>
            <w:delText>The Shareholders</w:delText>
          </w:r>
          <w:r w:rsidDel="000A6F08">
            <w:rPr>
              <w:lang w:val="en-GB"/>
            </w:rPr>
            <w:delText xml:space="preserve"> </w:delText>
          </w:r>
          <w:r w:rsidRPr="000B4439" w:rsidDel="000A6F08">
            <w:rPr>
              <w:lang w:val="en-GB"/>
            </w:rPr>
            <w:delText>Identification</w:delText>
          </w:r>
          <w:r w:rsidDel="000A6F08">
            <w:rPr>
              <w:lang w:val="en-GB"/>
            </w:rPr>
            <w:delText xml:space="preserve"> </w:delText>
          </w:r>
          <w:r w:rsidRPr="000B4439" w:rsidDel="000A6F08">
            <w:rPr>
              <w:lang w:val="en-GB"/>
            </w:rPr>
            <w:delText>Disclosure</w:delText>
          </w:r>
          <w:r w:rsidDel="000A6F08">
            <w:rPr>
              <w:lang w:val="en-GB"/>
            </w:rPr>
            <w:delText xml:space="preserve"> </w:delText>
          </w:r>
        </w:del>
      </w:ins>
      <w:ins w:id="52" w:author="LITTRE Jacques" w:date="2023-03-08T16:53:00Z">
        <w:del w:id="53" w:author="Mariangela FUMAGALLI" w:date="2023-04-16T21:25:00Z">
          <w:r w:rsidR="00690F91" w:rsidDel="000A6F08">
            <w:rPr>
              <w:lang w:val="en-GB"/>
            </w:rPr>
            <w:delText xml:space="preserve">request </w:delText>
          </w:r>
        </w:del>
      </w:ins>
      <w:ins w:id="54" w:author="Hendrik Melchior" w:date="2023-02-24T09:18:00Z">
        <w:del w:id="55" w:author="Mariangela FUMAGALLI" w:date="2023-04-16T21:25:00Z">
          <w:r w:rsidRPr="000B4439" w:rsidDel="000A6F08">
            <w:rPr>
              <w:lang w:val="en-GB"/>
            </w:rPr>
            <w:delText>message</w:delText>
          </w:r>
          <w:r w:rsidDel="000A6F08">
            <w:rPr>
              <w:lang w:val="en-GB"/>
            </w:rPr>
            <w:delText>s</w:delText>
          </w:r>
          <w:r w:rsidRPr="000B4439" w:rsidDel="000A6F08">
            <w:rPr>
              <w:lang w:val="en-GB"/>
            </w:rPr>
            <w:delText xml:space="preserve"> is </w:delText>
          </w:r>
          <w:r w:rsidDel="000A6F08">
            <w:rPr>
              <w:lang w:val="en-GB"/>
            </w:rPr>
            <w:delText>used</w:delText>
          </w:r>
        </w:del>
      </w:ins>
      <w:ins w:id="56" w:author="LITTRE Jacques" w:date="2023-03-08T16:53:00Z">
        <w:del w:id="57" w:author="Mariangela FUMAGALLI" w:date="2023-04-16T21:25:00Z">
          <w:r w:rsidR="00690F91" w:rsidDel="000A6F08">
            <w:rPr>
              <w:lang w:val="en-GB"/>
            </w:rPr>
            <w:delText>sent</w:delText>
          </w:r>
        </w:del>
      </w:ins>
      <w:ins w:id="58" w:author="Hendrik Melchior" w:date="2023-02-24T09:18:00Z">
        <w:del w:id="59" w:author="Mariangela FUMAGALLI" w:date="2023-04-16T21:25:00Z">
          <w:r w:rsidRPr="000B4439" w:rsidDel="000A6F08">
            <w:rPr>
              <w:lang w:val="en-GB"/>
            </w:rPr>
            <w:delText xml:space="preserve"> by an issuer or by a third party nominated by the issuer (such as an issuer's agent) to the first intermediaries in a custody chain or</w:delText>
          </w:r>
        </w:del>
      </w:ins>
      <w:ins w:id="60" w:author="Hendrik Melchior" w:date="2023-02-24T09:19:00Z">
        <w:del w:id="61" w:author="Mariangela FUMAGALLI" w:date="2023-04-16T21:25:00Z">
          <w:r w:rsidR="00474C3C" w:rsidDel="000A6F08">
            <w:rPr>
              <w:lang w:val="en-GB"/>
            </w:rPr>
            <w:delText>, if applicable and allowed,</w:delText>
          </w:r>
        </w:del>
      </w:ins>
      <w:ins w:id="62" w:author="Hendrik Melchior" w:date="2023-02-24T09:18:00Z">
        <w:del w:id="63" w:author="Mariangela FUMAGALLI" w:date="2023-04-16T21:25:00Z">
          <w:r w:rsidRPr="000B4439" w:rsidDel="000A6F08">
            <w:rPr>
              <w:lang w:val="en-GB"/>
            </w:rPr>
            <w:delText xml:space="preserve"> is </w:delText>
          </w:r>
        </w:del>
      </w:ins>
      <w:ins w:id="64" w:author="Hendrik Melchior" w:date="2023-02-24T09:19:00Z">
        <w:del w:id="65" w:author="Mariangela FUMAGALLI" w:date="2023-04-16T21:25:00Z">
          <w:r w:rsidR="00474C3C" w:rsidDel="000A6F08">
            <w:rPr>
              <w:lang w:val="en-GB"/>
            </w:rPr>
            <w:delText>sent</w:delText>
          </w:r>
        </w:del>
      </w:ins>
      <w:ins w:id="66" w:author="Hendrik Melchior" w:date="2023-02-24T09:18:00Z">
        <w:del w:id="67" w:author="Mariangela FUMAGALLI" w:date="2023-04-16T21:25:00Z">
          <w:r w:rsidRPr="000B4439" w:rsidDel="000A6F08">
            <w:rPr>
              <w:lang w:val="en-GB"/>
            </w:rPr>
            <w:delText xml:space="preserve"> by intermediaries in a custody chain to the next intermediary down the chain of intermediaries (towards the investor side of the chain) in order to request the disclosure of shareholders identity</w:delText>
          </w:r>
        </w:del>
      </w:ins>
      <w:ins w:id="68" w:author="Hendrik Melchior" w:date="2023-02-24T09:20:00Z">
        <w:del w:id="69" w:author="Mariangela FUMAGALLI" w:date="2023-04-16T21:25:00Z">
          <w:r w:rsidR="00474C3C" w:rsidDel="000A6F08">
            <w:rPr>
              <w:lang w:val="en-GB"/>
            </w:rPr>
            <w:delText>.</w:delText>
          </w:r>
        </w:del>
      </w:ins>
    </w:p>
    <w:p w14:paraId="2DF8A0DE" w14:textId="5F5C7B96" w:rsidR="00CE3455" w:rsidDel="000A6F08" w:rsidRDefault="00CE3455" w:rsidP="00D247A6">
      <w:pPr>
        <w:rPr>
          <w:ins w:id="70" w:author="Hendrik Melchior" w:date="2023-02-24T09:20:00Z"/>
          <w:del w:id="71" w:author="Mariangela FUMAGALLI" w:date="2023-04-16T21:25:00Z"/>
          <w:lang w:val="en-GB"/>
        </w:rPr>
      </w:pPr>
    </w:p>
    <w:p w14:paraId="3A508855" w14:textId="73D9DE3B" w:rsidR="00474C3C" w:rsidRPr="00F5076C" w:rsidDel="0075639C" w:rsidRDefault="00474C3C" w:rsidP="00474C3C">
      <w:pPr>
        <w:rPr>
          <w:del w:id="72" w:author="Hendrik Melchior" w:date="2023-03-17T14:13:00Z"/>
          <w:lang w:val="en-GB"/>
        </w:rPr>
      </w:pPr>
      <w:del w:id="73" w:author="Hendrik Melchior" w:date="2023-03-17T14:13:00Z">
        <w:r w:rsidRPr="00F5076C" w:rsidDel="0075639C">
          <w:rPr>
            <w:lang w:val="en-GB"/>
          </w:rPr>
          <w:delText xml:space="preserve">The use of the corporate action notifications and instructions messages (in ISO 15022 or ISO 20022 formats) with corporate action event type code DSCL/Disclosure, </w:delText>
        </w:r>
        <w:r w:rsidDel="0075639C">
          <w:rPr>
            <w:lang w:val="en-GB"/>
          </w:rPr>
          <w:delText xml:space="preserve">could be an alternative and </w:delText>
        </w:r>
        <w:r w:rsidRPr="00F5076C" w:rsidDel="0075639C">
          <w:rPr>
            <w:lang w:val="en-GB"/>
          </w:rPr>
          <w:delText>will remain in the ISO standards for disclosure processes/purposes</w:delText>
        </w:r>
        <w:r w:rsidDel="0075639C">
          <w:rPr>
            <w:lang w:val="en-GB"/>
          </w:rPr>
          <w:delText xml:space="preserve">, when the format and data elements </w:delText>
        </w:r>
        <w:r w:rsidR="00D74BC1" w:rsidDel="0075639C">
          <w:rPr>
            <w:lang w:val="en-GB"/>
          </w:rPr>
          <w:delText xml:space="preserve">can be transmitted in a structured field. </w:delText>
        </w:r>
      </w:del>
    </w:p>
    <w:p w14:paraId="3E8AFE6B" w14:textId="2FAFB7BD" w:rsidR="00474C3C" w:rsidDel="000A6F08" w:rsidRDefault="00474C3C" w:rsidP="00474C3C">
      <w:pPr>
        <w:rPr>
          <w:ins w:id="74" w:author="Hendrik Melchior" w:date="2023-02-24T09:20:00Z"/>
          <w:del w:id="75" w:author="Mariangela FUMAGALLI" w:date="2023-04-16T21:25:00Z"/>
          <w:lang w:val="en-GB"/>
        </w:rPr>
      </w:pPr>
    </w:p>
    <w:p w14:paraId="3FF12DEE" w14:textId="77777777" w:rsidR="000A6F08" w:rsidRDefault="000A6F08" w:rsidP="00D247A6">
      <w:pPr>
        <w:rPr>
          <w:ins w:id="76" w:author="Mariangela FUMAGALLI" w:date="2023-04-16T21:24:00Z"/>
          <w:lang w:val="en-GB"/>
        </w:rPr>
      </w:pPr>
      <w:ins w:id="77" w:author="Mariangela FUMAGALLI" w:date="2023-04-16T21:23:00Z">
        <w:r>
          <w:rPr>
            <w:lang w:val="en-GB"/>
          </w:rPr>
          <w:t xml:space="preserve">Shareholder identification </w:t>
        </w:r>
      </w:ins>
      <w:ins w:id="78" w:author="Hendrik Melchior" w:date="2023-02-24T09:24:00Z">
        <w:del w:id="79" w:author="Mariangela FUMAGALLI" w:date="2023-04-16T21:23:00Z">
          <w:r w:rsidR="003C736B" w:rsidDel="000A6F08">
            <w:rPr>
              <w:lang w:val="en-GB"/>
            </w:rPr>
            <w:delText xml:space="preserve">The </w:delText>
          </w:r>
        </w:del>
        <w:r w:rsidR="003C736B">
          <w:rPr>
            <w:lang w:val="en-GB"/>
          </w:rPr>
          <w:t>ISO</w:t>
        </w:r>
      </w:ins>
      <w:ins w:id="80" w:author="LITTRE Jacques" w:date="2023-03-08T16:55:00Z">
        <w:r w:rsidR="00457F6A">
          <w:rPr>
            <w:lang w:val="en-GB"/>
          </w:rPr>
          <w:t xml:space="preserve"> </w:t>
        </w:r>
      </w:ins>
      <w:ins w:id="81" w:author="Hendrik Melchior" w:date="2023-02-24T09:24:00Z">
        <w:r w:rsidR="003C736B">
          <w:rPr>
            <w:lang w:val="en-GB"/>
          </w:rPr>
          <w:t xml:space="preserve">20022 messages were </w:t>
        </w:r>
      </w:ins>
      <w:ins w:id="82" w:author="Hendrik Melchior" w:date="2023-02-24T09:38:00Z">
        <w:r w:rsidR="00C06500">
          <w:rPr>
            <w:lang w:val="en-GB"/>
          </w:rPr>
          <w:t xml:space="preserve">originally </w:t>
        </w:r>
      </w:ins>
      <w:ins w:id="83" w:author="Hendrik Melchior" w:date="2023-02-24T09:24:00Z">
        <w:r w:rsidR="003C736B">
          <w:rPr>
            <w:lang w:val="en-GB"/>
          </w:rPr>
          <w:t xml:space="preserve">designed </w:t>
        </w:r>
        <w:del w:id="84" w:author="Mariangela FUMAGALLI" w:date="2023-04-16T21:23:00Z">
          <w:r w:rsidR="003C736B" w:rsidDel="000A6F08">
            <w:rPr>
              <w:lang w:val="en-GB"/>
            </w:rPr>
            <w:delText xml:space="preserve">to </w:delText>
          </w:r>
        </w:del>
      </w:ins>
      <w:ins w:id="85" w:author="Hendrik Melchior" w:date="2023-02-24T09:25:00Z">
        <w:del w:id="86" w:author="Mariangela FUMAGALLI" w:date="2023-04-16T21:23:00Z">
          <w:r w:rsidR="003C736B" w:rsidDel="000A6F08">
            <w:rPr>
              <w:lang w:val="en-GB"/>
            </w:rPr>
            <w:delText xml:space="preserve">support the European market </w:delText>
          </w:r>
          <w:r w:rsidR="002B2FDA" w:rsidDel="000A6F08">
            <w:rPr>
              <w:lang w:val="en-GB"/>
            </w:rPr>
            <w:delText xml:space="preserve">participants </w:delText>
          </w:r>
        </w:del>
        <w:r w:rsidR="002B2FDA">
          <w:rPr>
            <w:lang w:val="en-GB"/>
          </w:rPr>
          <w:t xml:space="preserve">to comply with the </w:t>
        </w:r>
        <w:r w:rsidR="002B2FDA" w:rsidRPr="002B2FDA">
          <w:rPr>
            <w:lang w:val="en-GB"/>
          </w:rPr>
          <w:t>Shareholders Rights Directive (EU) 2017/828 and Implementing Regulation (EU) 2018/1212 (hereinafter “SRD II”)</w:t>
        </w:r>
      </w:ins>
      <w:ins w:id="87" w:author="Mariangela FUMAGALLI" w:date="2023-04-16T21:23:00Z">
        <w:r>
          <w:rPr>
            <w:lang w:val="en-GB"/>
          </w:rPr>
          <w:t xml:space="preserve">. </w:t>
        </w:r>
      </w:ins>
      <w:ins w:id="88" w:author="Hendrik Melchior" w:date="2023-02-24T09:38:00Z">
        <w:r w:rsidR="00C06500">
          <w:rPr>
            <w:lang w:val="en-GB"/>
          </w:rPr>
          <w:t xml:space="preserve"> </w:t>
        </w:r>
      </w:ins>
    </w:p>
    <w:p w14:paraId="35B5674E" w14:textId="77777777" w:rsidR="000A6F08" w:rsidRDefault="000A6F08" w:rsidP="000A6F08">
      <w:pPr>
        <w:rPr>
          <w:ins w:id="89" w:author="Mariangela FUMAGALLI" w:date="2023-04-16T21:37:00Z"/>
          <w:lang w:val="en-GB"/>
        </w:rPr>
      </w:pPr>
    </w:p>
    <w:p w14:paraId="5D33D0E3" w14:textId="065994FD" w:rsidR="000A6F08" w:rsidRPr="000A6F08" w:rsidRDefault="000A6F08" w:rsidP="000A6F08">
      <w:pPr>
        <w:rPr>
          <w:ins w:id="90" w:author="Mariangela FUMAGALLI" w:date="2023-04-16T21:24:00Z"/>
          <w:lang w:val="en-GB"/>
        </w:rPr>
      </w:pPr>
      <w:ins w:id="91" w:author="Mariangela FUMAGALLI" w:date="2023-04-16T21:24:00Z">
        <w:r w:rsidRPr="000A6F08">
          <w:rPr>
            <w:lang w:val="en-GB"/>
          </w:rPr>
          <w:t>Although th</w:t>
        </w:r>
        <w:r>
          <w:rPr>
            <w:lang w:val="en-GB"/>
          </w:rPr>
          <w:t xml:space="preserve">is </w:t>
        </w:r>
        <w:r w:rsidRPr="00F5076C">
          <w:rPr>
            <w:lang w:val="en-GB"/>
          </w:rPr>
          <w:t xml:space="preserve">market practice is </w:t>
        </w:r>
        <w:r>
          <w:rPr>
            <w:lang w:val="en-GB"/>
          </w:rPr>
          <w:t xml:space="preserve">primarily </w:t>
        </w:r>
        <w:r w:rsidRPr="00F5076C">
          <w:rPr>
            <w:lang w:val="en-GB"/>
          </w:rPr>
          <w:t xml:space="preserve">based on SRD II and the </w:t>
        </w:r>
      </w:ins>
      <w:ins w:id="92" w:author="Mariangela FUMAGALLI" w:date="2023-04-16T21:35:00Z">
        <w:r>
          <w:rPr>
            <w:lang w:val="en-GB"/>
          </w:rPr>
          <w:t xml:space="preserve">SRD II </w:t>
        </w:r>
      </w:ins>
      <w:ins w:id="93" w:author="Mariangela FUMAGALLI" w:date="2023-04-16T21:24:00Z">
        <w:r w:rsidRPr="00F5076C">
          <w:rPr>
            <w:lang w:val="en-GB"/>
          </w:rPr>
          <w:t>Market Standards</w:t>
        </w:r>
        <w:r>
          <w:rPr>
            <w:lang w:val="en-GB"/>
          </w:rPr>
          <w:t xml:space="preserve"> for Shareholder Identification, </w:t>
        </w:r>
        <w:r w:rsidRPr="000A6F08">
          <w:rPr>
            <w:lang w:val="en-GB"/>
          </w:rPr>
          <w:t xml:space="preserve">shareholder identification </w:t>
        </w:r>
        <w:r>
          <w:rPr>
            <w:lang w:val="en-GB"/>
          </w:rPr>
          <w:t xml:space="preserve">messages could also be used to address other requests to disclose the right </w:t>
        </w:r>
        <w:proofErr w:type="gramStart"/>
        <w:r>
          <w:rPr>
            <w:lang w:val="en-GB"/>
          </w:rPr>
          <w:t>holders</w:t>
        </w:r>
        <w:proofErr w:type="gramEnd"/>
        <w:r>
          <w:rPr>
            <w:lang w:val="en-GB"/>
          </w:rPr>
          <w:t xml:space="preserve"> identity, as long as the flow of information from the right</w:t>
        </w:r>
      </w:ins>
      <w:ins w:id="94" w:author="Mariangela FUMAGALLI" w:date="2023-04-16T21:26:00Z">
        <w:r>
          <w:rPr>
            <w:lang w:val="en-GB"/>
          </w:rPr>
          <w:t>-</w:t>
        </w:r>
      </w:ins>
      <w:ins w:id="95" w:author="Mariangela FUMAGALLI" w:date="2023-04-16T21:24:00Z">
        <w:r>
          <w:rPr>
            <w:lang w:val="en-GB"/>
          </w:rPr>
          <w:t>holder to the issuer follow the message flow described in this document.</w:t>
        </w:r>
      </w:ins>
    </w:p>
    <w:p w14:paraId="5325B3C7" w14:textId="77777777" w:rsidR="000A6F08" w:rsidRDefault="000A6F08" w:rsidP="00D247A6">
      <w:pPr>
        <w:rPr>
          <w:ins w:id="96" w:author="Mariangela FUMAGALLI" w:date="2023-04-16T21:24:00Z"/>
          <w:lang w:val="en-GB"/>
        </w:rPr>
      </w:pPr>
    </w:p>
    <w:p w14:paraId="23E2652A" w14:textId="65E2BCEE" w:rsidR="008E1FB5" w:rsidDel="000A6F08" w:rsidRDefault="00C06500" w:rsidP="00D247A6">
      <w:pPr>
        <w:rPr>
          <w:ins w:id="97" w:author="Hendrik Melchior" w:date="2023-02-24T09:25:00Z"/>
          <w:del w:id="98" w:author="Mariangela FUMAGALLI" w:date="2023-04-16T21:36:00Z"/>
          <w:lang w:val="en-GB"/>
        </w:rPr>
      </w:pPr>
      <w:ins w:id="99" w:author="Hendrik Melchior" w:date="2023-02-24T09:38:00Z">
        <w:del w:id="100" w:author="Mariangela FUMAGALLI" w:date="2023-04-16T21:36:00Z">
          <w:r w:rsidDel="000A6F08">
            <w:rPr>
              <w:lang w:val="en-GB"/>
            </w:rPr>
            <w:delText xml:space="preserve">as </w:delText>
          </w:r>
          <w:r w:rsidR="00606418" w:rsidDel="000A6F08">
            <w:rPr>
              <w:lang w:val="en-GB"/>
            </w:rPr>
            <w:delText xml:space="preserve">of the end </w:delText>
          </w:r>
        </w:del>
      </w:ins>
      <w:ins w:id="101" w:author="Hendrik Melchior" w:date="2023-02-24T09:39:00Z">
        <w:del w:id="102" w:author="Mariangela FUMAGALLI" w:date="2023-04-16T21:36:00Z">
          <w:r w:rsidR="00606418" w:rsidDel="000A6F08">
            <w:rPr>
              <w:lang w:val="en-GB"/>
            </w:rPr>
            <w:delText>of</w:delText>
          </w:r>
        </w:del>
      </w:ins>
      <w:ins w:id="103" w:author="Hendrik Melchior" w:date="2023-02-24T09:38:00Z">
        <w:del w:id="104" w:author="Mariangela FUMAGALLI" w:date="2023-04-16T21:36:00Z">
          <w:r w:rsidR="00606418" w:rsidDel="000A6F08">
            <w:rPr>
              <w:lang w:val="en-GB"/>
            </w:rPr>
            <w:delText xml:space="preserve"> 2020.</w:delText>
          </w:r>
        </w:del>
      </w:ins>
      <w:ins w:id="105" w:author="Hendrik Melchior" w:date="2023-02-24T14:47:00Z">
        <w:del w:id="106" w:author="Mariangela FUMAGALLI" w:date="2023-04-16T21:36:00Z">
          <w:r w:rsidR="008E1FB5" w:rsidDel="000A6F08">
            <w:rPr>
              <w:lang w:val="en-GB"/>
            </w:rPr>
            <w:delText xml:space="preserve"> </w:delText>
          </w:r>
        </w:del>
      </w:ins>
      <w:ins w:id="107" w:author="Hendrik Melchior" w:date="2023-02-24T14:49:00Z">
        <w:del w:id="108" w:author="Mariangela FUMAGALLI" w:date="2023-04-16T21:36:00Z">
          <w:r w:rsidR="00597738" w:rsidDel="000A6F08">
            <w:rPr>
              <w:lang w:val="en-GB"/>
            </w:rPr>
            <w:delText>With SR</w:delText>
          </w:r>
          <w:r w:rsidR="00597738" w:rsidRPr="00597738" w:rsidDel="000A6F08">
            <w:rPr>
              <w:lang w:val="en-GB"/>
            </w:rPr>
            <w:delText>2023, two optional fields have been introduced to allow the use of these ISO messages for other markets</w:delText>
          </w:r>
          <w:r w:rsidR="00597738" w:rsidDel="000A6F08">
            <w:rPr>
              <w:lang w:val="en-GB"/>
            </w:rPr>
            <w:delText xml:space="preserve"> as well</w:delText>
          </w:r>
          <w:r w:rsidR="00597738" w:rsidRPr="00597738" w:rsidDel="000A6F08">
            <w:rPr>
              <w:lang w:val="en-GB"/>
            </w:rPr>
            <w:delText>.</w:delText>
          </w:r>
          <w:r w:rsidR="002F1C8A" w:rsidDel="000A6F08">
            <w:rPr>
              <w:lang w:val="en-GB"/>
            </w:rPr>
            <w:delText xml:space="preserve"> </w:delText>
          </w:r>
        </w:del>
      </w:ins>
    </w:p>
    <w:p w14:paraId="2F0C4A0C" w14:textId="272E7C0F" w:rsidR="000B7EC0" w:rsidRPr="00F5076C" w:rsidRDefault="00E75AA2" w:rsidP="000B7EC0">
      <w:pPr>
        <w:rPr>
          <w:ins w:id="109" w:author="Hendrik Melchior" w:date="2023-03-17T14:16:00Z"/>
          <w:lang w:val="en-GB"/>
        </w:rPr>
      </w:pPr>
      <w:ins w:id="110" w:author="Hendrik Melchior" w:date="2023-03-17T14:19:00Z">
        <w:r>
          <w:rPr>
            <w:lang w:val="en-GB"/>
          </w:rPr>
          <w:t>T</w:t>
        </w:r>
      </w:ins>
      <w:ins w:id="111" w:author="Hendrik Melchior" w:date="2023-03-17T14:16:00Z">
        <w:r w:rsidR="000B7EC0" w:rsidRPr="00F5076C">
          <w:rPr>
            <w:lang w:val="en-GB"/>
          </w:rPr>
          <w:t>he use of the corporate action notifications and instructions messages (in ISO 15022 or ISO 20022 formats) with corporate action event type code DSCL/Disclosure, is not compliant with SRD II, but will remain in the ISO standards for other disclosure processes/purposes.</w:t>
        </w:r>
      </w:ins>
    </w:p>
    <w:p w14:paraId="2DBC3FB1" w14:textId="26681C56" w:rsidR="002B2FDA" w:rsidDel="000A6F08" w:rsidRDefault="002B2FDA" w:rsidP="00D247A6">
      <w:pPr>
        <w:rPr>
          <w:ins w:id="112" w:author="Hendrik Melchior" w:date="2023-02-24T09:40:00Z"/>
          <w:del w:id="113" w:author="Mariangela FUMAGALLI" w:date="2023-04-16T21:39:00Z"/>
          <w:lang w:val="en-GB"/>
        </w:rPr>
      </w:pPr>
    </w:p>
    <w:p w14:paraId="247DE510" w14:textId="53E0B5B9" w:rsidR="00606418" w:rsidDel="000A6F08" w:rsidRDefault="00932DFF" w:rsidP="00D247A6">
      <w:pPr>
        <w:rPr>
          <w:ins w:id="114" w:author="Hendrik Melchior" w:date="2023-02-24T09:42:00Z"/>
          <w:del w:id="115" w:author="Mariangela FUMAGALLI" w:date="2023-04-16T21:37:00Z"/>
          <w:lang w:val="en-GB"/>
        </w:rPr>
      </w:pPr>
      <w:ins w:id="116" w:author="Hendrik Melchior" w:date="2023-02-24T09:42:00Z">
        <w:del w:id="117" w:author="Mariangela FUMAGALLI" w:date="2023-04-16T21:37:00Z">
          <w:r w:rsidRPr="00932DFF" w:rsidDel="000A6F08">
            <w:rPr>
              <w:lang w:val="en-GB"/>
            </w:rPr>
            <w:delText>SMPG would like to emphasise that the sender and recipient must agree on the markets and disclosure purposes for which the messages will be used, in order to avoid disruption to STP.</w:delText>
          </w:r>
        </w:del>
      </w:ins>
    </w:p>
    <w:p w14:paraId="2D6F6A61" w14:textId="2DA5FAFC" w:rsidR="00932DFF" w:rsidDel="000A6F08" w:rsidRDefault="00932DFF" w:rsidP="00D247A6">
      <w:pPr>
        <w:rPr>
          <w:ins w:id="118" w:author="Hendrik Melchior" w:date="2023-02-24T09:42:00Z"/>
          <w:del w:id="119" w:author="Mariangela FUMAGALLI" w:date="2023-04-16T21:37:00Z"/>
          <w:lang w:val="en-GB"/>
        </w:rPr>
      </w:pPr>
    </w:p>
    <w:p w14:paraId="1A20FB38" w14:textId="0F0D81EA" w:rsidR="00932DFF" w:rsidDel="000A6F08" w:rsidRDefault="00932DFF" w:rsidP="00D247A6">
      <w:pPr>
        <w:rPr>
          <w:ins w:id="120" w:author="Hendrik Melchior" w:date="2023-02-24T09:25:00Z"/>
          <w:del w:id="121" w:author="Mariangela FUMAGALLI" w:date="2023-04-16T21:37:00Z"/>
          <w:lang w:val="en-GB"/>
        </w:rPr>
      </w:pPr>
    </w:p>
    <w:p w14:paraId="54915990" w14:textId="131D6557" w:rsidR="00D247A6" w:rsidRPr="00F5076C" w:rsidDel="002B2FDA" w:rsidRDefault="00D247A6" w:rsidP="00D247A6">
      <w:pPr>
        <w:rPr>
          <w:del w:id="122" w:author="Hendrik Melchior" w:date="2023-02-24T09:25:00Z"/>
          <w:lang w:val="en-GB"/>
        </w:rPr>
      </w:pPr>
      <w:del w:id="123" w:author="Hendrik Melchior" w:date="2023-02-24T09:25:00Z">
        <w:r w:rsidRPr="00F5076C" w:rsidDel="002B2FDA">
          <w:rPr>
            <w:lang w:val="en-GB"/>
          </w:rPr>
          <w:delText xml:space="preserve">The </w:delText>
        </w:r>
        <w:r w:rsidR="0045029E" w:rsidRPr="00F5076C" w:rsidDel="002B2FDA">
          <w:rPr>
            <w:lang w:val="en-GB"/>
          </w:rPr>
          <w:delText xml:space="preserve">amended </w:delText>
        </w:r>
        <w:r w:rsidRPr="00F5076C" w:rsidDel="002B2FDA">
          <w:rPr>
            <w:lang w:val="en-GB"/>
          </w:rPr>
          <w:delText>Shareholders Rights Directive (EU) 2017/828 (hereinafter “SRD II”) and Implementing Regulation (EU) 2018/1212 (hereinafter “SRD II IR”) aim to encourage long-term shareholder engagement and to improve corporate governance in EU/EEA companies traded on EU/EEA regulated markets by enabling shareholders to exercise their voting rights and rights to information across borders. In SRD II, EU/EEA issuers of shares traded on regulated markets are also given the right to identify their shareholders. Exercise of this right confers obligations on intermediaries.</w:delText>
        </w:r>
      </w:del>
    </w:p>
    <w:p w14:paraId="6725BC1B" w14:textId="29128D3B" w:rsidR="00D247A6" w:rsidRPr="00F5076C" w:rsidDel="000A6F08" w:rsidRDefault="00D247A6" w:rsidP="00D247A6">
      <w:pPr>
        <w:rPr>
          <w:del w:id="124" w:author="Mariangela FUMAGALLI" w:date="2023-04-16T21:37:00Z"/>
          <w:lang w:val="en-GB"/>
        </w:rPr>
      </w:pPr>
    </w:p>
    <w:p w14:paraId="2DAE4CFF" w14:textId="3192E9C6" w:rsidR="00D247A6" w:rsidRPr="00F5076C" w:rsidDel="00606418" w:rsidRDefault="00D247A6" w:rsidP="00D247A6">
      <w:pPr>
        <w:rPr>
          <w:del w:id="125" w:author="Hendrik Melchior" w:date="2023-02-24T09:39:00Z"/>
          <w:lang w:val="en-GB"/>
        </w:rPr>
      </w:pPr>
      <w:del w:id="126" w:author="Hendrik Melchior" w:date="2023-02-24T09:39:00Z">
        <w:r w:rsidRPr="00F5076C" w:rsidDel="00606418">
          <w:rPr>
            <w:lang w:val="en-GB"/>
          </w:rPr>
          <w:delText>The market practice described in this document is based on SRD II and SRD II IR, as well as the Market Standards for Shareholder Identification produced by the Shareholder Identification Task Force.</w:delText>
        </w:r>
      </w:del>
    </w:p>
    <w:p w14:paraId="12CCAFC7" w14:textId="6C1F2658" w:rsidR="00D247A6" w:rsidRPr="00F5076C" w:rsidDel="00606418" w:rsidRDefault="00D247A6" w:rsidP="00D247A6">
      <w:pPr>
        <w:rPr>
          <w:del w:id="127" w:author="Hendrik Melchior" w:date="2023-02-24T09:39:00Z"/>
          <w:lang w:val="en-GB"/>
        </w:rPr>
      </w:pPr>
    </w:p>
    <w:p w14:paraId="5180104D" w14:textId="28FB7013" w:rsidR="00DD2871" w:rsidRPr="00F5076C" w:rsidDel="00606418" w:rsidRDefault="00D247A6" w:rsidP="00B01724">
      <w:pPr>
        <w:rPr>
          <w:del w:id="128" w:author="Hendrik Melchior" w:date="2023-02-24T09:39:00Z"/>
          <w:lang w:val="en-GB"/>
        </w:rPr>
      </w:pPr>
      <w:del w:id="129" w:author="Hendrik Melchior" w:date="2023-02-24T09:39:00Z">
        <w:r w:rsidRPr="00F5076C" w:rsidDel="00606418">
          <w:rPr>
            <w:lang w:val="en-GB"/>
          </w:rPr>
          <w:delText xml:space="preserve">As the SRD II IR is very specific and detailed on the </w:delText>
        </w:r>
        <w:r w:rsidR="00DD2871" w:rsidRPr="00F5076C" w:rsidDel="00606418">
          <w:rPr>
            <w:lang w:val="en-GB"/>
          </w:rPr>
          <w:delText xml:space="preserve">data elements </w:delText>
        </w:r>
        <w:r w:rsidRPr="00F5076C" w:rsidDel="00606418">
          <w:rPr>
            <w:lang w:val="en-GB"/>
          </w:rPr>
          <w:delText xml:space="preserve">to be used, the SMPG would like to highlight that only the </w:delText>
        </w:r>
        <w:r w:rsidR="00DD2871" w:rsidRPr="00F5076C" w:rsidDel="00606418">
          <w:rPr>
            <w:lang w:val="en-GB"/>
          </w:rPr>
          <w:delText xml:space="preserve">ISO 20022 </w:delText>
        </w:r>
        <w:r w:rsidRPr="00F5076C" w:rsidDel="00606418">
          <w:rPr>
            <w:lang w:val="en-GB"/>
          </w:rPr>
          <w:delText xml:space="preserve">messages designed for SRD II Shareholder Identification Disclosure </w:delText>
        </w:r>
        <w:r w:rsidR="00DD2871" w:rsidRPr="00F5076C" w:rsidDel="00606418">
          <w:rPr>
            <w:lang w:val="en-GB"/>
          </w:rPr>
          <w:delText xml:space="preserve">listed in the </w:delText>
        </w:r>
        <w:r w:rsidR="00B64BD9" w:rsidDel="00606418">
          <w:rPr>
            <w:lang w:val="en-GB"/>
          </w:rPr>
          <w:delText>s</w:delText>
        </w:r>
        <w:r w:rsidR="00DD2871" w:rsidRPr="00F5076C" w:rsidDel="00606418">
          <w:rPr>
            <w:lang w:val="en-GB"/>
          </w:rPr>
          <w:delText xml:space="preserve">cope and Definition section </w:delText>
        </w:r>
        <w:r w:rsidRPr="00F5076C" w:rsidDel="00606418">
          <w:rPr>
            <w:lang w:val="en-GB"/>
          </w:rPr>
          <w:delText>are compliant with the IR.</w:delText>
        </w:r>
        <w:r w:rsidR="00536175" w:rsidDel="00606418">
          <w:rPr>
            <w:lang w:val="en-GB"/>
          </w:rPr>
          <w:delText xml:space="preserve">  </w:delText>
        </w:r>
      </w:del>
    </w:p>
    <w:p w14:paraId="38FE3DDA" w14:textId="510745AB" w:rsidR="00A82E34" w:rsidDel="00606418" w:rsidRDefault="00A82E34" w:rsidP="00B01724">
      <w:pPr>
        <w:rPr>
          <w:del w:id="130" w:author="Hendrik Melchior" w:date="2023-02-24T09:39:00Z"/>
          <w:lang w:val="en-GB"/>
        </w:rPr>
      </w:pPr>
    </w:p>
    <w:p w14:paraId="0C97B2E8" w14:textId="2929436C" w:rsidR="00DF7810" w:rsidRPr="00F5076C" w:rsidDel="000B7EC0" w:rsidRDefault="00B01724" w:rsidP="00B01724">
      <w:pPr>
        <w:rPr>
          <w:del w:id="131" w:author="Hendrik Melchior" w:date="2023-03-17T14:16:00Z"/>
          <w:lang w:val="en-GB"/>
        </w:rPr>
      </w:pPr>
      <w:del w:id="132" w:author="Hendrik Melchior" w:date="2023-03-17T14:15:00Z">
        <w:r w:rsidRPr="00F5076C" w:rsidDel="008C7039">
          <w:rPr>
            <w:lang w:val="en-GB"/>
          </w:rPr>
          <w:delText>T</w:delText>
        </w:r>
      </w:del>
      <w:del w:id="133" w:author="Hendrik Melchior" w:date="2023-03-17T14:16:00Z">
        <w:r w:rsidRPr="00F5076C" w:rsidDel="000B7EC0">
          <w:rPr>
            <w:lang w:val="en-GB"/>
          </w:rPr>
          <w:delText xml:space="preserve">he use of </w:delText>
        </w:r>
        <w:r w:rsidR="00DD2871" w:rsidRPr="00F5076C" w:rsidDel="000B7EC0">
          <w:rPr>
            <w:lang w:val="en-GB"/>
          </w:rPr>
          <w:delText xml:space="preserve">the </w:delText>
        </w:r>
        <w:r w:rsidRPr="00F5076C" w:rsidDel="000B7EC0">
          <w:rPr>
            <w:lang w:val="en-GB"/>
          </w:rPr>
          <w:delText xml:space="preserve">corporate action notifications and instructions </w:delText>
        </w:r>
        <w:r w:rsidR="00DD2871" w:rsidRPr="00F5076C" w:rsidDel="000B7EC0">
          <w:rPr>
            <w:lang w:val="en-GB"/>
          </w:rPr>
          <w:delText xml:space="preserve">messages </w:delText>
        </w:r>
        <w:r w:rsidRPr="00F5076C" w:rsidDel="000B7EC0">
          <w:rPr>
            <w:lang w:val="en-GB"/>
          </w:rPr>
          <w:delText xml:space="preserve">(in ISO 15022 or </w:delText>
        </w:r>
        <w:r w:rsidR="00DD2871" w:rsidRPr="00F5076C" w:rsidDel="000B7EC0">
          <w:rPr>
            <w:lang w:val="en-GB"/>
          </w:rPr>
          <w:delText xml:space="preserve">ISO </w:delText>
        </w:r>
        <w:r w:rsidRPr="00F5076C" w:rsidDel="000B7EC0">
          <w:rPr>
            <w:lang w:val="en-GB"/>
          </w:rPr>
          <w:delText>20022</w:delText>
        </w:r>
        <w:r w:rsidR="00DD2871" w:rsidRPr="00F5076C" w:rsidDel="000B7EC0">
          <w:rPr>
            <w:lang w:val="en-GB"/>
          </w:rPr>
          <w:delText xml:space="preserve"> formats</w:delText>
        </w:r>
        <w:r w:rsidRPr="00F5076C" w:rsidDel="000B7EC0">
          <w:rPr>
            <w:lang w:val="en-GB"/>
          </w:rPr>
          <w:delText>) with corporate action event type code DSCL/Disclosure, is not compliant with SRD II, but will remain in the ISO standards for other disclosure processes/purposes.</w:delText>
        </w:r>
      </w:del>
    </w:p>
    <w:p w14:paraId="32B73889" w14:textId="4D9D1D78" w:rsidR="00B01724" w:rsidDel="000A6F08" w:rsidRDefault="00B01724" w:rsidP="00B01724">
      <w:pPr>
        <w:rPr>
          <w:del w:id="134" w:author="Mariangela FUMAGALLI" w:date="2023-04-16T21:37:00Z"/>
          <w:lang w:val="en-GB"/>
        </w:rPr>
      </w:pPr>
    </w:p>
    <w:p w14:paraId="6F364FAB" w14:textId="77777777" w:rsidR="006745DA" w:rsidRPr="00F5076C" w:rsidRDefault="006745DA" w:rsidP="00B01724">
      <w:pPr>
        <w:rPr>
          <w:lang w:val="en-GB"/>
        </w:rPr>
      </w:pPr>
    </w:p>
    <w:p w14:paraId="48E606F5" w14:textId="343EE3B5" w:rsidR="00DF7810" w:rsidRPr="00F5076C" w:rsidRDefault="00DF7810" w:rsidP="00DF7810">
      <w:pPr>
        <w:pStyle w:val="Heading1"/>
        <w:rPr>
          <w:lang w:val="en-GB"/>
        </w:rPr>
      </w:pPr>
      <w:bookmarkStart w:id="135" w:name="_Toc85032866"/>
      <w:r w:rsidRPr="00F5076C">
        <w:rPr>
          <w:lang w:val="en-GB"/>
        </w:rPr>
        <w:t>Scope and definitions:</w:t>
      </w:r>
      <w:bookmarkEnd w:id="135"/>
    </w:p>
    <w:p w14:paraId="3BA5B208" w14:textId="03B72EF1" w:rsidR="00EB0F09" w:rsidRPr="00F5076C" w:rsidRDefault="00EB0F09" w:rsidP="00DF7810">
      <w:pPr>
        <w:spacing w:before="60"/>
        <w:rPr>
          <w:lang w:val="en-GB"/>
        </w:rPr>
      </w:pPr>
      <w:r w:rsidRPr="00F5076C">
        <w:rPr>
          <w:lang w:val="en-GB"/>
        </w:rPr>
        <w:t xml:space="preserve">The scope of this document is to describe the market practice for </w:t>
      </w:r>
      <w:r w:rsidR="00045437" w:rsidRPr="00F5076C">
        <w:rPr>
          <w:lang w:val="en-GB"/>
        </w:rPr>
        <w:t xml:space="preserve">using the </w:t>
      </w:r>
      <w:r w:rsidR="00633189" w:rsidRPr="00F5076C">
        <w:rPr>
          <w:lang w:val="en-GB"/>
        </w:rPr>
        <w:t>Shareholders</w:t>
      </w:r>
      <w:r w:rsidR="00045437" w:rsidRPr="00F5076C">
        <w:rPr>
          <w:lang w:val="en-GB"/>
        </w:rPr>
        <w:t xml:space="preserve"> Identification</w:t>
      </w:r>
      <w:r w:rsidR="0045029E" w:rsidRPr="00F5076C">
        <w:rPr>
          <w:lang w:val="en-GB"/>
        </w:rPr>
        <w:t xml:space="preserve"> Disclosure messages</w:t>
      </w:r>
      <w:del w:id="136" w:author="Hendrik Melchior" w:date="2023-02-24T09:43:00Z">
        <w:r w:rsidR="0045029E" w:rsidRPr="00F5076C" w:rsidDel="007A4126">
          <w:rPr>
            <w:lang w:val="en-GB"/>
          </w:rPr>
          <w:delText>, as per SRD II and SRD II IR</w:delText>
        </w:r>
      </w:del>
      <w:r w:rsidRPr="00F5076C">
        <w:rPr>
          <w:lang w:val="en-GB"/>
        </w:rPr>
        <w:t>.</w:t>
      </w:r>
    </w:p>
    <w:p w14:paraId="5EABAC41" w14:textId="07302290" w:rsidR="00DD2871" w:rsidRPr="00F5076C" w:rsidRDefault="00DD2871" w:rsidP="00DF7810">
      <w:pPr>
        <w:spacing w:before="60"/>
        <w:rPr>
          <w:lang w:val="en-GB"/>
        </w:rPr>
      </w:pPr>
      <w:r w:rsidRPr="00F5076C">
        <w:rPr>
          <w:lang w:val="en-GB"/>
        </w:rPr>
        <w:t>The market practices described in this document are meant to be used exclusively with the following ISO 20022 messages</w:t>
      </w:r>
      <w:r w:rsidR="0085023A">
        <w:rPr>
          <w:lang w:val="en-GB"/>
        </w:rPr>
        <w:t xml:space="preserve"> </w:t>
      </w:r>
      <w:r w:rsidR="0085023A" w:rsidRPr="0085023A">
        <w:rPr>
          <w:lang w:val="en-GB"/>
        </w:rPr>
        <w:t>and the business application</w:t>
      </w:r>
      <w:r w:rsidR="0085023A">
        <w:rPr>
          <w:lang w:val="en-GB"/>
        </w:rPr>
        <w:t xml:space="preserve"> header (BAH) - head.001.001.0x</w:t>
      </w:r>
      <w:r w:rsidRPr="00F5076C">
        <w:rPr>
          <w:lang w:val="en-GB"/>
        </w:rPr>
        <w:t>:</w:t>
      </w:r>
      <w:r w:rsidR="00536175">
        <w:rPr>
          <w:lang w:val="en-GB"/>
        </w:rPr>
        <w:t xml:space="preserve">  </w:t>
      </w:r>
    </w:p>
    <w:tbl>
      <w:tblPr>
        <w:tblStyle w:val="TableShaded1stRow"/>
        <w:tblW w:w="0" w:type="auto"/>
        <w:tblInd w:w="0" w:type="dxa"/>
        <w:tblLook w:val="04A0" w:firstRow="1" w:lastRow="0" w:firstColumn="1" w:lastColumn="0" w:noHBand="0" w:noVBand="1"/>
      </w:tblPr>
      <w:tblGrid>
        <w:gridCol w:w="6057"/>
        <w:gridCol w:w="1393"/>
        <w:gridCol w:w="2317"/>
      </w:tblGrid>
      <w:tr w:rsidR="00194532" w:rsidRPr="00F5076C" w14:paraId="007871D9" w14:textId="77777777" w:rsidTr="00762288">
        <w:trPr>
          <w:cnfStyle w:val="100000000000" w:firstRow="1" w:lastRow="0" w:firstColumn="0" w:lastColumn="0" w:oddVBand="0" w:evenVBand="0" w:oddHBand="0" w:evenHBand="0" w:firstRowFirstColumn="0" w:firstRowLastColumn="0" w:lastRowFirstColumn="0" w:lastRowLastColumn="0"/>
          <w:cantSplit/>
          <w:tblHeader/>
        </w:trPr>
        <w:tc>
          <w:tcPr>
            <w:tcW w:w="6057" w:type="dxa"/>
            <w:hideMark/>
          </w:tcPr>
          <w:p w14:paraId="7AFC2129" w14:textId="77777777" w:rsidR="00DD2871" w:rsidRPr="00F5076C" w:rsidRDefault="00DD2871">
            <w:pPr>
              <w:pStyle w:val="TableHeading"/>
              <w:spacing w:beforeAutospacing="0" w:afterAutospacing="0"/>
              <w:rPr>
                <w:lang w:eastAsia="en-US"/>
              </w:rPr>
            </w:pPr>
            <w:proofErr w:type="spellStart"/>
            <w:r w:rsidRPr="00F5076C">
              <w:rPr>
                <w:lang w:eastAsia="en-US"/>
              </w:rPr>
              <w:t>MessageDefinition</w:t>
            </w:r>
            <w:proofErr w:type="spellEnd"/>
          </w:p>
        </w:tc>
        <w:tc>
          <w:tcPr>
            <w:tcW w:w="1393" w:type="dxa"/>
            <w:hideMark/>
          </w:tcPr>
          <w:p w14:paraId="35912326" w14:textId="77777777" w:rsidR="00DD2871" w:rsidRPr="00F5076C" w:rsidRDefault="00DD2871">
            <w:pPr>
              <w:pStyle w:val="TableHeading"/>
              <w:spacing w:beforeAutospacing="0" w:afterAutospacing="0"/>
              <w:rPr>
                <w:lang w:eastAsia="en-US"/>
              </w:rPr>
            </w:pPr>
            <w:r w:rsidRPr="00F5076C">
              <w:rPr>
                <w:lang w:eastAsia="en-US"/>
              </w:rPr>
              <w:t>Abbreviated Name</w:t>
            </w:r>
          </w:p>
        </w:tc>
        <w:tc>
          <w:tcPr>
            <w:tcW w:w="2317" w:type="dxa"/>
            <w:hideMark/>
          </w:tcPr>
          <w:p w14:paraId="1BFE2905" w14:textId="77777777" w:rsidR="00DD2871" w:rsidRPr="00F5076C" w:rsidRDefault="00DD2871">
            <w:pPr>
              <w:pStyle w:val="TableHeading"/>
              <w:spacing w:beforeAutospacing="0" w:afterAutospacing="0"/>
              <w:rPr>
                <w:lang w:eastAsia="en-US"/>
              </w:rPr>
            </w:pPr>
            <w:r w:rsidRPr="00F5076C">
              <w:rPr>
                <w:lang w:eastAsia="en-US"/>
              </w:rPr>
              <w:t>Message Identifier</w:t>
            </w:r>
          </w:p>
        </w:tc>
      </w:tr>
      <w:tr w:rsidR="00194532" w:rsidRPr="00F5076C" w14:paraId="7AF2ADF0" w14:textId="77777777" w:rsidTr="00762288">
        <w:tc>
          <w:tcPr>
            <w:tcW w:w="6057" w:type="dxa"/>
            <w:tcBorders>
              <w:top w:val="single" w:sz="4" w:space="0" w:color="auto"/>
              <w:left w:val="single" w:sz="4" w:space="0" w:color="auto"/>
              <w:bottom w:val="single" w:sz="4" w:space="0" w:color="auto"/>
              <w:right w:val="single" w:sz="4" w:space="0" w:color="auto"/>
            </w:tcBorders>
            <w:vAlign w:val="center"/>
            <w:hideMark/>
          </w:tcPr>
          <w:p w14:paraId="27B43AD2" w14:textId="77777777" w:rsidR="00DD2871" w:rsidRPr="00F5076C" w:rsidRDefault="00DD2871">
            <w:pPr>
              <w:pStyle w:val="TableText0"/>
              <w:rPr>
                <w:rFonts w:ascii="Times New Roman" w:eastAsia="Times New Roman" w:hAnsi="Times New Roman"/>
                <w:iCs w:val="0"/>
                <w:sz w:val="22"/>
              </w:rPr>
            </w:pPr>
            <w:proofErr w:type="spellStart"/>
            <w:r w:rsidRPr="00F5076C">
              <w:rPr>
                <w:rFonts w:ascii="Times New Roman" w:eastAsia="Times New Roman" w:hAnsi="Times New Roman"/>
                <w:iCs w:val="0"/>
                <w:sz w:val="22"/>
              </w:rPr>
              <w:t>ShareholderIdentificationDisclosureRequest</w:t>
            </w:r>
            <w:proofErr w:type="spellEnd"/>
          </w:p>
        </w:tc>
        <w:tc>
          <w:tcPr>
            <w:tcW w:w="1393" w:type="dxa"/>
            <w:tcBorders>
              <w:top w:val="single" w:sz="4" w:space="0" w:color="auto"/>
              <w:left w:val="single" w:sz="4" w:space="0" w:color="auto"/>
              <w:bottom w:val="single" w:sz="4" w:space="0" w:color="auto"/>
              <w:right w:val="single" w:sz="4" w:space="0" w:color="auto"/>
            </w:tcBorders>
            <w:vAlign w:val="center"/>
            <w:hideMark/>
          </w:tcPr>
          <w:p w14:paraId="48414B7A" w14:textId="77777777" w:rsidR="00DD2871" w:rsidRPr="00F5076C" w:rsidRDefault="00DD2871">
            <w:pPr>
              <w:pStyle w:val="TableText0"/>
              <w:rPr>
                <w:rFonts w:ascii="Times New Roman" w:eastAsia="Times New Roman" w:hAnsi="Times New Roman"/>
                <w:iCs w:val="0"/>
                <w:sz w:val="22"/>
              </w:rPr>
            </w:pPr>
            <w:r w:rsidRPr="00F5076C">
              <w:rPr>
                <w:rFonts w:ascii="Times New Roman" w:eastAsia="Times New Roman" w:hAnsi="Times New Roman"/>
                <w:iCs w:val="0"/>
                <w:sz w:val="22"/>
              </w:rPr>
              <w:t>SIDR</w:t>
            </w:r>
          </w:p>
        </w:tc>
        <w:tc>
          <w:tcPr>
            <w:tcW w:w="2317" w:type="dxa"/>
            <w:tcBorders>
              <w:top w:val="single" w:sz="4" w:space="0" w:color="auto"/>
              <w:left w:val="single" w:sz="4" w:space="0" w:color="auto"/>
              <w:bottom w:val="single" w:sz="4" w:space="0" w:color="auto"/>
              <w:right w:val="single" w:sz="4" w:space="0" w:color="auto"/>
            </w:tcBorders>
            <w:vAlign w:val="center"/>
            <w:hideMark/>
          </w:tcPr>
          <w:p w14:paraId="0BF96DB7" w14:textId="1DB5503C" w:rsidR="00DD2871" w:rsidRPr="00F5076C" w:rsidRDefault="00DD2871">
            <w:pPr>
              <w:pStyle w:val="TableText0"/>
              <w:rPr>
                <w:rFonts w:ascii="Times New Roman" w:eastAsia="Times New Roman" w:hAnsi="Times New Roman"/>
                <w:iCs w:val="0"/>
                <w:sz w:val="22"/>
              </w:rPr>
            </w:pPr>
            <w:r w:rsidRPr="00F5076C">
              <w:rPr>
                <w:rFonts w:ascii="Times New Roman" w:eastAsia="Times New Roman" w:hAnsi="Times New Roman"/>
                <w:iCs w:val="0"/>
                <w:sz w:val="22"/>
              </w:rPr>
              <w:t>seev.045.001.0</w:t>
            </w:r>
            <w:ins w:id="137" w:author="Hendrik Melchior" w:date="2023-02-24T09:44:00Z">
              <w:r w:rsidR="00985E58">
                <w:rPr>
                  <w:rFonts w:ascii="Times New Roman" w:eastAsia="Times New Roman" w:hAnsi="Times New Roman"/>
                  <w:iCs w:val="0"/>
                  <w:sz w:val="22"/>
                </w:rPr>
                <w:t>4</w:t>
              </w:r>
            </w:ins>
            <w:del w:id="138" w:author="Hendrik Melchior" w:date="2023-02-24T09:44:00Z">
              <w:r w:rsidR="008062D6" w:rsidDel="00985E58">
                <w:rPr>
                  <w:rFonts w:ascii="Times New Roman" w:eastAsia="Times New Roman" w:hAnsi="Times New Roman"/>
                  <w:iCs w:val="0"/>
                  <w:sz w:val="22"/>
                </w:rPr>
                <w:delText>3</w:delText>
              </w:r>
            </w:del>
          </w:p>
        </w:tc>
      </w:tr>
      <w:tr w:rsidR="00194532" w:rsidRPr="00F5076C" w14:paraId="59F2A05D" w14:textId="77777777" w:rsidTr="00762288">
        <w:tc>
          <w:tcPr>
            <w:tcW w:w="6057" w:type="dxa"/>
            <w:tcBorders>
              <w:top w:val="single" w:sz="4" w:space="0" w:color="auto"/>
              <w:left w:val="single" w:sz="4" w:space="0" w:color="auto"/>
              <w:bottom w:val="single" w:sz="4" w:space="0" w:color="auto"/>
              <w:right w:val="single" w:sz="4" w:space="0" w:color="auto"/>
            </w:tcBorders>
            <w:vAlign w:val="center"/>
            <w:hideMark/>
          </w:tcPr>
          <w:p w14:paraId="4B07D3B0" w14:textId="77777777" w:rsidR="00DD2871" w:rsidRPr="00F5076C" w:rsidRDefault="00DD2871">
            <w:pPr>
              <w:pStyle w:val="TableText0"/>
              <w:rPr>
                <w:rFonts w:ascii="Times New Roman" w:eastAsia="Times New Roman" w:hAnsi="Times New Roman"/>
                <w:iCs w:val="0"/>
                <w:sz w:val="22"/>
              </w:rPr>
            </w:pPr>
            <w:proofErr w:type="spellStart"/>
            <w:r w:rsidRPr="00F5076C">
              <w:rPr>
                <w:rFonts w:ascii="Times New Roman" w:eastAsia="Times New Roman" w:hAnsi="Times New Roman"/>
                <w:iCs w:val="0"/>
                <w:sz w:val="22"/>
              </w:rPr>
              <w:t>ShareholderIdentificationDisclosureRequestCancellationAdvice</w:t>
            </w:r>
            <w:proofErr w:type="spellEnd"/>
          </w:p>
        </w:tc>
        <w:tc>
          <w:tcPr>
            <w:tcW w:w="1393" w:type="dxa"/>
            <w:tcBorders>
              <w:top w:val="single" w:sz="4" w:space="0" w:color="auto"/>
              <w:left w:val="single" w:sz="4" w:space="0" w:color="auto"/>
              <w:bottom w:val="single" w:sz="4" w:space="0" w:color="auto"/>
              <w:right w:val="single" w:sz="4" w:space="0" w:color="auto"/>
            </w:tcBorders>
            <w:vAlign w:val="center"/>
            <w:hideMark/>
          </w:tcPr>
          <w:p w14:paraId="0650D863" w14:textId="77777777" w:rsidR="00DD2871" w:rsidRPr="00F5076C" w:rsidRDefault="00DD2871">
            <w:pPr>
              <w:pStyle w:val="TableText0"/>
              <w:rPr>
                <w:rFonts w:ascii="Times New Roman" w:eastAsia="Times New Roman" w:hAnsi="Times New Roman"/>
                <w:iCs w:val="0"/>
                <w:sz w:val="22"/>
              </w:rPr>
            </w:pPr>
            <w:r w:rsidRPr="00F5076C">
              <w:rPr>
                <w:rFonts w:ascii="Times New Roman" w:eastAsia="Times New Roman" w:hAnsi="Times New Roman"/>
                <w:iCs w:val="0"/>
                <w:sz w:val="22"/>
              </w:rPr>
              <w:t>SIDC</w:t>
            </w:r>
          </w:p>
        </w:tc>
        <w:tc>
          <w:tcPr>
            <w:tcW w:w="2317" w:type="dxa"/>
            <w:tcBorders>
              <w:top w:val="single" w:sz="4" w:space="0" w:color="auto"/>
              <w:left w:val="single" w:sz="4" w:space="0" w:color="auto"/>
              <w:bottom w:val="single" w:sz="4" w:space="0" w:color="auto"/>
              <w:right w:val="single" w:sz="4" w:space="0" w:color="auto"/>
            </w:tcBorders>
            <w:vAlign w:val="center"/>
            <w:hideMark/>
          </w:tcPr>
          <w:p w14:paraId="668A1273" w14:textId="77777777" w:rsidR="00DD2871" w:rsidRPr="00F5076C" w:rsidRDefault="00DD2871">
            <w:pPr>
              <w:pStyle w:val="TableText0"/>
              <w:rPr>
                <w:rFonts w:ascii="Times New Roman" w:eastAsia="Times New Roman" w:hAnsi="Times New Roman"/>
                <w:iCs w:val="0"/>
                <w:sz w:val="22"/>
              </w:rPr>
            </w:pPr>
            <w:r w:rsidRPr="00F5076C">
              <w:rPr>
                <w:rFonts w:ascii="Times New Roman" w:eastAsia="Times New Roman" w:hAnsi="Times New Roman"/>
                <w:iCs w:val="0"/>
                <w:sz w:val="22"/>
              </w:rPr>
              <w:t>seev.046.001.01</w:t>
            </w:r>
          </w:p>
        </w:tc>
      </w:tr>
      <w:tr w:rsidR="00194532" w:rsidRPr="00F5076C" w14:paraId="02A99A62" w14:textId="77777777" w:rsidTr="00762288">
        <w:tc>
          <w:tcPr>
            <w:tcW w:w="6057" w:type="dxa"/>
            <w:hideMark/>
          </w:tcPr>
          <w:p w14:paraId="4BFF00C7" w14:textId="77777777" w:rsidR="00DD2871" w:rsidRPr="00F5076C" w:rsidRDefault="00DD2871">
            <w:pPr>
              <w:pStyle w:val="TableText0"/>
              <w:rPr>
                <w:rFonts w:ascii="Times New Roman" w:eastAsia="Times New Roman" w:hAnsi="Times New Roman"/>
                <w:iCs w:val="0"/>
                <w:sz w:val="22"/>
              </w:rPr>
            </w:pPr>
            <w:proofErr w:type="spellStart"/>
            <w:r w:rsidRPr="00F5076C">
              <w:rPr>
                <w:rFonts w:ascii="Times New Roman" w:eastAsia="Times New Roman" w:hAnsi="Times New Roman"/>
                <w:iCs w:val="0"/>
                <w:sz w:val="22"/>
              </w:rPr>
              <w:t>ShareholderIdentificationDisclosureResponse</w:t>
            </w:r>
            <w:proofErr w:type="spellEnd"/>
          </w:p>
        </w:tc>
        <w:tc>
          <w:tcPr>
            <w:tcW w:w="1393" w:type="dxa"/>
            <w:hideMark/>
          </w:tcPr>
          <w:p w14:paraId="10CDA8D7" w14:textId="77777777" w:rsidR="00DD2871" w:rsidRPr="00F5076C" w:rsidRDefault="00DD2871">
            <w:pPr>
              <w:pStyle w:val="TableText0"/>
              <w:rPr>
                <w:rFonts w:ascii="Times New Roman" w:eastAsia="Times New Roman" w:hAnsi="Times New Roman"/>
                <w:iCs w:val="0"/>
                <w:sz w:val="22"/>
              </w:rPr>
            </w:pPr>
            <w:r w:rsidRPr="00F5076C">
              <w:rPr>
                <w:rFonts w:ascii="Times New Roman" w:eastAsia="Times New Roman" w:hAnsi="Times New Roman"/>
                <w:iCs w:val="0"/>
                <w:sz w:val="22"/>
              </w:rPr>
              <w:t>SIRE</w:t>
            </w:r>
          </w:p>
        </w:tc>
        <w:tc>
          <w:tcPr>
            <w:tcW w:w="2317" w:type="dxa"/>
            <w:hideMark/>
          </w:tcPr>
          <w:p w14:paraId="3CD2EBB7" w14:textId="23B04045" w:rsidR="00DD2871" w:rsidRPr="00F5076C" w:rsidRDefault="00DD2871">
            <w:pPr>
              <w:pStyle w:val="TableText0"/>
              <w:rPr>
                <w:rFonts w:ascii="Times New Roman" w:eastAsia="Times New Roman" w:hAnsi="Times New Roman"/>
                <w:iCs w:val="0"/>
                <w:sz w:val="22"/>
              </w:rPr>
            </w:pPr>
            <w:r w:rsidRPr="00F5076C">
              <w:rPr>
                <w:rFonts w:ascii="Times New Roman" w:eastAsia="Times New Roman" w:hAnsi="Times New Roman"/>
                <w:iCs w:val="0"/>
                <w:sz w:val="22"/>
              </w:rPr>
              <w:t>seev.047.001.0</w:t>
            </w:r>
            <w:r w:rsidR="008062D6">
              <w:rPr>
                <w:rFonts w:ascii="Times New Roman" w:eastAsia="Times New Roman" w:hAnsi="Times New Roman"/>
                <w:iCs w:val="0"/>
                <w:sz w:val="22"/>
              </w:rPr>
              <w:t>2</w:t>
            </w:r>
          </w:p>
        </w:tc>
      </w:tr>
      <w:tr w:rsidR="00194532" w:rsidRPr="00F5076C" w14:paraId="4D4FE911" w14:textId="77777777" w:rsidTr="00762288">
        <w:tc>
          <w:tcPr>
            <w:tcW w:w="6057" w:type="dxa"/>
            <w:hideMark/>
          </w:tcPr>
          <w:p w14:paraId="3F945F58" w14:textId="77777777" w:rsidR="00DD2871" w:rsidRPr="00F5076C" w:rsidRDefault="00DD2871">
            <w:pPr>
              <w:pStyle w:val="TableText0"/>
              <w:rPr>
                <w:rFonts w:ascii="Times New Roman" w:eastAsia="Times New Roman" w:hAnsi="Times New Roman"/>
                <w:iCs w:val="0"/>
                <w:sz w:val="22"/>
              </w:rPr>
            </w:pPr>
            <w:proofErr w:type="spellStart"/>
            <w:r w:rsidRPr="00F5076C">
              <w:rPr>
                <w:rFonts w:ascii="Times New Roman" w:eastAsia="Times New Roman" w:hAnsi="Times New Roman"/>
                <w:iCs w:val="0"/>
                <w:sz w:val="22"/>
              </w:rPr>
              <w:t>ShareholderIdentificationDisclosureResponseCancellationAdvice</w:t>
            </w:r>
            <w:proofErr w:type="spellEnd"/>
          </w:p>
        </w:tc>
        <w:tc>
          <w:tcPr>
            <w:tcW w:w="1393" w:type="dxa"/>
            <w:hideMark/>
          </w:tcPr>
          <w:p w14:paraId="3A1A8039" w14:textId="77777777" w:rsidR="00DD2871" w:rsidRPr="00F5076C" w:rsidRDefault="00DD2871">
            <w:pPr>
              <w:pStyle w:val="TableText0"/>
              <w:rPr>
                <w:rFonts w:ascii="Times New Roman" w:eastAsia="Times New Roman" w:hAnsi="Times New Roman"/>
                <w:iCs w:val="0"/>
                <w:sz w:val="22"/>
              </w:rPr>
            </w:pPr>
            <w:r w:rsidRPr="00F5076C">
              <w:rPr>
                <w:rFonts w:ascii="Times New Roman" w:eastAsia="Times New Roman" w:hAnsi="Times New Roman"/>
                <w:iCs w:val="0"/>
                <w:sz w:val="22"/>
              </w:rPr>
              <w:t>SIRC</w:t>
            </w:r>
          </w:p>
        </w:tc>
        <w:tc>
          <w:tcPr>
            <w:tcW w:w="2317" w:type="dxa"/>
            <w:hideMark/>
          </w:tcPr>
          <w:p w14:paraId="25B5DF9A" w14:textId="77777777" w:rsidR="00DD2871" w:rsidRPr="00F5076C" w:rsidRDefault="00DD2871">
            <w:pPr>
              <w:pStyle w:val="TableText0"/>
              <w:rPr>
                <w:rFonts w:ascii="Times New Roman" w:eastAsia="Times New Roman" w:hAnsi="Times New Roman"/>
                <w:iCs w:val="0"/>
                <w:sz w:val="22"/>
              </w:rPr>
            </w:pPr>
            <w:r w:rsidRPr="00F5076C">
              <w:rPr>
                <w:rFonts w:ascii="Times New Roman" w:eastAsia="Times New Roman" w:hAnsi="Times New Roman"/>
                <w:iCs w:val="0"/>
                <w:sz w:val="22"/>
              </w:rPr>
              <w:t>seev.048.001.01</w:t>
            </w:r>
          </w:p>
        </w:tc>
      </w:tr>
      <w:tr w:rsidR="00194532" w:rsidRPr="00F5076C" w14:paraId="13621ACB" w14:textId="77777777" w:rsidTr="00762288">
        <w:tc>
          <w:tcPr>
            <w:tcW w:w="6057" w:type="dxa"/>
            <w:hideMark/>
          </w:tcPr>
          <w:p w14:paraId="0DAD0E04" w14:textId="77777777" w:rsidR="00DD2871" w:rsidRPr="00F5076C" w:rsidRDefault="00DD2871">
            <w:pPr>
              <w:pStyle w:val="TableText0"/>
              <w:rPr>
                <w:rFonts w:ascii="Times New Roman" w:eastAsia="Times New Roman" w:hAnsi="Times New Roman"/>
                <w:iCs w:val="0"/>
                <w:sz w:val="22"/>
              </w:rPr>
            </w:pPr>
            <w:proofErr w:type="spellStart"/>
            <w:r w:rsidRPr="00F5076C">
              <w:rPr>
                <w:rFonts w:ascii="Times New Roman" w:eastAsia="Times New Roman" w:hAnsi="Times New Roman"/>
                <w:iCs w:val="0"/>
                <w:sz w:val="22"/>
              </w:rPr>
              <w:t>ShareholderIdentificationDisclosureResponseStatusAdvice</w:t>
            </w:r>
            <w:proofErr w:type="spellEnd"/>
          </w:p>
        </w:tc>
        <w:tc>
          <w:tcPr>
            <w:tcW w:w="1393" w:type="dxa"/>
            <w:hideMark/>
          </w:tcPr>
          <w:p w14:paraId="42FF64F4" w14:textId="77777777" w:rsidR="00DD2871" w:rsidRPr="00F5076C" w:rsidRDefault="00DD2871">
            <w:pPr>
              <w:pStyle w:val="TableText0"/>
              <w:rPr>
                <w:rFonts w:ascii="Times New Roman" w:eastAsia="Times New Roman" w:hAnsi="Times New Roman"/>
                <w:iCs w:val="0"/>
                <w:sz w:val="22"/>
              </w:rPr>
            </w:pPr>
            <w:r w:rsidRPr="00F5076C">
              <w:rPr>
                <w:rFonts w:ascii="Times New Roman" w:eastAsia="Times New Roman" w:hAnsi="Times New Roman"/>
                <w:iCs w:val="0"/>
                <w:sz w:val="22"/>
              </w:rPr>
              <w:t>SIRS</w:t>
            </w:r>
          </w:p>
        </w:tc>
        <w:tc>
          <w:tcPr>
            <w:tcW w:w="2317" w:type="dxa"/>
            <w:hideMark/>
          </w:tcPr>
          <w:p w14:paraId="5AD0B2A4" w14:textId="77777777" w:rsidR="00DD2871" w:rsidRPr="00F5076C" w:rsidRDefault="00DD2871">
            <w:pPr>
              <w:pStyle w:val="TableText0"/>
              <w:rPr>
                <w:rFonts w:ascii="Times New Roman" w:eastAsia="Times New Roman" w:hAnsi="Times New Roman"/>
                <w:iCs w:val="0"/>
                <w:sz w:val="22"/>
              </w:rPr>
            </w:pPr>
            <w:r w:rsidRPr="00F5076C">
              <w:rPr>
                <w:rFonts w:ascii="Times New Roman" w:eastAsia="Times New Roman" w:hAnsi="Times New Roman"/>
                <w:iCs w:val="0"/>
                <w:sz w:val="22"/>
              </w:rPr>
              <w:t>seev.049.001.01</w:t>
            </w:r>
          </w:p>
        </w:tc>
      </w:tr>
      <w:tr w:rsidR="006E3116" w:rsidRPr="00F5076C" w14:paraId="55C544FD" w14:textId="77777777" w:rsidTr="00762288">
        <w:trPr>
          <w:ins w:id="139" w:author="LITTRE Jacques" w:date="2023-03-08T16:56:00Z"/>
        </w:trPr>
        <w:tc>
          <w:tcPr>
            <w:tcW w:w="6057" w:type="dxa"/>
          </w:tcPr>
          <w:p w14:paraId="20A1BC24" w14:textId="08264101" w:rsidR="00E26DF2" w:rsidRPr="00F5076C" w:rsidRDefault="00B564CE">
            <w:pPr>
              <w:pStyle w:val="TableText0"/>
              <w:rPr>
                <w:ins w:id="140" w:author="LITTRE Jacques" w:date="2023-03-08T16:56:00Z"/>
                <w:rFonts w:ascii="Times New Roman" w:eastAsia="Times New Roman" w:hAnsi="Times New Roman"/>
                <w:iCs w:val="0"/>
                <w:sz w:val="22"/>
              </w:rPr>
            </w:pPr>
            <w:proofErr w:type="spellStart"/>
            <w:ins w:id="141" w:author="LITTRE Jacques" w:date="2023-03-08T16:56:00Z">
              <w:r>
                <w:rPr>
                  <w:rFonts w:ascii="Times New Roman" w:eastAsia="Times New Roman" w:hAnsi="Times New Roman"/>
                  <w:iCs w:val="0"/>
                  <w:sz w:val="22"/>
                </w:rPr>
                <w:t>SecuritiesMessageRejection</w:t>
              </w:r>
              <w:proofErr w:type="spellEnd"/>
              <w:r>
                <w:rPr>
                  <w:rFonts w:ascii="Times New Roman" w:eastAsia="Times New Roman" w:hAnsi="Times New Roman"/>
                  <w:iCs w:val="0"/>
                  <w:sz w:val="22"/>
                </w:rPr>
                <w:t xml:space="preserve"> </w:t>
              </w:r>
            </w:ins>
          </w:p>
        </w:tc>
        <w:tc>
          <w:tcPr>
            <w:tcW w:w="1393" w:type="dxa"/>
          </w:tcPr>
          <w:p w14:paraId="77BB642D" w14:textId="77777777" w:rsidR="00E26DF2" w:rsidRPr="00F5076C" w:rsidRDefault="00E26DF2">
            <w:pPr>
              <w:pStyle w:val="TableText0"/>
              <w:rPr>
                <w:ins w:id="142" w:author="LITTRE Jacques" w:date="2023-03-08T16:56:00Z"/>
                <w:rFonts w:ascii="Times New Roman" w:eastAsia="Times New Roman" w:hAnsi="Times New Roman"/>
                <w:iCs w:val="0"/>
                <w:sz w:val="22"/>
              </w:rPr>
            </w:pPr>
          </w:p>
        </w:tc>
        <w:tc>
          <w:tcPr>
            <w:tcW w:w="2317" w:type="dxa"/>
          </w:tcPr>
          <w:p w14:paraId="6AFF0DE7" w14:textId="2C01504A" w:rsidR="00E26DF2" w:rsidRPr="00F5076C" w:rsidRDefault="00B564CE">
            <w:pPr>
              <w:pStyle w:val="TableText0"/>
              <w:rPr>
                <w:ins w:id="143" w:author="LITTRE Jacques" w:date="2023-03-08T16:56:00Z"/>
                <w:rFonts w:ascii="Times New Roman" w:eastAsia="Times New Roman" w:hAnsi="Times New Roman"/>
                <w:iCs w:val="0"/>
                <w:sz w:val="22"/>
              </w:rPr>
            </w:pPr>
            <w:ins w:id="144" w:author="LITTRE Jacques" w:date="2023-03-08T16:57:00Z">
              <w:r>
                <w:rPr>
                  <w:rFonts w:ascii="Times New Roman" w:eastAsia="Times New Roman" w:hAnsi="Times New Roman"/>
                  <w:iCs w:val="0"/>
                  <w:sz w:val="22"/>
                </w:rPr>
                <w:t>semt.001.001</w:t>
              </w:r>
              <w:r w:rsidR="004065CC">
                <w:rPr>
                  <w:rFonts w:ascii="Times New Roman" w:eastAsia="Times New Roman" w:hAnsi="Times New Roman"/>
                  <w:iCs w:val="0"/>
                  <w:sz w:val="22"/>
                </w:rPr>
                <w:t>.00</w:t>
              </w:r>
            </w:ins>
            <w:ins w:id="145" w:author="LITTRE Jacques" w:date="2023-03-08T16:58:00Z">
              <w:r w:rsidR="005C1540">
                <w:rPr>
                  <w:rFonts w:ascii="Times New Roman" w:eastAsia="Times New Roman" w:hAnsi="Times New Roman"/>
                  <w:iCs w:val="0"/>
                  <w:sz w:val="22"/>
                </w:rPr>
                <w:t>4</w:t>
              </w:r>
            </w:ins>
          </w:p>
        </w:tc>
      </w:tr>
    </w:tbl>
    <w:p w14:paraId="35AA8FB9" w14:textId="3D474C2F" w:rsidR="00DD2871" w:rsidRDefault="00DD2871" w:rsidP="00DF7810">
      <w:pPr>
        <w:spacing w:before="60"/>
        <w:rPr>
          <w:lang w:val="en-GB"/>
        </w:rPr>
      </w:pPr>
    </w:p>
    <w:p w14:paraId="019F6E47" w14:textId="19D10B43" w:rsidR="000070C0" w:rsidRDefault="000070C0" w:rsidP="000070C0">
      <w:pPr>
        <w:rPr>
          <w:color w:val="1F497D"/>
        </w:rPr>
      </w:pPr>
      <w:r w:rsidRPr="00052FD2">
        <w:rPr>
          <w:lang w:val="en-GB"/>
        </w:rPr>
        <w:t>All documentation related to shareholder identification messages is available in the UHB on-line page on swift.com in the Knowledge Centre:</w:t>
      </w:r>
      <w:r>
        <w:rPr>
          <w:color w:val="1F497D"/>
        </w:rPr>
        <w:t xml:space="preserve"> </w:t>
      </w:r>
      <w:hyperlink r:id="rId13" w:history="1">
        <w:r>
          <w:rPr>
            <w:rStyle w:val="Hyperlink"/>
          </w:rPr>
          <w:t>https://www2.swift.com/knowledgecentre/products/Standards%20MX</w:t>
        </w:r>
      </w:hyperlink>
    </w:p>
    <w:p w14:paraId="6EC6CE44" w14:textId="77777777" w:rsidR="000070C0" w:rsidRDefault="000070C0" w:rsidP="000070C0">
      <w:pPr>
        <w:rPr>
          <w:color w:val="1F497D"/>
        </w:rPr>
      </w:pPr>
    </w:p>
    <w:p w14:paraId="73427526" w14:textId="5268D984" w:rsidR="000070C0" w:rsidRPr="00D577D6" w:rsidRDefault="000070C0" w:rsidP="00D577D6">
      <w:pPr>
        <w:rPr>
          <w:color w:val="1F497D"/>
        </w:rPr>
      </w:pPr>
      <w:r w:rsidRPr="00052FD2">
        <w:t xml:space="preserve">The 5 new shareholder identification </w:t>
      </w:r>
      <w:ins w:id="146" w:author="Mariangela FUMAGALLI" w:date="2023-04-16T21:38:00Z">
        <w:r w:rsidR="000A6F08">
          <w:t xml:space="preserve">messages </w:t>
        </w:r>
      </w:ins>
      <w:ins w:id="147" w:author="Hendrik Melchior" w:date="2023-02-24T09:46:00Z">
        <w:r w:rsidR="00E748A0">
          <w:t>and the s</w:t>
        </w:r>
        <w:r w:rsidR="00E748A0" w:rsidRPr="00E748A0">
          <w:t xml:space="preserve">ecurities </w:t>
        </w:r>
        <w:r w:rsidR="00E748A0">
          <w:t>m</w:t>
        </w:r>
        <w:r w:rsidR="00E748A0" w:rsidRPr="00E748A0">
          <w:t xml:space="preserve">essage </w:t>
        </w:r>
        <w:r w:rsidR="00E748A0">
          <w:t>r</w:t>
        </w:r>
        <w:r w:rsidR="00E748A0" w:rsidRPr="00E748A0">
          <w:t>ejection</w:t>
        </w:r>
        <w:r w:rsidR="00E748A0">
          <w:t xml:space="preserve"> </w:t>
        </w:r>
      </w:ins>
      <w:del w:id="148" w:author="Mariangela FUMAGALLI" w:date="2023-04-16T21:39:00Z">
        <w:r w:rsidRPr="00052FD2" w:rsidDel="000A6F08">
          <w:delText xml:space="preserve">messages </w:delText>
        </w:r>
      </w:del>
      <w:r w:rsidRPr="00052FD2">
        <w:t xml:space="preserve">are available on </w:t>
      </w:r>
      <w:proofErr w:type="spellStart"/>
      <w:r w:rsidRPr="00052FD2">
        <w:t>MyStandard</w:t>
      </w:r>
      <w:proofErr w:type="spellEnd"/>
      <w:r w:rsidRPr="00052FD2">
        <w:t xml:space="preserve"> at: </w:t>
      </w:r>
      <w:hyperlink r:id="rId14" w:anchor="/ISO20022?businessDomain=Securities" w:history="1">
        <w:r>
          <w:rPr>
            <w:rStyle w:val="Hyperlink"/>
          </w:rPr>
          <w:t>https://www2.swift.com/mystandards/#/ISO20022?businessDomain=Securities</w:t>
        </w:r>
      </w:hyperlink>
      <w:r>
        <w:rPr>
          <w:color w:val="1F497D"/>
        </w:rPr>
        <w:t xml:space="preserve"> </w:t>
      </w:r>
      <w:r w:rsidRPr="00052FD2">
        <w:t>in the “</w:t>
      </w:r>
      <w:r w:rsidRPr="00052FD2">
        <w:rPr>
          <w:u w:val="single"/>
        </w:rPr>
        <w:t>securities events</w:t>
      </w:r>
      <w:r w:rsidRPr="00052FD2">
        <w:t>” section</w:t>
      </w:r>
      <w:ins w:id="149" w:author="Hendrik Melchior" w:date="2023-02-24T09:46:00Z">
        <w:r w:rsidR="00C338DB">
          <w:t xml:space="preserve"> and “s</w:t>
        </w:r>
        <w:r w:rsidR="00C338DB" w:rsidRPr="00C338DB">
          <w:t xml:space="preserve">ecurities </w:t>
        </w:r>
        <w:r w:rsidR="00C338DB">
          <w:t>m</w:t>
        </w:r>
        <w:r w:rsidR="00C338DB" w:rsidRPr="00C338DB">
          <w:t>anagement</w:t>
        </w:r>
        <w:r w:rsidR="00C338DB">
          <w:t>”</w:t>
        </w:r>
        <w:r w:rsidR="00C338DB" w:rsidRPr="00C338DB">
          <w:t xml:space="preserve"> </w:t>
        </w:r>
        <w:r w:rsidR="00C338DB">
          <w:t>section</w:t>
        </w:r>
        <w:del w:id="150" w:author="Mariangela FUMAGALLI" w:date="2023-04-16T21:39:00Z">
          <w:r w:rsidR="00C338DB" w:rsidDel="000A6F08">
            <w:delText xml:space="preserve"> </w:delText>
          </w:r>
        </w:del>
      </w:ins>
      <w:r w:rsidRPr="00052FD2">
        <w:t>. Both PDF or Excel or schemas (with an MS licen</w:t>
      </w:r>
      <w:r w:rsidR="00536175">
        <w:t>s</w:t>
      </w:r>
      <w:r w:rsidRPr="00052FD2">
        <w:t xml:space="preserve">e) can be exported. </w:t>
      </w:r>
      <w:r>
        <w:t xml:space="preserve">The documentation and schemas are also available on the </w:t>
      </w:r>
      <w:hyperlink r:id="rId15" w:history="1">
        <w:r>
          <w:rPr>
            <w:rStyle w:val="Hyperlink"/>
          </w:rPr>
          <w:t>www.ISO20022.org</w:t>
        </w:r>
      </w:hyperlink>
      <w:r>
        <w:t xml:space="preserve"> web site: </w:t>
      </w:r>
      <w:hyperlink r:id="rId16" w:history="1">
        <w:r w:rsidR="00D50334">
          <w:rPr>
            <w:rStyle w:val="Hyperlink"/>
          </w:rPr>
          <w:t>ISO 20022 Message Definitions | ISO20022</w:t>
        </w:r>
      </w:hyperlink>
      <w:r>
        <w:rPr>
          <w:color w:val="1F497D"/>
        </w:rPr>
        <w:t xml:space="preserve"> </w:t>
      </w:r>
      <w:r w:rsidRPr="00052FD2">
        <w:t>under the “</w:t>
      </w:r>
      <w:proofErr w:type="spellStart"/>
      <w:r w:rsidRPr="00052FD2">
        <w:t>ShareholderIdentificationDisclosure</w:t>
      </w:r>
      <w:proofErr w:type="spellEnd"/>
      <w:r w:rsidRPr="00052FD2">
        <w:t>” title.</w:t>
      </w:r>
    </w:p>
    <w:p w14:paraId="3EFE61D1" w14:textId="77777777" w:rsidR="007A5D69" w:rsidRPr="00F5076C" w:rsidRDefault="007A5D69" w:rsidP="00751F3C">
      <w:pPr>
        <w:spacing w:before="60"/>
        <w:rPr>
          <w:lang w:val="en-GB"/>
        </w:rPr>
      </w:pPr>
    </w:p>
    <w:p w14:paraId="2814D9BA" w14:textId="3EE26A52" w:rsidR="005F5CE1" w:rsidRPr="00F5076C" w:rsidRDefault="005F5CE1" w:rsidP="005F5CE1">
      <w:pPr>
        <w:pStyle w:val="Heading1"/>
        <w:rPr>
          <w:lang w:val="en-GB"/>
        </w:rPr>
      </w:pPr>
      <w:bookmarkStart w:id="151" w:name="_Toc85032867"/>
      <w:r w:rsidRPr="00F5076C">
        <w:rPr>
          <w:lang w:val="en-GB"/>
        </w:rPr>
        <w:t>Actors and Roles:</w:t>
      </w:r>
      <w:bookmarkEnd w:id="151"/>
    </w:p>
    <w:p w14:paraId="42F17289" w14:textId="77777777" w:rsidR="00751F3C" w:rsidRPr="00F5076C" w:rsidRDefault="00751F3C" w:rsidP="00751F3C">
      <w:pPr>
        <w:spacing w:before="60"/>
        <w:rPr>
          <w:lang w:val="en-GB"/>
        </w:rPr>
      </w:pPr>
      <w:r w:rsidRPr="00F5076C">
        <w:rPr>
          <w:lang w:val="en-GB"/>
        </w:rPr>
        <w:t>The main roles involved in this process:</w:t>
      </w:r>
    </w:p>
    <w:p w14:paraId="43C3D3ED" w14:textId="77777777" w:rsidR="00751F3C" w:rsidRPr="00F5076C" w:rsidRDefault="00045437" w:rsidP="004F544C">
      <w:pPr>
        <w:numPr>
          <w:ilvl w:val="0"/>
          <w:numId w:val="4"/>
        </w:numPr>
        <w:spacing w:before="60"/>
        <w:rPr>
          <w:lang w:val="en-GB"/>
        </w:rPr>
      </w:pPr>
      <w:r w:rsidRPr="00F5076C">
        <w:rPr>
          <w:lang w:val="en-GB"/>
        </w:rPr>
        <w:t>Issuer</w:t>
      </w:r>
    </w:p>
    <w:p w14:paraId="34049508" w14:textId="5E37E4DA" w:rsidR="00AF26ED" w:rsidRPr="00AF26ED" w:rsidDel="00734147" w:rsidRDefault="00AF26ED" w:rsidP="00AF26ED">
      <w:pPr>
        <w:spacing w:before="60"/>
        <w:ind w:left="720"/>
        <w:rPr>
          <w:del w:id="152" w:author="Hendrik Melchior" w:date="2023-03-17T14:25:00Z"/>
          <w:lang w:val="en-GB"/>
        </w:rPr>
      </w:pPr>
      <w:del w:id="153" w:author="Hendrik Melchior" w:date="2023-03-17T14:25:00Z">
        <w:r w:rsidDel="00734147">
          <w:rPr>
            <w:lang w:val="en-GB"/>
          </w:rPr>
          <w:delText xml:space="preserve">This party </w:delText>
        </w:r>
        <w:r w:rsidRPr="00AF26ED" w:rsidDel="00734147">
          <w:rPr>
            <w:lang w:val="en-GB"/>
          </w:rPr>
          <w:delText>is a legal entity that issued any kind of securities and is requesting the identity of its</w:delText>
        </w:r>
      </w:del>
    </w:p>
    <w:p w14:paraId="2ED6152C" w14:textId="19FAECDC" w:rsidR="00AF26ED" w:rsidRPr="00AF26ED" w:rsidDel="00734147" w:rsidRDefault="00AF26ED" w:rsidP="00AF26ED">
      <w:pPr>
        <w:spacing w:before="60"/>
        <w:ind w:left="720"/>
        <w:rPr>
          <w:del w:id="154" w:author="Hendrik Melchior" w:date="2023-03-17T14:25:00Z"/>
          <w:lang w:val="en-GB"/>
        </w:rPr>
      </w:pPr>
      <w:del w:id="155" w:author="Hendrik Melchior" w:date="2023-03-17T14:25:00Z">
        <w:r w:rsidRPr="00AF26ED" w:rsidDel="00734147">
          <w:rPr>
            <w:lang w:val="en-GB"/>
          </w:rPr>
          <w:delText>investors as per applicable law. Issuers may be corporations, investment trusts, or domestic or</w:delText>
        </w:r>
      </w:del>
    </w:p>
    <w:p w14:paraId="57433C32" w14:textId="5D2AA3D0" w:rsidR="00734147" w:rsidDel="000A6F08" w:rsidRDefault="00AF26ED" w:rsidP="00751F3C">
      <w:pPr>
        <w:spacing w:before="60"/>
        <w:ind w:left="720"/>
        <w:rPr>
          <w:ins w:id="156" w:author="Hendrik Melchior" w:date="2023-03-17T14:25:00Z"/>
          <w:del w:id="157" w:author="Mariangela FUMAGALLI" w:date="2023-04-16T21:40:00Z"/>
          <w:lang w:val="en-GB"/>
        </w:rPr>
      </w:pPr>
      <w:del w:id="158" w:author="Hendrik Melchior" w:date="2023-03-17T14:25:00Z">
        <w:r w:rsidRPr="00AF26ED" w:rsidDel="00734147">
          <w:rPr>
            <w:lang w:val="en-GB"/>
          </w:rPr>
          <w:delText>foreign governments.</w:delText>
        </w:r>
      </w:del>
    </w:p>
    <w:p w14:paraId="5D85E678" w14:textId="67ED94F4" w:rsidR="00AF26ED" w:rsidRDefault="00734147" w:rsidP="00751F3C">
      <w:pPr>
        <w:spacing w:before="60"/>
        <w:ind w:left="720"/>
        <w:rPr>
          <w:ins w:id="159" w:author="Hendrik Melchior" w:date="2023-02-24T09:52:00Z"/>
          <w:lang w:val="en-GB"/>
        </w:rPr>
      </w:pPr>
      <w:ins w:id="160" w:author="Hendrik Melchior" w:date="2023-03-17T14:25:00Z">
        <w:r w:rsidRPr="00F5076C">
          <w:rPr>
            <w:lang w:val="en-GB"/>
          </w:rPr>
          <w:t>The party that has issued the s</w:t>
        </w:r>
        <w:r>
          <w:rPr>
            <w:lang w:val="en-GB"/>
          </w:rPr>
          <w:t xml:space="preserve">ecurities </w:t>
        </w:r>
        <w:r w:rsidRPr="00F5076C">
          <w:rPr>
            <w:lang w:val="en-GB"/>
          </w:rPr>
          <w:t xml:space="preserve">and is requesting the identity of its </w:t>
        </w:r>
        <w:r>
          <w:rPr>
            <w:lang w:val="en-GB"/>
          </w:rPr>
          <w:t xml:space="preserve">rights </w:t>
        </w:r>
        <w:r w:rsidRPr="00F5076C">
          <w:rPr>
            <w:lang w:val="en-GB"/>
          </w:rPr>
          <w:t>holders.</w:t>
        </w:r>
      </w:ins>
      <w:del w:id="161" w:author="Hendrik Melchior" w:date="2023-03-17T14:25:00Z">
        <w:r w:rsidR="00AF26ED" w:rsidRPr="00AF26ED" w:rsidDel="00734147">
          <w:rPr>
            <w:lang w:val="en-GB"/>
          </w:rPr>
          <w:cr/>
        </w:r>
      </w:del>
    </w:p>
    <w:p w14:paraId="4AA602FD" w14:textId="50A01AA8" w:rsidR="009C5924" w:rsidRPr="00F5076C" w:rsidDel="00FA75B5" w:rsidRDefault="00A96859" w:rsidP="00FA75B5">
      <w:pPr>
        <w:spacing w:before="60"/>
        <w:ind w:left="720"/>
        <w:rPr>
          <w:del w:id="162" w:author="Hendrik Melchior" w:date="2023-02-24T09:58:00Z"/>
          <w:lang w:val="en-GB"/>
        </w:rPr>
      </w:pPr>
      <w:ins w:id="163" w:author="LITTRE Jacques" w:date="2023-03-08T16:59:00Z">
        <w:r>
          <w:rPr>
            <w:lang w:val="en-GB"/>
          </w:rPr>
          <w:t xml:space="preserve">In </w:t>
        </w:r>
      </w:ins>
      <w:ins w:id="164" w:author="Hendrik Melchior" w:date="2023-02-24T09:54:00Z">
        <w:r w:rsidR="0063566B">
          <w:rPr>
            <w:lang w:val="en-GB"/>
          </w:rPr>
          <w:t>SRD</w:t>
        </w:r>
      </w:ins>
      <w:ins w:id="165" w:author="Hendrik Melchior" w:date="2023-02-24T10:04:00Z">
        <w:r w:rsidR="004345E3">
          <w:rPr>
            <w:lang w:val="en-GB"/>
          </w:rPr>
          <w:t xml:space="preserve"> </w:t>
        </w:r>
      </w:ins>
      <w:ins w:id="166" w:author="Hendrik Melchior" w:date="2023-02-24T09:54:00Z">
        <w:r w:rsidR="0063566B">
          <w:rPr>
            <w:lang w:val="en-GB"/>
          </w:rPr>
          <w:t>II</w:t>
        </w:r>
      </w:ins>
      <w:ins w:id="167" w:author="LITTRE Jacques" w:date="2023-03-08T16:59:00Z">
        <w:r>
          <w:rPr>
            <w:lang w:val="en-GB"/>
          </w:rPr>
          <w:t xml:space="preserve"> context</w:t>
        </w:r>
      </w:ins>
      <w:ins w:id="168" w:author="Hendrik Melchior" w:date="2023-02-24T09:54:00Z">
        <w:r w:rsidR="0063566B">
          <w:rPr>
            <w:lang w:val="en-GB"/>
          </w:rPr>
          <w:t xml:space="preserve">: </w:t>
        </w:r>
      </w:ins>
      <w:del w:id="169" w:author="Hendrik Melchior" w:date="2023-02-24T09:58:00Z">
        <w:r w:rsidR="00045437" w:rsidRPr="00F5076C" w:rsidDel="00FA75B5">
          <w:rPr>
            <w:lang w:val="en-GB"/>
          </w:rPr>
          <w:delText xml:space="preserve">The party that has issued the shares and is requesting the identity of its </w:delText>
        </w:r>
        <w:r w:rsidR="00633189" w:rsidRPr="00F5076C" w:rsidDel="00FA75B5">
          <w:rPr>
            <w:lang w:val="en-GB"/>
          </w:rPr>
          <w:delText>Shareholders</w:delText>
        </w:r>
        <w:r w:rsidR="00045437" w:rsidRPr="00F5076C" w:rsidDel="00FA75B5">
          <w:rPr>
            <w:lang w:val="en-GB"/>
          </w:rPr>
          <w:delText>.</w:delText>
        </w:r>
      </w:del>
    </w:p>
    <w:p w14:paraId="5DCD8038" w14:textId="3732B98D" w:rsidR="00751F3C" w:rsidRDefault="009C5924" w:rsidP="00751F3C">
      <w:pPr>
        <w:spacing w:before="60"/>
        <w:ind w:left="720"/>
        <w:rPr>
          <w:ins w:id="170" w:author="Mariangela FUMAGALLI" w:date="2023-04-16T21:40:00Z"/>
          <w:lang w:val="en-GB"/>
        </w:rPr>
      </w:pPr>
      <w:del w:id="171" w:author="Hendrik Melchior" w:date="2023-02-24T09:58:00Z">
        <w:r w:rsidRPr="00F5076C" w:rsidDel="00FA75B5">
          <w:rPr>
            <w:lang w:val="en-GB"/>
          </w:rPr>
          <w:delText>In the SRD II IR, the definition of issuer is: a</w:delText>
        </w:r>
      </w:del>
      <w:ins w:id="172" w:author="Hendrik Melchior" w:date="2023-02-24T09:58:00Z">
        <w:r w:rsidR="00FA75B5">
          <w:rPr>
            <w:lang w:val="en-GB"/>
          </w:rPr>
          <w:t>A</w:t>
        </w:r>
      </w:ins>
      <w:r w:rsidRPr="00F5076C">
        <w:rPr>
          <w:lang w:val="en-GB"/>
        </w:rPr>
        <w:t xml:space="preserve"> company which has its registered office in a Member State and the shares of which are admitted to trading on a regulated market situated or operating within a Member State or a third party nominated by such a company for the tasks set out in this Regulation.</w:t>
      </w:r>
    </w:p>
    <w:p w14:paraId="300539CE" w14:textId="77777777" w:rsidR="000A6F08" w:rsidRPr="00F5076C" w:rsidRDefault="000A6F08" w:rsidP="00751F3C">
      <w:pPr>
        <w:spacing w:before="60"/>
        <w:ind w:left="720"/>
        <w:rPr>
          <w:lang w:val="en-GB"/>
        </w:rPr>
      </w:pPr>
    </w:p>
    <w:p w14:paraId="2FBCDC28" w14:textId="77777777" w:rsidR="00751F3C" w:rsidRPr="00F5076C" w:rsidRDefault="00045437" w:rsidP="004F544C">
      <w:pPr>
        <w:numPr>
          <w:ilvl w:val="0"/>
          <w:numId w:val="4"/>
        </w:numPr>
        <w:spacing w:before="60"/>
        <w:rPr>
          <w:lang w:val="en-GB"/>
        </w:rPr>
      </w:pPr>
      <w:r w:rsidRPr="00F5076C">
        <w:rPr>
          <w:lang w:val="en-GB"/>
        </w:rPr>
        <w:t>Third party</w:t>
      </w:r>
      <w:r w:rsidR="003E18C6" w:rsidRPr="00F5076C">
        <w:rPr>
          <w:lang w:val="en-GB"/>
        </w:rPr>
        <w:t>/issuer agent</w:t>
      </w:r>
    </w:p>
    <w:p w14:paraId="7B56AF03" w14:textId="46FB0066" w:rsidR="00045437" w:rsidDel="000A6F08" w:rsidRDefault="00751F3C" w:rsidP="00045437">
      <w:pPr>
        <w:spacing w:before="60"/>
        <w:ind w:left="720"/>
        <w:rPr>
          <w:del w:id="173" w:author="Hendrik Melchior" w:date="2023-02-24T10:01:00Z"/>
          <w:lang w:val="en-GB"/>
        </w:rPr>
      </w:pPr>
      <w:r w:rsidRPr="00F5076C">
        <w:rPr>
          <w:lang w:val="en-GB"/>
        </w:rPr>
        <w:t xml:space="preserve">The </w:t>
      </w:r>
      <w:r w:rsidR="00045437" w:rsidRPr="00F5076C">
        <w:rPr>
          <w:lang w:val="en-GB"/>
        </w:rPr>
        <w:t xml:space="preserve">third </w:t>
      </w:r>
      <w:r w:rsidRPr="00F5076C">
        <w:rPr>
          <w:lang w:val="en-GB"/>
        </w:rPr>
        <w:t xml:space="preserve">party </w:t>
      </w:r>
      <w:ins w:id="174" w:author="Mariangela FUMAGALLI" w:date="2023-04-16T21:41:00Z">
        <w:r w:rsidR="000A6F08">
          <w:rPr>
            <w:lang w:val="en-GB"/>
          </w:rPr>
          <w:t xml:space="preserve">to whom </w:t>
        </w:r>
      </w:ins>
      <w:del w:id="175" w:author="Mariangela FUMAGALLI" w:date="2023-04-16T21:41:00Z">
        <w:r w:rsidR="00045437" w:rsidRPr="00F5076C" w:rsidDel="000A6F08">
          <w:rPr>
            <w:lang w:val="en-GB"/>
          </w:rPr>
          <w:delText xml:space="preserve">that </w:delText>
        </w:r>
      </w:del>
      <w:r w:rsidR="00045437" w:rsidRPr="00F5076C">
        <w:rPr>
          <w:lang w:val="en-GB"/>
        </w:rPr>
        <w:t xml:space="preserve">the issuer has delegated responsibility for </w:t>
      </w:r>
      <w:ins w:id="176" w:author="Hendrik Melchior" w:date="2023-02-24T09:59:00Z">
        <w:r w:rsidR="00791BB1">
          <w:rPr>
            <w:lang w:val="en-GB"/>
          </w:rPr>
          <w:t>sending the request an</w:t>
        </w:r>
        <w:r w:rsidR="001E1521">
          <w:rPr>
            <w:lang w:val="en-GB"/>
          </w:rPr>
          <w:t xml:space="preserve">d/or </w:t>
        </w:r>
      </w:ins>
      <w:r w:rsidR="00045437" w:rsidRPr="00F5076C">
        <w:rPr>
          <w:lang w:val="en-GB"/>
        </w:rPr>
        <w:t>receiving responses</w:t>
      </w:r>
      <w:del w:id="177" w:author="Hendrik Melchior" w:date="2023-02-24T10:00:00Z">
        <w:r w:rsidR="00045437" w:rsidRPr="00F5076C" w:rsidDel="001E1521">
          <w:rPr>
            <w:lang w:val="en-GB"/>
          </w:rPr>
          <w:delText xml:space="preserve"> to the request</w:delText>
        </w:r>
      </w:del>
      <w:r w:rsidR="00045437" w:rsidRPr="00F5076C">
        <w:rPr>
          <w:lang w:val="en-GB"/>
        </w:rPr>
        <w:t>. This is an optional role; the issuer may elect to</w:t>
      </w:r>
      <w:ins w:id="178" w:author="Hendrik Melchior" w:date="2023-02-24T10:00:00Z">
        <w:r w:rsidR="00FA27C7">
          <w:rPr>
            <w:lang w:val="en-GB"/>
          </w:rPr>
          <w:t xml:space="preserve"> send the request and/or to</w:t>
        </w:r>
      </w:ins>
      <w:r w:rsidR="00045437" w:rsidRPr="00F5076C">
        <w:rPr>
          <w:lang w:val="en-GB"/>
        </w:rPr>
        <w:t xml:space="preserve"> receive responses itself. </w:t>
      </w:r>
      <w:del w:id="179" w:author="Hendrik Melchior" w:date="2023-02-24T10:01:00Z">
        <w:r w:rsidR="00045437" w:rsidRPr="00F5076C" w:rsidDel="00CA02BD">
          <w:rPr>
            <w:lang w:val="en-GB"/>
          </w:rPr>
          <w:delText xml:space="preserve">The issuer CSD can also </w:delText>
        </w:r>
        <w:r w:rsidR="003E18C6" w:rsidRPr="00F5076C" w:rsidDel="00CA02BD">
          <w:rPr>
            <w:lang w:val="en-GB"/>
          </w:rPr>
          <w:delText>act as</w:delText>
        </w:r>
        <w:r w:rsidR="00045437" w:rsidRPr="00F5076C" w:rsidDel="00CA02BD">
          <w:rPr>
            <w:lang w:val="en-GB"/>
          </w:rPr>
          <w:delText xml:space="preserve"> the third party.</w:delText>
        </w:r>
      </w:del>
      <w:ins w:id="180" w:author="Hendrik Melchior" w:date="2023-02-24T10:01:00Z">
        <w:r w:rsidR="00CA02BD" w:rsidRPr="00CA02BD">
          <w:rPr>
            <w:lang w:val="en-GB"/>
          </w:rPr>
          <w:t xml:space="preserve"> </w:t>
        </w:r>
        <w:r w:rsidR="00CA02BD">
          <w:rPr>
            <w:lang w:val="en-GB"/>
          </w:rPr>
          <w:t xml:space="preserve">Any intermediary, including </w:t>
        </w:r>
      </w:ins>
      <w:ins w:id="181" w:author="Mariangela FUMAGALLI" w:date="2023-04-16T21:42:00Z">
        <w:r w:rsidR="000A6F08">
          <w:rPr>
            <w:lang w:val="en-GB"/>
          </w:rPr>
          <w:t xml:space="preserve">the issuer’s </w:t>
        </w:r>
      </w:ins>
      <w:ins w:id="182" w:author="Hendrik Melchior" w:date="2023-02-24T10:01:00Z">
        <w:del w:id="183" w:author="Mariangela FUMAGALLI" w:date="2023-04-16T21:42:00Z">
          <w:r w:rsidR="00CA02BD" w:rsidDel="000A6F08">
            <w:rPr>
              <w:lang w:val="en-GB"/>
            </w:rPr>
            <w:delText xml:space="preserve">an </w:delText>
          </w:r>
        </w:del>
      </w:ins>
      <w:ins w:id="184" w:author="Mariangela FUMAGALLI" w:date="2023-04-16T21:42:00Z">
        <w:r w:rsidR="000A6F08">
          <w:rPr>
            <w:lang w:val="en-GB"/>
          </w:rPr>
          <w:t>Central Security Depository (</w:t>
        </w:r>
      </w:ins>
      <w:ins w:id="185" w:author="Hendrik Melchior" w:date="2023-02-24T10:01:00Z">
        <w:r w:rsidR="00CA02BD">
          <w:rPr>
            <w:lang w:val="en-GB"/>
          </w:rPr>
          <w:t>CSD</w:t>
        </w:r>
      </w:ins>
      <w:ins w:id="186" w:author="Mariangela FUMAGALLI" w:date="2023-04-16T21:42:00Z">
        <w:r w:rsidR="000A6F08">
          <w:rPr>
            <w:lang w:val="en-GB"/>
          </w:rPr>
          <w:t>)</w:t>
        </w:r>
      </w:ins>
      <w:ins w:id="187" w:author="Hendrik Melchior" w:date="2023-02-24T10:01:00Z">
        <w:r w:rsidR="00CA02BD">
          <w:rPr>
            <w:lang w:val="en-GB"/>
          </w:rPr>
          <w:t xml:space="preserve">, </w:t>
        </w:r>
        <w:r w:rsidR="00CA02BD" w:rsidRPr="00F5076C">
          <w:rPr>
            <w:lang w:val="en-GB"/>
          </w:rPr>
          <w:t>can act as</w:t>
        </w:r>
      </w:ins>
      <w:ins w:id="188" w:author="Hendrik Melchior" w:date="2023-02-24T10:02:00Z">
        <w:r w:rsidR="00CA02BD">
          <w:rPr>
            <w:lang w:val="en-GB"/>
          </w:rPr>
          <w:t xml:space="preserve"> </w:t>
        </w:r>
      </w:ins>
      <w:ins w:id="189" w:author="Mariangela FUMAGALLI" w:date="2023-04-16T21:42:00Z">
        <w:r w:rsidR="000A6F08">
          <w:rPr>
            <w:lang w:val="en-GB"/>
          </w:rPr>
          <w:t>third party/</w:t>
        </w:r>
      </w:ins>
      <w:ins w:id="190" w:author="Hendrik Melchior" w:date="2023-02-24T10:02:00Z">
        <w:r w:rsidR="00CA02BD">
          <w:rPr>
            <w:lang w:val="en-GB"/>
          </w:rPr>
          <w:t xml:space="preserve">issuer agent. </w:t>
        </w:r>
      </w:ins>
    </w:p>
    <w:p w14:paraId="264B1F13" w14:textId="102A0A05" w:rsidR="000A6F08" w:rsidRDefault="000A6F08" w:rsidP="00045437">
      <w:pPr>
        <w:spacing w:before="60"/>
        <w:ind w:left="720"/>
        <w:rPr>
          <w:ins w:id="191" w:author="Mariangela FUMAGALLI" w:date="2023-04-16T21:43:00Z"/>
          <w:lang w:val="en-GB"/>
        </w:rPr>
      </w:pPr>
    </w:p>
    <w:p w14:paraId="37CF1298" w14:textId="77777777" w:rsidR="000A6F08" w:rsidRPr="00F5076C" w:rsidRDefault="000A6F08" w:rsidP="00045437">
      <w:pPr>
        <w:spacing w:before="60"/>
        <w:ind w:left="720"/>
        <w:rPr>
          <w:ins w:id="192" w:author="Mariangela FUMAGALLI" w:date="2023-04-16T21:42:00Z"/>
          <w:lang w:val="en-GB"/>
        </w:rPr>
      </w:pPr>
    </w:p>
    <w:p w14:paraId="4785070B" w14:textId="1C344DD0" w:rsidR="00751F3C" w:rsidRPr="00F5076C" w:rsidRDefault="003E18C6" w:rsidP="000A6F08">
      <w:pPr>
        <w:numPr>
          <w:ilvl w:val="0"/>
          <w:numId w:val="4"/>
        </w:numPr>
        <w:spacing w:before="60"/>
        <w:rPr>
          <w:lang w:val="en-GB"/>
        </w:rPr>
      </w:pPr>
      <w:del w:id="193" w:author="Hendrik Melchior" w:date="2023-02-24T10:02:00Z">
        <w:r w:rsidRPr="00F5076C" w:rsidDel="00751BE0">
          <w:rPr>
            <w:lang w:val="en-GB"/>
          </w:rPr>
          <w:delText xml:space="preserve">Issuer </w:delText>
        </w:r>
      </w:del>
      <w:ins w:id="194" w:author="Hendrik Melchior" w:date="2023-02-24T10:02:00Z">
        <w:r w:rsidR="00751BE0">
          <w:rPr>
            <w:lang w:val="en-GB"/>
          </w:rPr>
          <w:t>Central Security Depository (</w:t>
        </w:r>
      </w:ins>
      <w:r w:rsidRPr="00F5076C">
        <w:rPr>
          <w:lang w:val="en-GB"/>
        </w:rPr>
        <w:t>CSD</w:t>
      </w:r>
      <w:ins w:id="195" w:author="Hendrik Melchior" w:date="2023-02-24T10:02:00Z">
        <w:r w:rsidR="00751BE0">
          <w:rPr>
            <w:lang w:val="en-GB"/>
          </w:rPr>
          <w:t>)</w:t>
        </w:r>
      </w:ins>
    </w:p>
    <w:p w14:paraId="556BFBB3" w14:textId="3922A2FA" w:rsidR="009C5924" w:rsidRDefault="003E18C6" w:rsidP="00045437">
      <w:pPr>
        <w:spacing w:before="60"/>
        <w:ind w:left="720"/>
        <w:rPr>
          <w:ins w:id="196" w:author="Mariangela FUMAGALLI" w:date="2023-04-17T05:08:00Z"/>
          <w:lang w:val="en-GB"/>
        </w:rPr>
      </w:pPr>
      <w:r w:rsidRPr="00F5076C">
        <w:rPr>
          <w:lang w:val="en-GB"/>
        </w:rPr>
        <w:t xml:space="preserve">The issuer CSD is the CSD in which the </w:t>
      </w:r>
      <w:del w:id="197" w:author="Hendrik Melchior" w:date="2023-02-24T10:03:00Z">
        <w:r w:rsidRPr="00F5076C" w:rsidDel="009F7F98">
          <w:rPr>
            <w:lang w:val="en-GB"/>
          </w:rPr>
          <w:delText xml:space="preserve">shares </w:delText>
        </w:r>
      </w:del>
      <w:ins w:id="198" w:author="Hendrik Melchior" w:date="2023-02-24T10:03:00Z">
        <w:r w:rsidR="009F7F98">
          <w:rPr>
            <w:lang w:val="en-GB"/>
          </w:rPr>
          <w:t>securities</w:t>
        </w:r>
        <w:r w:rsidR="009F7F98" w:rsidRPr="00F5076C">
          <w:rPr>
            <w:lang w:val="en-GB"/>
          </w:rPr>
          <w:t xml:space="preserve"> </w:t>
        </w:r>
      </w:ins>
      <w:r w:rsidRPr="00F5076C">
        <w:rPr>
          <w:lang w:val="en-GB"/>
        </w:rPr>
        <w:t>ha</w:t>
      </w:r>
      <w:r w:rsidR="00A82E34">
        <w:rPr>
          <w:lang w:val="en-GB"/>
        </w:rPr>
        <w:t>ve</w:t>
      </w:r>
      <w:r w:rsidRPr="00F5076C">
        <w:rPr>
          <w:lang w:val="en-GB"/>
        </w:rPr>
        <w:t xml:space="preserve"> been issued</w:t>
      </w:r>
      <w:r w:rsidR="00865297">
        <w:rPr>
          <w:lang w:val="en-GB"/>
        </w:rPr>
        <w:t>. The issuer CSD</w:t>
      </w:r>
      <w:r w:rsidRPr="00F5076C">
        <w:rPr>
          <w:lang w:val="en-GB"/>
        </w:rPr>
        <w:t xml:space="preserve"> is the primary register for the issuance</w:t>
      </w:r>
      <w:ins w:id="199" w:author="Mariangela FUMAGALLI" w:date="2023-04-16T21:44:00Z">
        <w:r w:rsidR="000A6F08">
          <w:rPr>
            <w:lang w:val="en-GB"/>
          </w:rPr>
          <w:t>,</w:t>
        </w:r>
      </w:ins>
      <w:del w:id="200" w:author="Hendrik Melchior" w:date="2023-02-24T10:03:00Z">
        <w:r w:rsidR="00A82E34" w:rsidDel="009F7F98">
          <w:rPr>
            <w:lang w:val="en-GB"/>
          </w:rPr>
          <w:delText>,</w:delText>
        </w:r>
      </w:del>
      <w:r w:rsidR="00A82E34">
        <w:rPr>
          <w:lang w:val="en-GB"/>
        </w:rPr>
        <w:t xml:space="preserve"> unless this function is performed by another party</w:t>
      </w:r>
      <w:ins w:id="201" w:author="Mariangela FUMAGALLI" w:date="2023-04-16T21:44:00Z">
        <w:r w:rsidR="000A6F08">
          <w:rPr>
            <w:lang w:val="en-GB"/>
          </w:rPr>
          <w:t>,</w:t>
        </w:r>
      </w:ins>
      <w:r w:rsidR="00A82E34">
        <w:rPr>
          <w:lang w:val="en-GB"/>
        </w:rPr>
        <w:t xml:space="preserve"> such as a registrar</w:t>
      </w:r>
      <w:r w:rsidRPr="00F5076C">
        <w:rPr>
          <w:lang w:val="en-GB"/>
        </w:rPr>
        <w:t xml:space="preserve">. </w:t>
      </w:r>
      <w:del w:id="202" w:author="Mariangela FUMAGALLI" w:date="2023-04-17T05:08:00Z">
        <w:r w:rsidRPr="00F5076C" w:rsidDel="00CE609D">
          <w:rPr>
            <w:lang w:val="en-GB"/>
          </w:rPr>
          <w:delText xml:space="preserve">The issuer CSD </w:delText>
        </w:r>
        <w:r w:rsidR="00A82E34" w:rsidDel="00CE609D">
          <w:rPr>
            <w:lang w:val="en-GB"/>
          </w:rPr>
          <w:delText xml:space="preserve">is in many markets </w:delText>
        </w:r>
        <w:r w:rsidR="00A82E34" w:rsidRPr="00F5076C" w:rsidDel="00CE609D">
          <w:rPr>
            <w:lang w:val="en-GB"/>
          </w:rPr>
          <w:delText>the first intermediary</w:delText>
        </w:r>
        <w:r w:rsidR="00A82E34" w:rsidDel="00CE609D">
          <w:rPr>
            <w:lang w:val="en-GB"/>
          </w:rPr>
          <w:delText>, and it</w:delText>
        </w:r>
        <w:r w:rsidR="00A82E34" w:rsidRPr="00F5076C" w:rsidDel="00CE609D">
          <w:rPr>
            <w:lang w:val="en-GB"/>
          </w:rPr>
          <w:delText xml:space="preserve"> </w:delText>
        </w:r>
        <w:r w:rsidRPr="00F5076C" w:rsidDel="00CE609D">
          <w:rPr>
            <w:lang w:val="en-GB"/>
          </w:rPr>
          <w:delText>may also be the last intermediary, i.e.</w:delText>
        </w:r>
      </w:del>
      <w:ins w:id="203" w:author="Hendrik Melchior" w:date="2023-02-24T10:04:00Z">
        <w:del w:id="204" w:author="Mariangela FUMAGALLI" w:date="2023-04-17T05:08:00Z">
          <w:r w:rsidR="00B84875" w:rsidDel="00CE609D">
            <w:rPr>
              <w:lang w:val="en-GB"/>
            </w:rPr>
            <w:delText>that is,</w:delText>
          </w:r>
        </w:del>
      </w:ins>
      <w:del w:id="205" w:author="Mariangela FUMAGALLI" w:date="2023-04-17T05:08:00Z">
        <w:r w:rsidRPr="00F5076C" w:rsidDel="00CE609D">
          <w:rPr>
            <w:lang w:val="en-GB"/>
          </w:rPr>
          <w:delText xml:space="preserve"> for a CSD member’s proprietary account or for various </w:delText>
        </w:r>
      </w:del>
      <w:ins w:id="206" w:author="Hendrik Melchior" w:date="2023-02-24T10:04:00Z">
        <w:del w:id="207" w:author="Mariangela FUMAGALLI" w:date="2023-04-17T05:08:00Z">
          <w:r w:rsidR="00B84875" w:rsidDel="00CE609D">
            <w:rPr>
              <w:lang w:val="en-GB"/>
            </w:rPr>
            <w:delText>distinct</w:delText>
          </w:r>
          <w:r w:rsidR="00B84875" w:rsidRPr="00F5076C" w:rsidDel="00CE609D">
            <w:rPr>
              <w:lang w:val="en-GB"/>
            </w:rPr>
            <w:delText xml:space="preserve"> </w:delText>
          </w:r>
        </w:del>
      </w:ins>
      <w:del w:id="208" w:author="Mariangela FUMAGALLI" w:date="2023-04-17T05:08:00Z">
        <w:r w:rsidRPr="00F5076C" w:rsidDel="00CE609D">
          <w:rPr>
            <w:lang w:val="en-GB"/>
          </w:rPr>
          <w:delText>types of end investors, in direct-holding markets.</w:delText>
        </w:r>
      </w:del>
      <w:ins w:id="209" w:author="Hendrik Melchior" w:date="2023-03-17T14:30:00Z">
        <w:del w:id="210" w:author="Mariangela FUMAGALLI" w:date="2023-04-17T05:08:00Z">
          <w:r w:rsidR="00F804DB" w:rsidDel="00CE609D">
            <w:rPr>
              <w:lang w:val="en-GB"/>
            </w:rPr>
            <w:delText xml:space="preserve"> </w:delText>
          </w:r>
        </w:del>
      </w:ins>
      <w:ins w:id="211" w:author="Hendrik Melchior" w:date="2023-03-17T17:51:00Z">
        <w:del w:id="212" w:author="Mariangela FUMAGALLI" w:date="2023-04-17T05:08:00Z">
          <w:r w:rsidR="001C2B7D" w:rsidDel="00CE609D">
            <w:rPr>
              <w:lang w:val="en-GB"/>
            </w:rPr>
            <w:delText xml:space="preserve"> </w:delText>
          </w:r>
        </w:del>
        <w:r w:rsidR="001C6A06">
          <w:rPr>
            <w:lang w:val="en-GB"/>
          </w:rPr>
          <w:t xml:space="preserve">A </w:t>
        </w:r>
        <w:r w:rsidR="001C2B7D">
          <w:rPr>
            <w:lang w:val="en-GB"/>
          </w:rPr>
          <w:t xml:space="preserve">CSD </w:t>
        </w:r>
      </w:ins>
      <w:ins w:id="213" w:author="Hendrik Melchior" w:date="2023-03-17T17:53:00Z">
        <w:r w:rsidR="0007449B">
          <w:rPr>
            <w:lang w:val="en-GB"/>
          </w:rPr>
          <w:t>can also have</w:t>
        </w:r>
      </w:ins>
      <w:ins w:id="214" w:author="Hendrik Melchior" w:date="2023-03-17T17:52:00Z">
        <w:r w:rsidR="004F50F2">
          <w:rPr>
            <w:lang w:val="en-GB"/>
          </w:rPr>
          <w:t xml:space="preserve"> an</w:t>
        </w:r>
      </w:ins>
      <w:ins w:id="215" w:author="Hendrik Melchior" w:date="2023-03-17T17:51:00Z">
        <w:r w:rsidR="001C2B7D">
          <w:rPr>
            <w:lang w:val="en-GB"/>
          </w:rPr>
          <w:t xml:space="preserve"> </w:t>
        </w:r>
      </w:ins>
      <w:ins w:id="216" w:author="Hendrik Melchior" w:date="2023-03-17T17:53:00Z">
        <w:r w:rsidR="0007449B">
          <w:rPr>
            <w:lang w:val="en-GB"/>
          </w:rPr>
          <w:t>account</w:t>
        </w:r>
      </w:ins>
      <w:ins w:id="217" w:author="Hendrik Melchior" w:date="2023-03-17T17:51:00Z">
        <w:r w:rsidR="001C2B7D">
          <w:rPr>
            <w:lang w:val="en-GB"/>
          </w:rPr>
          <w:t xml:space="preserve"> </w:t>
        </w:r>
      </w:ins>
      <w:ins w:id="218" w:author="Hendrik Melchior" w:date="2023-03-17T17:52:00Z">
        <w:r w:rsidR="004F50F2">
          <w:rPr>
            <w:lang w:val="en-GB"/>
          </w:rPr>
          <w:t>with</w:t>
        </w:r>
      </w:ins>
      <w:ins w:id="219" w:author="Hendrik Melchior" w:date="2023-03-17T17:51:00Z">
        <w:r w:rsidR="001C2B7D">
          <w:rPr>
            <w:lang w:val="en-GB"/>
          </w:rPr>
          <w:t xml:space="preserve"> </w:t>
        </w:r>
        <w:r w:rsidR="001C6A06">
          <w:rPr>
            <w:lang w:val="en-GB"/>
          </w:rPr>
          <w:t>the issuer CSD</w:t>
        </w:r>
      </w:ins>
      <w:ins w:id="220" w:author="Hendrik Melchior" w:date="2023-03-17T17:53:00Z">
        <w:r w:rsidR="0007449B">
          <w:rPr>
            <w:lang w:val="en-GB"/>
          </w:rPr>
          <w:t xml:space="preserve"> </w:t>
        </w:r>
        <w:r w:rsidR="0007449B" w:rsidRPr="0007449B">
          <w:rPr>
            <w:lang w:val="en-GB"/>
          </w:rPr>
          <w:t>to enable the cross-system settlement of securities transactions</w:t>
        </w:r>
        <w:r w:rsidR="0007449B">
          <w:rPr>
            <w:lang w:val="en-GB"/>
          </w:rPr>
          <w:t>.</w:t>
        </w:r>
      </w:ins>
    </w:p>
    <w:p w14:paraId="00D33408" w14:textId="77777777" w:rsidR="00CE609D" w:rsidRPr="00F5076C" w:rsidRDefault="00CE609D" w:rsidP="00045437">
      <w:pPr>
        <w:spacing w:before="60"/>
        <w:ind w:left="720"/>
        <w:rPr>
          <w:lang w:val="en-GB"/>
        </w:rPr>
      </w:pPr>
    </w:p>
    <w:p w14:paraId="2AA3DF8A" w14:textId="50A87D89" w:rsidR="00751F3C" w:rsidRPr="00F5076C" w:rsidDel="001863A1" w:rsidRDefault="009C5924" w:rsidP="00045437">
      <w:pPr>
        <w:spacing w:before="60"/>
        <w:ind w:left="720"/>
        <w:rPr>
          <w:del w:id="221" w:author="Hendrik Melchior" w:date="2023-02-24T11:21:00Z"/>
          <w:lang w:val="en-GB"/>
        </w:rPr>
      </w:pPr>
      <w:del w:id="222" w:author="Hendrik Melchior" w:date="2023-02-24T10:04:00Z">
        <w:r w:rsidRPr="00F5076C" w:rsidDel="004345E3">
          <w:rPr>
            <w:lang w:val="en-GB"/>
          </w:rPr>
          <w:delText xml:space="preserve">In the </w:delText>
        </w:r>
      </w:del>
      <w:del w:id="223" w:author="Hendrik Melchior" w:date="2023-02-24T11:21:00Z">
        <w:r w:rsidRPr="00F5076C" w:rsidDel="001863A1">
          <w:rPr>
            <w:lang w:val="en-GB"/>
          </w:rPr>
          <w:delText>SRD II</w:delText>
        </w:r>
      </w:del>
      <w:del w:id="224" w:author="Hendrik Melchior" w:date="2023-02-24T10:04:00Z">
        <w:r w:rsidRPr="00F5076C" w:rsidDel="004345E3">
          <w:rPr>
            <w:lang w:val="en-GB"/>
          </w:rPr>
          <w:delText xml:space="preserve"> IR</w:delText>
        </w:r>
      </w:del>
      <w:del w:id="225" w:author="Hendrik Melchior" w:date="2023-02-24T11:21:00Z">
        <w:r w:rsidRPr="00F5076C" w:rsidDel="001863A1">
          <w:rPr>
            <w:lang w:val="en-GB"/>
          </w:rPr>
          <w:delText xml:space="preserve">, </w:delText>
        </w:r>
      </w:del>
      <w:del w:id="226" w:author="Hendrik Melchior" w:date="2023-02-24T10:04:00Z">
        <w:r w:rsidRPr="00F5076C" w:rsidDel="004345E3">
          <w:rPr>
            <w:lang w:val="en-GB"/>
          </w:rPr>
          <w:delText xml:space="preserve">the </w:delText>
        </w:r>
      </w:del>
      <w:del w:id="227" w:author="Hendrik Melchior" w:date="2023-02-24T11:21:00Z">
        <w:r w:rsidRPr="00F5076C" w:rsidDel="001863A1">
          <w:rPr>
            <w:lang w:val="en-GB"/>
          </w:rPr>
          <w:delText>definition of issuer CSD is: the central securities depository which provides the core service as defined in points 1 or 2 of Section A of the Annex to Regulation (EU) No 909/2014 of the European Parliament and of the Council with respect to the shares traded on a regulated market.</w:delText>
        </w:r>
      </w:del>
    </w:p>
    <w:p w14:paraId="6BC37EFB" w14:textId="7336B867" w:rsidR="009C5924" w:rsidDel="002D382E" w:rsidRDefault="009C5924" w:rsidP="00045437">
      <w:pPr>
        <w:spacing w:before="60"/>
        <w:ind w:left="720"/>
        <w:rPr>
          <w:del w:id="228" w:author="Hendrik Melchior" w:date="2023-02-24T11:21:00Z"/>
          <w:lang w:val="en-GB"/>
        </w:rPr>
      </w:pPr>
      <w:del w:id="229" w:author="Hendrik Melchior" w:date="2023-02-24T11:21:00Z">
        <w:r w:rsidRPr="00F5076C" w:rsidDel="001863A1">
          <w:rPr>
            <w:lang w:val="en-GB"/>
          </w:rPr>
          <w:delText>In the SRD II IR, the definition of first intermediary is: the issuer CSD or other intermediary nominated by the issuer, who maintains the share records of the issuer by book-entry at top tier level with respect to the shares traded on a regulated market or holds those shares at top tier level on behalf of the shareholders of the issuer</w:delText>
        </w:r>
        <w:r w:rsidR="00A82E34" w:rsidDel="001863A1">
          <w:rPr>
            <w:lang w:val="en-GB"/>
          </w:rPr>
          <w:delText>.</w:delText>
        </w:r>
      </w:del>
    </w:p>
    <w:p w14:paraId="42CA8F42" w14:textId="77777777" w:rsidR="002D382E" w:rsidRDefault="002D382E" w:rsidP="002D382E">
      <w:pPr>
        <w:numPr>
          <w:ilvl w:val="0"/>
          <w:numId w:val="4"/>
        </w:numPr>
        <w:spacing w:before="60"/>
        <w:rPr>
          <w:ins w:id="230" w:author="Hendrik Melchior" w:date="2023-02-24T11:22:00Z"/>
          <w:lang w:val="en-GB"/>
        </w:rPr>
      </w:pPr>
      <w:ins w:id="231" w:author="Hendrik Melchior" w:date="2023-02-24T11:22:00Z">
        <w:r w:rsidRPr="002D382E">
          <w:rPr>
            <w:lang w:val="en-GB"/>
          </w:rPr>
          <w:t xml:space="preserve">Intermediary </w:t>
        </w:r>
      </w:ins>
    </w:p>
    <w:p w14:paraId="24B76726" w14:textId="4A647284" w:rsidR="00A4100A" w:rsidDel="00CE609D" w:rsidRDefault="00CE609D" w:rsidP="00A4100A">
      <w:pPr>
        <w:spacing w:before="60"/>
        <w:ind w:left="720"/>
        <w:rPr>
          <w:ins w:id="232" w:author="Hendrik Melchior" w:date="2023-02-24T11:23:00Z"/>
          <w:del w:id="233" w:author="Mariangela FUMAGALLI" w:date="2023-04-17T05:26:00Z"/>
          <w:lang w:val="en-GB"/>
        </w:rPr>
      </w:pPr>
      <w:ins w:id="234" w:author="Mariangela FUMAGALLI" w:date="2023-04-17T05:25:00Z">
        <w:r>
          <w:rPr>
            <w:lang w:val="en-GB"/>
          </w:rPr>
          <w:t>A</w:t>
        </w:r>
      </w:ins>
      <w:ins w:id="235" w:author="Hendrik Melchior" w:date="2023-02-24T11:22:00Z">
        <w:del w:id="236" w:author="Mariangela FUMAGALLI" w:date="2023-04-17T05:25:00Z">
          <w:r w:rsidR="002D382E" w:rsidDel="00CE609D">
            <w:rPr>
              <w:lang w:val="en-GB"/>
            </w:rPr>
            <w:delText xml:space="preserve">This is </w:delText>
          </w:r>
          <w:r w:rsidR="002D382E" w:rsidRPr="002D382E" w:rsidDel="00CE609D">
            <w:rPr>
              <w:lang w:val="en-GB"/>
            </w:rPr>
            <w:delText>a</w:delText>
          </w:r>
        </w:del>
      </w:ins>
      <w:ins w:id="237" w:author="Mariangela FUMAGALLI" w:date="2023-04-17T05:10:00Z">
        <w:r>
          <w:rPr>
            <w:lang w:val="en-GB"/>
          </w:rPr>
          <w:t>n</w:t>
        </w:r>
      </w:ins>
      <w:ins w:id="238" w:author="Hendrik Melchior" w:date="2023-02-24T11:22:00Z">
        <w:r w:rsidR="002D382E" w:rsidRPr="002D382E">
          <w:rPr>
            <w:lang w:val="en-GB"/>
          </w:rPr>
          <w:t xml:space="preserve"> </w:t>
        </w:r>
        <w:del w:id="239" w:author="Mariangela FUMAGALLI" w:date="2023-04-17T05:10:00Z">
          <w:r w:rsidR="002D382E" w:rsidRPr="002D382E" w:rsidDel="00CE609D">
            <w:rPr>
              <w:lang w:val="en-GB"/>
            </w:rPr>
            <w:delText>financ</w:delText>
          </w:r>
        </w:del>
        <w:del w:id="240" w:author="Mariangela FUMAGALLI" w:date="2023-04-17T05:11:00Z">
          <w:r w:rsidR="002D382E" w:rsidRPr="002D382E" w:rsidDel="00CE609D">
            <w:rPr>
              <w:lang w:val="en-GB"/>
            </w:rPr>
            <w:delText xml:space="preserve">ial </w:delText>
          </w:r>
        </w:del>
        <w:r w:rsidR="002D382E" w:rsidRPr="002D382E">
          <w:rPr>
            <w:lang w:val="en-GB"/>
          </w:rPr>
          <w:t xml:space="preserve">institution that </w:t>
        </w:r>
      </w:ins>
      <w:ins w:id="241" w:author="Mariangela FUMAGALLI" w:date="2023-04-17T05:11:00Z">
        <w:r>
          <w:rPr>
            <w:lang w:val="en-GB"/>
          </w:rPr>
          <w:t xml:space="preserve">holds </w:t>
        </w:r>
      </w:ins>
      <w:ins w:id="242" w:author="Hendrik Melchior" w:date="2023-02-24T11:22:00Z">
        <w:del w:id="243" w:author="Mariangela FUMAGALLI" w:date="2023-04-17T05:11:00Z">
          <w:r w:rsidR="002D382E" w:rsidRPr="002D382E" w:rsidDel="00CE609D">
            <w:rPr>
              <w:lang w:val="en-GB"/>
            </w:rPr>
            <w:delText xml:space="preserve">provides </w:delText>
          </w:r>
        </w:del>
        <w:r w:rsidR="002D382E" w:rsidRPr="002D382E">
          <w:rPr>
            <w:lang w:val="en-GB"/>
          </w:rPr>
          <w:t xml:space="preserve">securities </w:t>
        </w:r>
      </w:ins>
      <w:ins w:id="244" w:author="Mariangela FUMAGALLI" w:date="2023-04-17T05:23:00Z">
        <w:r>
          <w:rPr>
            <w:lang w:val="en-GB"/>
          </w:rPr>
          <w:t xml:space="preserve">on behalf of </w:t>
        </w:r>
      </w:ins>
      <w:ins w:id="245" w:author="Hendrik Melchior" w:date="2023-02-24T11:22:00Z">
        <w:del w:id="246" w:author="Mariangela FUMAGALLI" w:date="2023-04-17T05:23:00Z">
          <w:r w:rsidR="002D382E" w:rsidRPr="002D382E" w:rsidDel="00CE609D">
            <w:rPr>
              <w:lang w:val="en-GB"/>
            </w:rPr>
            <w:delText xml:space="preserve">accounts to </w:delText>
          </w:r>
        </w:del>
        <w:r w:rsidR="002D382E" w:rsidRPr="002D382E">
          <w:rPr>
            <w:lang w:val="en-GB"/>
          </w:rPr>
          <w:t xml:space="preserve">other </w:t>
        </w:r>
      </w:ins>
      <w:ins w:id="247" w:author="Mariangela FUMAGALLI" w:date="2023-04-17T05:24:00Z">
        <w:r>
          <w:rPr>
            <w:lang w:val="en-GB"/>
          </w:rPr>
          <w:t xml:space="preserve">institutions </w:t>
        </w:r>
      </w:ins>
      <w:ins w:id="248" w:author="Hendrik Melchior" w:date="2023-02-24T11:22:00Z">
        <w:del w:id="249" w:author="Mariangela FUMAGALLI" w:date="2023-04-17T05:24:00Z">
          <w:r w:rsidR="002D382E" w:rsidRPr="002D382E" w:rsidDel="00CE609D">
            <w:rPr>
              <w:lang w:val="en-GB"/>
            </w:rPr>
            <w:delText>banks,</w:delText>
          </w:r>
          <w:r w:rsidR="002D382E" w:rsidDel="00CE609D">
            <w:rPr>
              <w:lang w:val="en-GB"/>
            </w:rPr>
            <w:delText xml:space="preserve"> </w:delText>
          </w:r>
          <w:r w:rsidR="002D382E" w:rsidRPr="002D382E" w:rsidDel="00CE609D">
            <w:rPr>
              <w:lang w:val="en-GB"/>
            </w:rPr>
            <w:delText xml:space="preserve">investment funds or </w:delText>
          </w:r>
        </w:del>
      </w:ins>
      <w:ins w:id="250" w:author="Mariangela FUMAGALLI" w:date="2023-04-17T05:24:00Z">
        <w:r>
          <w:rPr>
            <w:lang w:val="en-GB"/>
          </w:rPr>
          <w:t xml:space="preserve">and/or </w:t>
        </w:r>
      </w:ins>
      <w:ins w:id="251" w:author="Hendrik Melchior" w:date="2023-02-24T11:22:00Z">
        <w:r w:rsidR="002D382E" w:rsidRPr="002D382E">
          <w:rPr>
            <w:lang w:val="en-GB"/>
          </w:rPr>
          <w:t>end investors (</w:t>
        </w:r>
      </w:ins>
      <w:ins w:id="252" w:author="Mariangela FUMAGALLI" w:date="2023-04-17T05:24:00Z">
        <w:r>
          <w:rPr>
            <w:lang w:val="en-GB"/>
          </w:rPr>
          <w:t xml:space="preserve">natural </w:t>
        </w:r>
      </w:ins>
      <w:ins w:id="253" w:author="Hendrik Melchior" w:date="2023-02-24T11:22:00Z">
        <w:del w:id="254" w:author="Mariangela FUMAGALLI" w:date="2023-04-17T05:24:00Z">
          <w:r w:rsidR="002D382E" w:rsidRPr="002D382E" w:rsidDel="00CE609D">
            <w:rPr>
              <w:lang w:val="en-GB"/>
            </w:rPr>
            <w:delText xml:space="preserve">private </w:delText>
          </w:r>
        </w:del>
        <w:r w:rsidR="002D382E" w:rsidRPr="002D382E">
          <w:rPr>
            <w:lang w:val="en-GB"/>
          </w:rPr>
          <w:t xml:space="preserve">or legal persons). </w:t>
        </w:r>
        <w:del w:id="255" w:author="Mariangela FUMAGALLI" w:date="2023-04-17T05:25:00Z">
          <w:r w:rsidR="002D382E" w:rsidRPr="002D382E" w:rsidDel="00CE609D">
            <w:rPr>
              <w:lang w:val="en-GB"/>
            </w:rPr>
            <w:delText>An intermediary often does not</w:delText>
          </w:r>
          <w:r w:rsidR="002D382E" w:rsidDel="00CE609D">
            <w:rPr>
              <w:lang w:val="en-GB"/>
            </w:rPr>
            <w:delText xml:space="preserve"> </w:delText>
          </w:r>
          <w:r w:rsidR="002D382E" w:rsidRPr="002D382E" w:rsidDel="00CE609D">
            <w:rPr>
              <w:lang w:val="en-GB"/>
            </w:rPr>
            <w:delText>have a contractual relatio</w:delText>
          </w:r>
        </w:del>
        <w:del w:id="256" w:author="Mariangela FUMAGALLI" w:date="2023-04-17T05:26:00Z">
          <w:r w:rsidR="002D382E" w:rsidRPr="002D382E" w:rsidDel="00CE609D">
            <w:rPr>
              <w:lang w:val="en-GB"/>
            </w:rPr>
            <w:delText xml:space="preserve">nship with the issuer or the issuer agent, at least not for this business purpose, </w:delText>
          </w:r>
        </w:del>
      </w:ins>
      <w:ins w:id="257" w:author="Hendrik Melchior" w:date="2023-02-24T11:23:00Z">
        <w:del w:id="258" w:author="Mariangela FUMAGALLI" w:date="2023-04-17T05:26:00Z">
          <w:r w:rsidR="00A4100A" w:rsidRPr="00A4100A" w:rsidDel="00CE609D">
            <w:rPr>
              <w:lang w:val="en-GB"/>
            </w:rPr>
            <w:delText>as the responsibility to receive, forward and respond to a disclosure request is defined</w:delText>
          </w:r>
          <w:r w:rsidR="00A4100A" w:rsidDel="00CE609D">
            <w:rPr>
              <w:lang w:val="en-GB"/>
            </w:rPr>
            <w:delText xml:space="preserve"> </w:delText>
          </w:r>
          <w:r w:rsidR="00A4100A" w:rsidRPr="00A4100A" w:rsidDel="00CE609D">
            <w:rPr>
              <w:lang w:val="en-GB"/>
            </w:rPr>
            <w:delText xml:space="preserve">by law. </w:delText>
          </w:r>
        </w:del>
        <w:r w:rsidR="00A4100A" w:rsidRPr="00A4100A">
          <w:rPr>
            <w:lang w:val="en-GB"/>
          </w:rPr>
          <w:t>A CSD is also an intermediary</w:t>
        </w:r>
        <w:r w:rsidR="001A5805">
          <w:rPr>
            <w:lang w:val="en-GB"/>
          </w:rPr>
          <w:t xml:space="preserve">. </w:t>
        </w:r>
      </w:ins>
    </w:p>
    <w:p w14:paraId="0B112794" w14:textId="01F0E281" w:rsidR="001A5805" w:rsidDel="00CE609D" w:rsidRDefault="001A5805" w:rsidP="001A5805">
      <w:pPr>
        <w:spacing w:before="60"/>
        <w:ind w:left="720"/>
        <w:rPr>
          <w:ins w:id="259" w:author="Hendrik Melchior" w:date="2023-02-24T11:24:00Z"/>
          <w:del w:id="260" w:author="Mariangela FUMAGALLI" w:date="2023-04-17T05:26:00Z"/>
          <w:lang w:val="en-GB"/>
        </w:rPr>
      </w:pPr>
      <w:ins w:id="261" w:author="Hendrik Melchior" w:date="2023-02-24T11:24:00Z">
        <w:del w:id="262" w:author="Mariangela FUMAGALLI" w:date="2023-04-17T05:26:00Z">
          <w:r w:rsidDel="00CE609D">
            <w:rPr>
              <w:lang w:val="en-GB"/>
            </w:rPr>
            <w:delText>An</w:delText>
          </w:r>
        </w:del>
      </w:ins>
      <w:ins w:id="263" w:author="Hendrik Melchior" w:date="2023-02-24T11:23:00Z">
        <w:del w:id="264" w:author="Mariangela FUMAGALLI" w:date="2023-04-17T05:26:00Z">
          <w:r w:rsidRPr="001A5805" w:rsidDel="00CE609D">
            <w:rPr>
              <w:lang w:val="en-GB"/>
            </w:rPr>
            <w:delText xml:space="preserve"> intermediary that received the request from the issuer or</w:delText>
          </w:r>
        </w:del>
      </w:ins>
      <w:ins w:id="265" w:author="Hendrik Melchior" w:date="2023-02-24T11:24:00Z">
        <w:del w:id="266" w:author="Mariangela FUMAGALLI" w:date="2023-04-17T05:26:00Z">
          <w:r w:rsidDel="00CE609D">
            <w:rPr>
              <w:lang w:val="en-GB"/>
            </w:rPr>
            <w:delText xml:space="preserve"> </w:delText>
          </w:r>
        </w:del>
      </w:ins>
      <w:ins w:id="267" w:author="Hendrik Melchior" w:date="2023-02-24T11:23:00Z">
        <w:del w:id="268" w:author="Mariangela FUMAGALLI" w:date="2023-04-17T05:26:00Z">
          <w:r w:rsidRPr="001A5805" w:rsidDel="00CE609D">
            <w:rPr>
              <w:lang w:val="en-GB"/>
            </w:rPr>
            <w:delText>their appointed issuer agent</w:delText>
          </w:r>
        </w:del>
      </w:ins>
      <w:ins w:id="269" w:author="Hendrik Melchior" w:date="2023-02-24T11:24:00Z">
        <w:del w:id="270" w:author="Mariangela FUMAGALLI" w:date="2023-04-17T05:26:00Z">
          <w:r w:rsidDel="00CE609D">
            <w:rPr>
              <w:lang w:val="en-GB"/>
            </w:rPr>
            <w:delText xml:space="preserve"> </w:delText>
          </w:r>
          <w:r w:rsidR="00D468AC" w:rsidDel="00CE609D">
            <w:rPr>
              <w:lang w:val="en-GB"/>
            </w:rPr>
            <w:delText>is called</w:delText>
          </w:r>
          <w:r w:rsidDel="00CE609D">
            <w:rPr>
              <w:lang w:val="en-GB"/>
            </w:rPr>
            <w:delText xml:space="preserve"> the </w:delText>
          </w:r>
          <w:r w:rsidRPr="001A5805" w:rsidDel="00CE609D">
            <w:rPr>
              <w:lang w:val="en-GB"/>
            </w:rPr>
            <w:delText>first intermediary</w:delText>
          </w:r>
          <w:r w:rsidR="00D468AC" w:rsidDel="00CE609D">
            <w:rPr>
              <w:lang w:val="en-GB"/>
            </w:rPr>
            <w:delText xml:space="preserve">. </w:delText>
          </w:r>
        </w:del>
      </w:ins>
    </w:p>
    <w:p w14:paraId="7DAB6913" w14:textId="1223BD21" w:rsidR="00D468AC" w:rsidRDefault="00D468AC" w:rsidP="00D468AC">
      <w:pPr>
        <w:spacing w:before="60"/>
        <w:ind w:left="720"/>
        <w:rPr>
          <w:ins w:id="271" w:author="Hendrik Melchior" w:date="2023-02-24T11:23:00Z"/>
          <w:lang w:val="en-GB"/>
        </w:rPr>
      </w:pPr>
      <w:ins w:id="272" w:author="Hendrik Melchior" w:date="2023-02-24T11:25:00Z">
        <w:del w:id="273" w:author="Mariangela FUMAGALLI" w:date="2023-04-17T05:26:00Z">
          <w:r w:rsidDel="00CE609D">
            <w:rPr>
              <w:lang w:val="en-GB"/>
            </w:rPr>
            <w:delText>An</w:delText>
          </w:r>
          <w:r w:rsidRPr="00D468AC" w:rsidDel="00CE609D">
            <w:rPr>
              <w:lang w:val="en-GB"/>
            </w:rPr>
            <w:delText xml:space="preserve"> intermediary who provides the securities accounts for the </w:delText>
          </w:r>
          <w:r w:rsidR="00507BE2" w:rsidDel="00CE609D">
            <w:rPr>
              <w:lang w:val="en-GB"/>
            </w:rPr>
            <w:delText>end investor is called the last intermediary.</w:delText>
          </w:r>
        </w:del>
      </w:ins>
    </w:p>
    <w:p w14:paraId="45EB58D2" w14:textId="1B02D67E" w:rsidR="00751F3C" w:rsidRPr="00D468AC" w:rsidRDefault="003E18C6" w:rsidP="003D2578">
      <w:pPr>
        <w:pStyle w:val="ListParagraph"/>
        <w:numPr>
          <w:ilvl w:val="1"/>
          <w:numId w:val="4"/>
        </w:numPr>
        <w:spacing w:before="60"/>
        <w:rPr>
          <w:lang w:val="en-GB"/>
        </w:rPr>
      </w:pPr>
      <w:r w:rsidRPr="00D468AC">
        <w:rPr>
          <w:lang w:val="en-GB"/>
        </w:rPr>
        <w:t>Local custodian</w:t>
      </w:r>
    </w:p>
    <w:p w14:paraId="70BB5105" w14:textId="77777777" w:rsidR="00751F3C" w:rsidRPr="00F5076C" w:rsidRDefault="00751F3C" w:rsidP="00751F3C">
      <w:pPr>
        <w:spacing w:before="60"/>
        <w:ind w:left="720"/>
        <w:rPr>
          <w:lang w:val="en-GB"/>
        </w:rPr>
      </w:pPr>
      <w:r w:rsidRPr="00F5076C">
        <w:rPr>
          <w:lang w:val="en-GB"/>
        </w:rPr>
        <w:t>The party</w:t>
      </w:r>
      <w:r w:rsidR="003E18C6" w:rsidRPr="00F5076C">
        <w:rPr>
          <w:lang w:val="en-GB"/>
        </w:rPr>
        <w:t xml:space="preserve"> that acts as CSD member, holding assets on behalf of clients in one or more securities accounts in the books and records of the issuer CSD. The local custodian may be the last intermediary, i.e. a client may be the end investor</w:t>
      </w:r>
      <w:r w:rsidR="009C5924" w:rsidRPr="00F5076C">
        <w:rPr>
          <w:lang w:val="en-GB"/>
        </w:rPr>
        <w:t>/shareholder</w:t>
      </w:r>
      <w:r w:rsidR="003E18C6" w:rsidRPr="00F5076C">
        <w:rPr>
          <w:lang w:val="en-GB"/>
        </w:rPr>
        <w:t>.</w:t>
      </w:r>
    </w:p>
    <w:p w14:paraId="5D2019C3" w14:textId="77777777" w:rsidR="00045437" w:rsidRPr="00F5076C" w:rsidRDefault="003E18C6" w:rsidP="003D2578">
      <w:pPr>
        <w:numPr>
          <w:ilvl w:val="1"/>
          <w:numId w:val="4"/>
        </w:numPr>
        <w:spacing w:before="60"/>
        <w:rPr>
          <w:lang w:val="en-GB"/>
        </w:rPr>
      </w:pPr>
      <w:r w:rsidRPr="00F5076C">
        <w:rPr>
          <w:lang w:val="en-GB"/>
        </w:rPr>
        <w:t>Global custodian</w:t>
      </w:r>
    </w:p>
    <w:p w14:paraId="33892BE0" w14:textId="77777777" w:rsidR="00045437" w:rsidRPr="00F5076C" w:rsidRDefault="00045437" w:rsidP="00045437">
      <w:pPr>
        <w:spacing w:before="60"/>
        <w:ind w:left="720"/>
        <w:rPr>
          <w:lang w:val="en-GB"/>
        </w:rPr>
      </w:pPr>
      <w:r w:rsidRPr="00F5076C">
        <w:rPr>
          <w:lang w:val="en-GB"/>
        </w:rPr>
        <w:t>The party</w:t>
      </w:r>
      <w:r w:rsidR="003E18C6" w:rsidRPr="00F5076C">
        <w:rPr>
          <w:lang w:val="en-GB"/>
        </w:rPr>
        <w:t xml:space="preserve"> that acts as client of the CSD member, in turn holding assets on behalf of clients in one or more securities accounts in the books and records of the local custodian. The global custodian may be the last intermediary, i.e. a client may be the end investor</w:t>
      </w:r>
      <w:r w:rsidR="009C5924" w:rsidRPr="00F5076C">
        <w:rPr>
          <w:lang w:val="en-GB"/>
        </w:rPr>
        <w:t>/shareholder</w:t>
      </w:r>
      <w:r w:rsidR="003E18C6" w:rsidRPr="00F5076C">
        <w:rPr>
          <w:lang w:val="en-GB"/>
        </w:rPr>
        <w:t>.</w:t>
      </w:r>
    </w:p>
    <w:p w14:paraId="306508A4" w14:textId="77777777" w:rsidR="00045437" w:rsidRPr="00F5076C" w:rsidRDefault="00045437" w:rsidP="00751F3C">
      <w:pPr>
        <w:spacing w:before="60"/>
        <w:ind w:left="720"/>
        <w:rPr>
          <w:lang w:val="en-GB"/>
        </w:rPr>
      </w:pPr>
    </w:p>
    <w:p w14:paraId="2F09545F" w14:textId="77777777" w:rsidR="006619D9" w:rsidRPr="00F5076C" w:rsidRDefault="00751F3C" w:rsidP="006619D9">
      <w:pPr>
        <w:spacing w:before="60"/>
        <w:rPr>
          <w:lang w:val="en-GB"/>
        </w:rPr>
      </w:pPr>
      <w:r w:rsidRPr="00F5076C">
        <w:rPr>
          <w:lang w:val="en-GB"/>
        </w:rPr>
        <w:t>The</w:t>
      </w:r>
      <w:r w:rsidR="007B34BB" w:rsidRPr="00F5076C">
        <w:rPr>
          <w:lang w:val="en-GB"/>
        </w:rPr>
        <w:t>re</w:t>
      </w:r>
      <w:r w:rsidRPr="00F5076C">
        <w:rPr>
          <w:lang w:val="en-GB"/>
        </w:rPr>
        <w:t xml:space="preserve"> may be additional intermediaries</w:t>
      </w:r>
      <w:r w:rsidR="00045437" w:rsidRPr="00F5076C">
        <w:rPr>
          <w:lang w:val="en-GB"/>
        </w:rPr>
        <w:t xml:space="preserve">. </w:t>
      </w:r>
      <w:r w:rsidRPr="00F5076C">
        <w:rPr>
          <w:lang w:val="en-GB"/>
        </w:rPr>
        <w:t>We will limit the market practice to the main roles and actors.</w:t>
      </w:r>
    </w:p>
    <w:p w14:paraId="13F67D5B" w14:textId="09151A1B" w:rsidR="004423FD" w:rsidRDefault="004423FD" w:rsidP="006619D9">
      <w:pPr>
        <w:rPr>
          <w:ins w:id="274" w:author="Mariangela FUMAGALLI" w:date="2023-04-17T05:10:00Z"/>
          <w:lang w:val="en-GB"/>
        </w:rPr>
      </w:pPr>
    </w:p>
    <w:p w14:paraId="09972FF0" w14:textId="77777777" w:rsidR="00CE609D" w:rsidRPr="00F5076C" w:rsidRDefault="00CE609D" w:rsidP="006619D9">
      <w:pPr>
        <w:rPr>
          <w:lang w:val="en-GB"/>
        </w:rPr>
        <w:sectPr w:rsidR="00CE609D" w:rsidRPr="00F5076C" w:rsidSect="00404849">
          <w:headerReference w:type="even" r:id="rId17"/>
          <w:headerReference w:type="default" r:id="rId18"/>
          <w:footerReference w:type="even" r:id="rId19"/>
          <w:footerReference w:type="default" r:id="rId20"/>
          <w:headerReference w:type="first" r:id="rId21"/>
          <w:footerReference w:type="first" r:id="rId22"/>
          <w:pgSz w:w="12240" w:h="15840"/>
          <w:pgMar w:top="1325" w:right="1181" w:bottom="1080" w:left="1282" w:header="720" w:footer="518" w:gutter="0"/>
          <w:cols w:space="720"/>
          <w:titlePg/>
          <w:docGrid w:linePitch="299"/>
        </w:sectPr>
      </w:pPr>
    </w:p>
    <w:p w14:paraId="491C1BDA" w14:textId="6BEBA772" w:rsidR="00303C9C" w:rsidRPr="00F5076C" w:rsidRDefault="00303C9C" w:rsidP="00EB0F09">
      <w:pPr>
        <w:pStyle w:val="Heading1"/>
        <w:rPr>
          <w:lang w:val="en-GB"/>
        </w:rPr>
      </w:pPr>
      <w:bookmarkStart w:id="283" w:name="_Toc85032868"/>
      <w:commentRangeStart w:id="284"/>
      <w:commentRangeStart w:id="285"/>
      <w:r w:rsidRPr="00F5076C">
        <w:rPr>
          <w:lang w:val="en-GB"/>
        </w:rPr>
        <w:lastRenderedPageBreak/>
        <w:t>Activity Diagra</w:t>
      </w:r>
      <w:commentRangeEnd w:id="284"/>
      <w:r w:rsidR="00E828F2">
        <w:rPr>
          <w:rStyle w:val="CommentReference"/>
          <w:u w:val="none"/>
        </w:rPr>
        <w:commentReference w:id="284"/>
      </w:r>
      <w:commentRangeEnd w:id="285"/>
      <w:r w:rsidR="00CE39DA">
        <w:rPr>
          <w:rStyle w:val="CommentReference"/>
          <w:u w:val="none"/>
        </w:rPr>
        <w:commentReference w:id="285"/>
      </w:r>
      <w:r w:rsidRPr="00F5076C">
        <w:rPr>
          <w:lang w:val="en-GB"/>
        </w:rPr>
        <w:t>m:</w:t>
      </w:r>
      <w:bookmarkEnd w:id="283"/>
    </w:p>
    <w:p w14:paraId="5B4D5FAA" w14:textId="77777777" w:rsidR="0063650C" w:rsidRPr="00F5076C" w:rsidRDefault="0063650C" w:rsidP="00D7143A">
      <w:pPr>
        <w:rPr>
          <w:lang w:val="en-GB"/>
        </w:rPr>
      </w:pPr>
      <w:r w:rsidRPr="00F5076C">
        <w:rPr>
          <w:noProof/>
          <w:lang w:val="en-GB" w:eastAsia="en-GB"/>
        </w:rPr>
        <mc:AlternateContent>
          <mc:Choice Requires="wpg">
            <w:drawing>
              <wp:inline distT="0" distB="0" distL="0" distR="0" wp14:anchorId="52E66398" wp14:editId="0A52EA19">
                <wp:extent cx="7776864" cy="3633646"/>
                <wp:effectExtent l="0" t="0" r="14605" b="24130"/>
                <wp:docPr id="5" name="Group 1"/>
                <wp:cNvGraphicFramePr/>
                <a:graphic xmlns:a="http://schemas.openxmlformats.org/drawingml/2006/main">
                  <a:graphicData uri="http://schemas.microsoft.com/office/word/2010/wordprocessingGroup">
                    <wpg:wgp>
                      <wpg:cNvGrpSpPr/>
                      <wpg:grpSpPr>
                        <a:xfrm>
                          <a:off x="0" y="0"/>
                          <a:ext cx="7776864" cy="3633646"/>
                          <a:chOff x="0" y="0"/>
                          <a:chExt cx="7776864" cy="3633646"/>
                        </a:xfrm>
                      </wpg:grpSpPr>
                      <wps:wsp>
                        <wps:cNvPr id="6" name="Straight Arrow Connector 6"/>
                        <wps:cNvCnPr/>
                        <wps:spPr bwMode="auto">
                          <a:xfrm>
                            <a:off x="5192956" y="479751"/>
                            <a:ext cx="769961" cy="6303"/>
                          </a:xfrm>
                          <a:prstGeom prst="straightConnector1">
                            <a:avLst/>
                          </a:prstGeom>
                          <a:solidFill>
                            <a:schemeClr val="accent1"/>
                          </a:solidFill>
                          <a:ln w="19050" cap="flat" cmpd="sng" algn="ctr">
                            <a:solidFill>
                              <a:srgbClr val="009900"/>
                            </a:solidFill>
                            <a:prstDash val="sysDash"/>
                            <a:round/>
                            <a:headEnd type="none" w="med" len="med"/>
                            <a:tailEnd type="arrow"/>
                          </a:ln>
                          <a:effectLst/>
                        </wps:spPr>
                        <wps:bodyPr/>
                      </wps:wsp>
                      <wps:wsp>
                        <wps:cNvPr id="7" name="TextBox 41"/>
                        <wps:cNvSpPr txBox="1"/>
                        <wps:spPr>
                          <a:xfrm>
                            <a:off x="5953206" y="177253"/>
                            <a:ext cx="1679575" cy="441960"/>
                          </a:xfrm>
                          <a:prstGeom prst="rect">
                            <a:avLst/>
                          </a:prstGeom>
                          <a:noFill/>
                          <a:ln>
                            <a:noFill/>
                          </a:ln>
                        </wps:spPr>
                        <wps:txbx>
                          <w:txbxContent>
                            <w:p w14:paraId="76E327CB" w14:textId="20E8AB3D" w:rsidR="00CE609D" w:rsidRDefault="00CE609D" w:rsidP="0063650C">
                              <w:pPr>
                                <w:pStyle w:val="NormalWeb"/>
                                <w:kinsoku w:val="0"/>
                                <w:overflowPunct w:val="0"/>
                                <w:spacing w:before="0" w:beforeAutospacing="0" w:after="0" w:afterAutospacing="0"/>
                                <w:textAlignment w:val="baseline"/>
                              </w:pPr>
                              <w:r>
                                <w:rPr>
                                  <w:rFonts w:cstheme="minorBidi"/>
                                  <w:b/>
                                  <w:bCs/>
                                  <w:color w:val="00B050"/>
                                  <w:kern w:val="24"/>
                                  <w:sz w:val="16"/>
                                  <w:szCs w:val="16"/>
                                </w:rPr>
                                <w:t xml:space="preserve">Possible alternative  flow: </w:t>
                              </w:r>
                            </w:p>
                            <w:p w14:paraId="037A9B86" w14:textId="18FE0639" w:rsidR="00CE609D" w:rsidRDefault="00CE609D" w:rsidP="0063650C">
                              <w:pPr>
                                <w:pStyle w:val="NormalWeb"/>
                                <w:kinsoku w:val="0"/>
                                <w:overflowPunct w:val="0"/>
                                <w:spacing w:before="0" w:beforeAutospacing="0" w:after="0" w:afterAutospacing="0"/>
                                <w:textAlignment w:val="baseline"/>
                              </w:pPr>
                              <w:r>
                                <w:rPr>
                                  <w:rFonts w:cstheme="minorBidi"/>
                                  <w:b/>
                                  <w:bCs/>
                                  <w:color w:val="00B050"/>
                                  <w:kern w:val="24"/>
                                  <w:sz w:val="16"/>
                                  <w:szCs w:val="16"/>
                                </w:rPr>
                                <w:t>Direct disclosure request  to Intermediary</w:t>
                              </w:r>
                            </w:p>
                          </w:txbxContent>
                        </wps:txbx>
                        <wps:bodyPr wrap="square" rtlCol="0">
                          <a:spAutoFit/>
                        </wps:bodyPr>
                      </wps:wsp>
                      <wps:wsp>
                        <wps:cNvPr id="8" name="TextBox 60"/>
                        <wps:cNvSpPr txBox="1"/>
                        <wps:spPr>
                          <a:xfrm>
                            <a:off x="5089112" y="0"/>
                            <a:ext cx="521970" cy="208280"/>
                          </a:xfrm>
                          <a:prstGeom prst="rect">
                            <a:avLst/>
                          </a:prstGeom>
                          <a:noFill/>
                          <a:ln>
                            <a:noFill/>
                          </a:ln>
                        </wps:spPr>
                        <wps:txbx>
                          <w:txbxContent>
                            <w:p w14:paraId="379AB400" w14:textId="77777777" w:rsidR="00CE609D" w:rsidRDefault="00CE609D" w:rsidP="0063650C">
                              <w:pPr>
                                <w:pStyle w:val="NormalWeb"/>
                                <w:kinsoku w:val="0"/>
                                <w:overflowPunct w:val="0"/>
                                <w:spacing w:before="0" w:beforeAutospacing="0" w:after="0" w:afterAutospacing="0"/>
                                <w:textAlignment w:val="baseline"/>
                              </w:pPr>
                              <w:r>
                                <w:rPr>
                                  <w:rFonts w:cstheme="minorBidi"/>
                                  <w:color w:val="000000" w:themeColor="text1"/>
                                  <w:kern w:val="24"/>
                                  <w:sz w:val="16"/>
                                  <w:szCs w:val="16"/>
                                  <w:u w:val="single"/>
                                </w:rPr>
                                <w:t>Legend</w:t>
                              </w:r>
                            </w:p>
                          </w:txbxContent>
                        </wps:txbx>
                        <wps:bodyPr wrap="none" rtlCol="0">
                          <a:spAutoFit/>
                        </wps:bodyPr>
                      </wps:wsp>
                      <wps:wsp>
                        <wps:cNvPr id="9" name="Straight Arrow Connector 9"/>
                        <wps:cNvCnPr/>
                        <wps:spPr bwMode="auto">
                          <a:xfrm>
                            <a:off x="5233140" y="692140"/>
                            <a:ext cx="729776" cy="0"/>
                          </a:xfrm>
                          <a:prstGeom prst="straightConnector1">
                            <a:avLst/>
                          </a:prstGeom>
                          <a:solidFill>
                            <a:schemeClr val="accent1"/>
                          </a:solidFill>
                          <a:ln w="9525" cap="flat" cmpd="sng" algn="ctr">
                            <a:solidFill>
                              <a:srgbClr val="3333FF"/>
                            </a:solidFill>
                            <a:prstDash val="dash"/>
                            <a:round/>
                            <a:headEnd type="none" w="med" len="med"/>
                            <a:tailEnd type="arrow"/>
                          </a:ln>
                          <a:effectLst/>
                        </wps:spPr>
                        <wps:bodyPr/>
                      </wps:wsp>
                      <wps:wsp>
                        <wps:cNvPr id="10" name="TextBox 65"/>
                        <wps:cNvSpPr txBox="1"/>
                        <wps:spPr>
                          <a:xfrm>
                            <a:off x="5982613" y="630765"/>
                            <a:ext cx="1650365" cy="325120"/>
                          </a:xfrm>
                          <a:prstGeom prst="rect">
                            <a:avLst/>
                          </a:prstGeom>
                          <a:noFill/>
                          <a:ln>
                            <a:noFill/>
                          </a:ln>
                        </wps:spPr>
                        <wps:txbx>
                          <w:txbxContent>
                            <w:p w14:paraId="7E58A197" w14:textId="4024931D" w:rsidR="00CE609D" w:rsidRDefault="00CE609D" w:rsidP="0063650C">
                              <w:pPr>
                                <w:pStyle w:val="NormalWeb"/>
                                <w:kinsoku w:val="0"/>
                                <w:overflowPunct w:val="0"/>
                                <w:spacing w:before="0" w:beforeAutospacing="0" w:after="0" w:afterAutospacing="0"/>
                                <w:textAlignment w:val="baseline"/>
                              </w:pPr>
                              <w:r>
                                <w:rPr>
                                  <w:rFonts w:cstheme="minorBidi"/>
                                  <w:b/>
                                  <w:bCs/>
                                  <w:color w:val="3333FF"/>
                                  <w:kern w:val="24"/>
                                  <w:sz w:val="16"/>
                                  <w:szCs w:val="16"/>
                                </w:rPr>
                                <w:t xml:space="preserve">Possible alternative  flow: </w:t>
                              </w:r>
                            </w:p>
                            <w:p w14:paraId="293C1944" w14:textId="77777777" w:rsidR="00CE609D" w:rsidRDefault="00CE609D" w:rsidP="0063650C">
                              <w:pPr>
                                <w:pStyle w:val="NormalWeb"/>
                                <w:kinsoku w:val="0"/>
                                <w:overflowPunct w:val="0"/>
                                <w:spacing w:before="0" w:beforeAutospacing="0" w:after="0" w:afterAutospacing="0"/>
                                <w:textAlignment w:val="baseline"/>
                              </w:pPr>
                              <w:r>
                                <w:rPr>
                                  <w:rFonts w:cstheme="minorBidi"/>
                                  <w:b/>
                                  <w:bCs/>
                                  <w:color w:val="3333FF"/>
                                  <w:kern w:val="24"/>
                                  <w:sz w:val="16"/>
                                  <w:szCs w:val="16"/>
                                </w:rPr>
                                <w:t>Response through Chain</w:t>
                              </w:r>
                            </w:p>
                          </w:txbxContent>
                        </wps:txbx>
                        <wps:bodyPr wrap="square" rtlCol="0">
                          <a:spAutoFit/>
                        </wps:bodyPr>
                      </wps:wsp>
                      <wps:wsp>
                        <wps:cNvPr id="11" name="Rectangle 11"/>
                        <wps:cNvSpPr/>
                        <wps:spPr bwMode="auto">
                          <a:xfrm>
                            <a:off x="2567055" y="519300"/>
                            <a:ext cx="890064" cy="331313"/>
                          </a:xfrm>
                          <a:prstGeom prst="rect">
                            <a:avLst/>
                          </a:prstGeom>
                          <a:noFill/>
                          <a:ln w="3175" cap="flat" cmpd="sng" algn="ctr">
                            <a:solidFill>
                              <a:schemeClr val="tx1"/>
                            </a:solidFill>
                            <a:prstDash val="sysDot"/>
                            <a:round/>
                            <a:headEnd type="none" w="med" len="med"/>
                            <a:tailEnd type="none" w="med" len="med"/>
                          </a:ln>
                          <a:effectLst/>
                        </wps:spPr>
                        <wps:txbx>
                          <w:txbxContent>
                            <w:p w14:paraId="3ED2A085" w14:textId="77777777" w:rsidR="00CE609D" w:rsidRDefault="00CE609D" w:rsidP="0063650C">
                              <w:pPr>
                                <w:pStyle w:val="NormalWeb"/>
                                <w:kinsoku w:val="0"/>
                                <w:overflowPunct w:val="0"/>
                                <w:spacing w:before="0" w:beforeAutospacing="0" w:after="0" w:afterAutospacing="0"/>
                                <w:jc w:val="center"/>
                                <w:textAlignment w:val="baseline"/>
                              </w:pPr>
                              <w:r>
                                <w:rPr>
                                  <w:rFonts w:cstheme="minorBidi"/>
                                  <w:b/>
                                  <w:bCs/>
                                  <w:color w:val="000000" w:themeColor="text1"/>
                                  <w:kern w:val="24"/>
                                  <w:sz w:val="20"/>
                                  <w:szCs w:val="20"/>
                                </w:rPr>
                                <w:t>Issuer</w:t>
                              </w:r>
                            </w:p>
                          </w:txbxContent>
                        </wps:txbx>
                        <wps:bodyPr vert="horz" wrap="square" lIns="91440" tIns="45720" rIns="91440" bIns="45720" numCol="1" rtlCol="0" anchor="ctr" anchorCtr="0" compatLnSpc="1">
                          <a:prstTxWarp prst="textNoShape">
                            <a:avLst/>
                          </a:prstTxWarp>
                        </wps:bodyPr>
                      </wps:wsp>
                      <wps:wsp>
                        <wps:cNvPr id="12" name="TextBox 80"/>
                        <wps:cNvSpPr txBox="1"/>
                        <wps:spPr>
                          <a:xfrm>
                            <a:off x="2181497" y="983624"/>
                            <a:ext cx="561340" cy="208280"/>
                          </a:xfrm>
                          <a:prstGeom prst="rect">
                            <a:avLst/>
                          </a:prstGeom>
                          <a:noFill/>
                        </wps:spPr>
                        <wps:txbx>
                          <w:txbxContent>
                            <w:p w14:paraId="06F76600" w14:textId="77777777" w:rsidR="00CE609D" w:rsidRDefault="00CE609D" w:rsidP="0063650C">
                              <w:pPr>
                                <w:pStyle w:val="NormalWeb"/>
                                <w:kinsoku w:val="0"/>
                                <w:overflowPunct w:val="0"/>
                                <w:spacing w:before="0" w:beforeAutospacing="0" w:after="0" w:afterAutospacing="0"/>
                                <w:textAlignment w:val="baseline"/>
                              </w:pPr>
                              <w:r>
                                <w:rPr>
                                  <w:rFonts w:cstheme="minorBidi"/>
                                  <w:kern w:val="24"/>
                                  <w:sz w:val="16"/>
                                  <w:szCs w:val="16"/>
                                </w:rPr>
                                <w:t>Request</w:t>
                              </w:r>
                            </w:p>
                          </w:txbxContent>
                        </wps:txbx>
                        <wps:bodyPr wrap="none" rtlCol="0">
                          <a:spAutoFit/>
                        </wps:bodyPr>
                      </wps:wsp>
                      <wps:wsp>
                        <wps:cNvPr id="13" name="TextBox 81"/>
                        <wps:cNvSpPr txBox="1"/>
                        <wps:spPr>
                          <a:xfrm>
                            <a:off x="3245709" y="983624"/>
                            <a:ext cx="640715" cy="208280"/>
                          </a:xfrm>
                          <a:prstGeom prst="rect">
                            <a:avLst/>
                          </a:prstGeom>
                          <a:noFill/>
                        </wps:spPr>
                        <wps:txbx>
                          <w:txbxContent>
                            <w:p w14:paraId="0834AA02" w14:textId="77777777" w:rsidR="00CE609D" w:rsidRDefault="00CE609D" w:rsidP="0063650C">
                              <w:pPr>
                                <w:pStyle w:val="NormalWeb"/>
                                <w:kinsoku w:val="0"/>
                                <w:overflowPunct w:val="0"/>
                                <w:spacing w:before="0" w:beforeAutospacing="0" w:after="0" w:afterAutospacing="0"/>
                                <w:textAlignment w:val="baseline"/>
                              </w:pPr>
                              <w:r>
                                <w:rPr>
                                  <w:rFonts w:cstheme="minorBidi"/>
                                  <w:kern w:val="24"/>
                                  <w:sz w:val="16"/>
                                  <w:szCs w:val="16"/>
                                </w:rPr>
                                <w:t>Response</w:t>
                              </w:r>
                            </w:p>
                          </w:txbxContent>
                        </wps:txbx>
                        <wps:bodyPr wrap="none" rtlCol="0">
                          <a:spAutoFit/>
                        </wps:bodyPr>
                      </wps:wsp>
                      <wps:wsp>
                        <wps:cNvPr id="14" name="Straight Arrow Connector 14"/>
                        <wps:cNvCnPr/>
                        <wps:spPr bwMode="auto">
                          <a:xfrm flipH="1">
                            <a:off x="2775005" y="850572"/>
                            <a:ext cx="14559" cy="469344"/>
                          </a:xfrm>
                          <a:prstGeom prst="straightConnector1">
                            <a:avLst/>
                          </a:prstGeom>
                          <a:solidFill>
                            <a:schemeClr val="accent1"/>
                          </a:solidFill>
                          <a:ln w="6350" cap="flat" cmpd="sng" algn="ctr">
                            <a:solidFill>
                              <a:schemeClr val="tx1"/>
                            </a:solidFill>
                            <a:prstDash val="solid"/>
                            <a:round/>
                            <a:headEnd type="none" w="med" len="med"/>
                            <a:tailEnd type="arrow"/>
                          </a:ln>
                          <a:effectLst/>
                        </wps:spPr>
                        <wps:bodyPr/>
                      </wps:wsp>
                      <wps:wsp>
                        <wps:cNvPr id="15" name="Straight Arrow Connector 15"/>
                        <wps:cNvCnPr/>
                        <wps:spPr bwMode="auto">
                          <a:xfrm flipV="1">
                            <a:off x="3234603" y="850613"/>
                            <a:ext cx="0" cy="564453"/>
                          </a:xfrm>
                          <a:prstGeom prst="straightConnector1">
                            <a:avLst/>
                          </a:prstGeom>
                          <a:solidFill>
                            <a:schemeClr val="accent1"/>
                          </a:solidFill>
                          <a:ln w="6350" cap="flat" cmpd="sng" algn="ctr">
                            <a:solidFill>
                              <a:schemeClr val="tx1"/>
                            </a:solidFill>
                            <a:prstDash val="solid"/>
                            <a:round/>
                            <a:headEnd type="none" w="med" len="med"/>
                            <a:tailEnd type="arrow"/>
                          </a:ln>
                          <a:effectLst/>
                        </wps:spPr>
                        <wps:bodyPr/>
                      </wps:wsp>
                      <wps:wsp>
                        <wps:cNvPr id="16" name="Rectangle 16"/>
                        <wps:cNvSpPr/>
                        <wps:spPr bwMode="auto">
                          <a:xfrm>
                            <a:off x="193552" y="2739000"/>
                            <a:ext cx="890064" cy="331313"/>
                          </a:xfrm>
                          <a:prstGeom prst="rect">
                            <a:avLst/>
                          </a:prstGeom>
                          <a:solidFill>
                            <a:srgbClr val="0070C0"/>
                          </a:solidFill>
                          <a:ln w="9525" cap="flat" cmpd="sng" algn="ctr">
                            <a:solidFill>
                              <a:srgbClr val="0070C0"/>
                            </a:solidFill>
                            <a:prstDash val="solid"/>
                            <a:round/>
                            <a:headEnd type="none" w="med" len="med"/>
                            <a:tailEnd type="none" w="med" len="med"/>
                          </a:ln>
                          <a:effectLst/>
                        </wps:spPr>
                        <wps:txbx>
                          <w:txbxContent>
                            <w:p w14:paraId="0464452E" w14:textId="77777777" w:rsidR="00CE609D" w:rsidRDefault="00CE609D" w:rsidP="0063650C">
                              <w:pPr>
                                <w:pStyle w:val="NormalWeb"/>
                                <w:kinsoku w:val="0"/>
                                <w:overflowPunct w:val="0"/>
                                <w:spacing w:before="0" w:beforeAutospacing="0" w:after="0" w:afterAutospacing="0"/>
                                <w:jc w:val="center"/>
                                <w:textAlignment w:val="baseline"/>
                              </w:pPr>
                              <w:r>
                                <w:rPr>
                                  <w:rFonts w:cstheme="minorBidi"/>
                                  <w:b/>
                                  <w:bCs/>
                                  <w:color w:val="FFFFFF"/>
                                  <w:kern w:val="24"/>
                                  <w:sz w:val="16"/>
                                  <w:szCs w:val="16"/>
                                </w:rPr>
                                <w:t>First</w:t>
                              </w:r>
                            </w:p>
                            <w:p w14:paraId="15BEAE0F" w14:textId="77777777" w:rsidR="00CE609D" w:rsidRDefault="00CE609D" w:rsidP="0063650C">
                              <w:pPr>
                                <w:pStyle w:val="NormalWeb"/>
                                <w:kinsoku w:val="0"/>
                                <w:overflowPunct w:val="0"/>
                                <w:spacing w:before="0" w:beforeAutospacing="0" w:after="0" w:afterAutospacing="0"/>
                                <w:jc w:val="center"/>
                                <w:textAlignment w:val="baseline"/>
                              </w:pPr>
                              <w:r>
                                <w:rPr>
                                  <w:rFonts w:cstheme="minorBidi"/>
                                  <w:b/>
                                  <w:bCs/>
                                  <w:color w:val="FFFFFF"/>
                                  <w:kern w:val="24"/>
                                  <w:sz w:val="16"/>
                                  <w:szCs w:val="16"/>
                                </w:rPr>
                                <w:t>Intermediary</w:t>
                              </w:r>
                            </w:p>
                          </w:txbxContent>
                        </wps:txbx>
                        <wps:bodyPr vert="horz" wrap="square" lIns="91440" tIns="45720" rIns="91440" bIns="45720" numCol="1" rtlCol="0" anchor="ctr" anchorCtr="0" compatLnSpc="1">
                          <a:prstTxWarp prst="textNoShape">
                            <a:avLst/>
                          </a:prstTxWarp>
                        </wps:bodyPr>
                      </wps:wsp>
                      <wps:wsp>
                        <wps:cNvPr id="17" name="Rectangle 17"/>
                        <wps:cNvSpPr/>
                        <wps:spPr bwMode="auto">
                          <a:xfrm>
                            <a:off x="5088903" y="2739000"/>
                            <a:ext cx="890064" cy="331313"/>
                          </a:xfrm>
                          <a:prstGeom prst="rect">
                            <a:avLst/>
                          </a:prstGeom>
                          <a:solidFill>
                            <a:srgbClr val="0070C0"/>
                          </a:solidFill>
                          <a:ln w="9525" cap="flat" cmpd="sng" algn="ctr">
                            <a:solidFill>
                              <a:srgbClr val="0070C0"/>
                            </a:solidFill>
                            <a:prstDash val="solid"/>
                            <a:round/>
                            <a:headEnd type="none" w="med" len="med"/>
                            <a:tailEnd type="none" w="med" len="med"/>
                          </a:ln>
                          <a:effectLst/>
                        </wps:spPr>
                        <wps:txbx>
                          <w:txbxContent>
                            <w:p w14:paraId="5620B674" w14:textId="77777777" w:rsidR="00CE609D" w:rsidRDefault="00CE609D" w:rsidP="0063650C">
                              <w:pPr>
                                <w:pStyle w:val="NormalWeb"/>
                                <w:kinsoku w:val="0"/>
                                <w:overflowPunct w:val="0"/>
                                <w:spacing w:before="0" w:beforeAutospacing="0" w:after="0" w:afterAutospacing="0"/>
                                <w:jc w:val="center"/>
                                <w:textAlignment w:val="baseline"/>
                              </w:pPr>
                              <w:r>
                                <w:rPr>
                                  <w:rFonts w:cstheme="minorBidi"/>
                                  <w:b/>
                                  <w:bCs/>
                                  <w:color w:val="FFFFFF"/>
                                  <w:kern w:val="24"/>
                                  <w:sz w:val="16"/>
                                  <w:szCs w:val="16"/>
                                </w:rPr>
                                <w:t>Last Intermediary</w:t>
                              </w:r>
                            </w:p>
                          </w:txbxContent>
                        </wps:txbx>
                        <wps:bodyPr vert="horz" wrap="square" lIns="91440" tIns="45720" rIns="91440" bIns="45720" numCol="1" rtlCol="0" anchor="ctr" anchorCtr="0" compatLnSpc="1">
                          <a:prstTxWarp prst="textNoShape">
                            <a:avLst/>
                          </a:prstTxWarp>
                        </wps:bodyPr>
                      </wps:wsp>
                      <wps:wsp>
                        <wps:cNvPr id="18" name="Rectangle 18"/>
                        <wps:cNvSpPr/>
                        <wps:spPr bwMode="auto">
                          <a:xfrm>
                            <a:off x="2270361" y="1304015"/>
                            <a:ext cx="1434524" cy="434268"/>
                          </a:xfrm>
                          <a:prstGeom prst="rect">
                            <a:avLst/>
                          </a:prstGeom>
                          <a:solidFill>
                            <a:srgbClr val="00B050"/>
                          </a:solidFill>
                          <a:ln w="3175" cap="flat" cmpd="sng" algn="ctr">
                            <a:solidFill>
                              <a:schemeClr val="tx1"/>
                            </a:solidFill>
                            <a:prstDash val="solid"/>
                            <a:round/>
                            <a:headEnd type="none" w="med" len="med"/>
                            <a:tailEnd type="none" w="med" len="med"/>
                          </a:ln>
                          <a:effectLst/>
                        </wps:spPr>
                        <wps:txbx>
                          <w:txbxContent>
                            <w:p w14:paraId="03E56DE0" w14:textId="77777777" w:rsidR="00CE609D" w:rsidRDefault="00CE609D" w:rsidP="0063650C">
                              <w:pPr>
                                <w:pStyle w:val="NormalWeb"/>
                                <w:kinsoku w:val="0"/>
                                <w:overflowPunct w:val="0"/>
                                <w:spacing w:before="0" w:beforeAutospacing="0" w:after="0" w:afterAutospacing="0"/>
                                <w:jc w:val="center"/>
                                <w:textAlignment w:val="baseline"/>
                              </w:pPr>
                              <w:r>
                                <w:rPr>
                                  <w:rFonts w:cstheme="minorBidi"/>
                                  <w:b/>
                                  <w:bCs/>
                                  <w:color w:val="FFFFFF"/>
                                  <w:kern w:val="24"/>
                                  <w:sz w:val="16"/>
                                  <w:szCs w:val="16"/>
                                </w:rPr>
                                <w:t>Disclosure Request</w:t>
                              </w:r>
                            </w:p>
                            <w:p w14:paraId="13B4D35D" w14:textId="77777777" w:rsidR="00CE609D" w:rsidRDefault="00CE609D" w:rsidP="0063650C">
                              <w:pPr>
                                <w:pStyle w:val="NormalWeb"/>
                                <w:kinsoku w:val="0"/>
                                <w:overflowPunct w:val="0"/>
                                <w:spacing w:before="0" w:beforeAutospacing="0" w:after="0" w:afterAutospacing="0"/>
                                <w:jc w:val="center"/>
                                <w:textAlignment w:val="baseline"/>
                              </w:pPr>
                              <w:r>
                                <w:rPr>
                                  <w:rFonts w:cstheme="minorBidi"/>
                                  <w:b/>
                                  <w:bCs/>
                                  <w:color w:val="FFFFFF"/>
                                  <w:kern w:val="24"/>
                                  <w:sz w:val="16"/>
                                  <w:szCs w:val="16"/>
                                </w:rPr>
                                <w:t>Initiator / Response Recipient</w:t>
                              </w:r>
                            </w:p>
                          </w:txbxContent>
                        </wps:txbx>
                        <wps:bodyPr vert="horz" wrap="square" lIns="91440" tIns="45720" rIns="91440" bIns="45720" numCol="1" rtlCol="0" anchor="ctr" anchorCtr="0" compatLnSpc="1">
                          <a:prstTxWarp prst="textNoShape">
                            <a:avLst/>
                          </a:prstTxWarp>
                        </wps:bodyPr>
                      </wps:wsp>
                      <wps:wsp>
                        <wps:cNvPr id="19" name="Elbow Connector 19"/>
                        <wps:cNvCnPr>
                          <a:endCxn id="16" idx="0"/>
                        </wps:cNvCnPr>
                        <wps:spPr bwMode="auto">
                          <a:xfrm rot="10800000" flipV="1">
                            <a:off x="638584" y="1605109"/>
                            <a:ext cx="1631784" cy="1133892"/>
                          </a:xfrm>
                          <a:prstGeom prst="bentConnector2">
                            <a:avLst/>
                          </a:prstGeom>
                          <a:solidFill>
                            <a:schemeClr val="accent1"/>
                          </a:solidFill>
                          <a:ln w="19050" cap="flat" cmpd="sng" algn="ctr">
                            <a:solidFill>
                              <a:srgbClr val="009900"/>
                            </a:solidFill>
                            <a:prstDash val="solid"/>
                            <a:round/>
                            <a:headEnd type="none" w="med" len="med"/>
                            <a:tailEnd type="arrow"/>
                          </a:ln>
                          <a:effectLst/>
                        </wps:spPr>
                        <wps:bodyPr/>
                      </wps:wsp>
                      <wps:wsp>
                        <wps:cNvPr id="20" name="Straight Arrow Connector 20"/>
                        <wps:cNvCnPr/>
                        <wps:spPr bwMode="auto">
                          <a:xfrm>
                            <a:off x="1083616" y="2915988"/>
                            <a:ext cx="338082" cy="4571"/>
                          </a:xfrm>
                          <a:prstGeom prst="straightConnector1">
                            <a:avLst/>
                          </a:prstGeom>
                          <a:solidFill>
                            <a:schemeClr val="accent1"/>
                          </a:solidFill>
                          <a:ln w="19050" cap="flat" cmpd="sng" algn="ctr">
                            <a:solidFill>
                              <a:srgbClr val="009900"/>
                            </a:solidFill>
                            <a:prstDash val="solid"/>
                            <a:round/>
                            <a:headEnd type="none" w="med" len="med"/>
                            <a:tailEnd type="arrow"/>
                          </a:ln>
                          <a:effectLst/>
                        </wps:spPr>
                        <wps:bodyPr/>
                      </wps:wsp>
                      <wps:wsp>
                        <wps:cNvPr id="21" name="Straight Arrow Connector 21"/>
                        <wps:cNvCnPr>
                          <a:stCxn id="54" idx="3"/>
                          <a:endCxn id="53" idx="1"/>
                        </wps:cNvCnPr>
                        <wps:spPr bwMode="auto">
                          <a:xfrm>
                            <a:off x="2789571" y="2904657"/>
                            <a:ext cx="642825" cy="0"/>
                          </a:xfrm>
                          <a:prstGeom prst="straightConnector1">
                            <a:avLst/>
                          </a:prstGeom>
                          <a:solidFill>
                            <a:schemeClr val="accent1"/>
                          </a:solidFill>
                          <a:ln w="19050" cap="flat" cmpd="sng" algn="ctr">
                            <a:solidFill>
                              <a:srgbClr val="009900"/>
                            </a:solidFill>
                            <a:prstDash val="solid"/>
                            <a:round/>
                            <a:headEnd type="none" w="med" len="med"/>
                            <a:tailEnd type="arrow"/>
                          </a:ln>
                          <a:effectLst/>
                        </wps:spPr>
                        <wps:bodyPr/>
                      </wps:wsp>
                      <wps:wsp>
                        <wps:cNvPr id="22" name="TextBox 92"/>
                        <wps:cNvSpPr txBox="1"/>
                        <wps:spPr>
                          <a:xfrm>
                            <a:off x="548701" y="1248129"/>
                            <a:ext cx="1532890" cy="325120"/>
                          </a:xfrm>
                          <a:prstGeom prst="rect">
                            <a:avLst/>
                          </a:prstGeom>
                          <a:noFill/>
                          <a:ln>
                            <a:solidFill>
                              <a:schemeClr val="bg1"/>
                            </a:solidFill>
                          </a:ln>
                        </wps:spPr>
                        <wps:txbx>
                          <w:txbxContent>
                            <w:p w14:paraId="4FC4C658" w14:textId="77777777" w:rsidR="00CE609D" w:rsidRDefault="00CE609D" w:rsidP="00EF627E">
                              <w:pPr>
                                <w:pStyle w:val="ListParagraph"/>
                                <w:numPr>
                                  <w:ilvl w:val="0"/>
                                  <w:numId w:val="16"/>
                                </w:numPr>
                                <w:kinsoku w:val="0"/>
                                <w:overflowPunct w:val="0"/>
                                <w:spacing w:after="0"/>
                                <w:jc w:val="left"/>
                                <w:textAlignment w:val="baseline"/>
                                <w:rPr>
                                  <w:sz w:val="16"/>
                                </w:rPr>
                              </w:pPr>
                              <w:r>
                                <w:rPr>
                                  <w:rFonts w:ascii="Arial" w:hAnsi="Arial" w:cstheme="minorBidi"/>
                                  <w:color w:val="009900"/>
                                  <w:kern w:val="24"/>
                                  <w:sz w:val="16"/>
                                  <w:szCs w:val="16"/>
                                </w:rPr>
                                <w:t xml:space="preserve">Disclosure Request </w:t>
                              </w:r>
                            </w:p>
                            <w:p w14:paraId="4AFA0478" w14:textId="77777777" w:rsidR="00CE609D" w:rsidRDefault="00CE609D" w:rsidP="00EF627E">
                              <w:pPr>
                                <w:pStyle w:val="ListParagraph"/>
                                <w:numPr>
                                  <w:ilvl w:val="0"/>
                                  <w:numId w:val="16"/>
                                </w:numPr>
                                <w:kinsoku w:val="0"/>
                                <w:overflowPunct w:val="0"/>
                                <w:spacing w:after="0"/>
                                <w:jc w:val="left"/>
                                <w:textAlignment w:val="baseline"/>
                                <w:rPr>
                                  <w:sz w:val="16"/>
                                </w:rPr>
                              </w:pPr>
                              <w:r>
                                <w:rPr>
                                  <w:rFonts w:ascii="Arial" w:hAnsi="Arial" w:cstheme="minorBidi"/>
                                  <w:color w:val="009900"/>
                                  <w:kern w:val="24"/>
                                  <w:sz w:val="16"/>
                                  <w:szCs w:val="16"/>
                                </w:rPr>
                                <w:t>Cancellation Advice</w:t>
                              </w:r>
                            </w:p>
                          </w:txbxContent>
                        </wps:txbx>
                        <wps:bodyPr wrap="none" rtlCol="0">
                          <a:spAutoFit/>
                        </wps:bodyPr>
                      </wps:wsp>
                      <wps:wsp>
                        <wps:cNvPr id="23" name="Elbow Connector 23"/>
                        <wps:cNvCnPr>
                          <a:stCxn id="54" idx="0"/>
                        </wps:cNvCnPr>
                        <wps:spPr bwMode="auto">
                          <a:xfrm rot="5400000" flipH="1" flipV="1">
                            <a:off x="2004995" y="2077911"/>
                            <a:ext cx="1000635" cy="321545"/>
                          </a:xfrm>
                          <a:prstGeom prst="bentConnector3">
                            <a:avLst>
                              <a:gd name="adj1" fmla="val 42688"/>
                            </a:avLst>
                          </a:prstGeom>
                          <a:solidFill>
                            <a:schemeClr val="accent1"/>
                          </a:solidFill>
                          <a:ln w="19050" cap="flat" cmpd="sng" algn="ctr">
                            <a:solidFill>
                              <a:srgbClr val="3333FF"/>
                            </a:solidFill>
                            <a:prstDash val="solid"/>
                            <a:round/>
                            <a:headEnd type="arrow" w="med" len="med"/>
                            <a:tailEnd type="arrow" w="med" len="med"/>
                          </a:ln>
                          <a:effectLst/>
                        </wps:spPr>
                        <wps:bodyPr/>
                      </wps:wsp>
                      <wps:wsp>
                        <wps:cNvPr id="24" name="Elbow Connector 24"/>
                        <wps:cNvCnPr/>
                        <wps:spPr bwMode="auto">
                          <a:xfrm rot="16200000" flipV="1">
                            <a:off x="3038796" y="1934173"/>
                            <a:ext cx="1025990" cy="634376"/>
                          </a:xfrm>
                          <a:prstGeom prst="bentConnector3">
                            <a:avLst>
                              <a:gd name="adj1" fmla="val 42868"/>
                            </a:avLst>
                          </a:prstGeom>
                          <a:solidFill>
                            <a:schemeClr val="accent1"/>
                          </a:solidFill>
                          <a:ln w="19050" cap="flat" cmpd="sng" algn="ctr">
                            <a:solidFill>
                              <a:srgbClr val="3333FF"/>
                            </a:solidFill>
                            <a:prstDash val="solid"/>
                            <a:round/>
                            <a:headEnd type="arrow" w="med" len="med"/>
                            <a:tailEnd type="arrow" w="med" len="med"/>
                          </a:ln>
                          <a:effectLst/>
                        </wps:spPr>
                        <wps:bodyPr/>
                      </wps:wsp>
                      <wps:wsp>
                        <wps:cNvPr id="25" name="Elbow Connector 25"/>
                        <wps:cNvCnPr>
                          <a:stCxn id="17" idx="0"/>
                          <a:endCxn id="18" idx="3"/>
                        </wps:cNvCnPr>
                        <wps:spPr bwMode="auto">
                          <a:xfrm rot="16200000" flipV="1">
                            <a:off x="4010483" y="1215548"/>
                            <a:ext cx="1217851" cy="1829054"/>
                          </a:xfrm>
                          <a:prstGeom prst="bentConnector2">
                            <a:avLst/>
                          </a:prstGeom>
                          <a:solidFill>
                            <a:schemeClr val="accent1"/>
                          </a:solidFill>
                          <a:ln w="19050" cap="flat" cmpd="sng" algn="ctr">
                            <a:solidFill>
                              <a:srgbClr val="3333FF"/>
                            </a:solidFill>
                            <a:prstDash val="solid"/>
                            <a:round/>
                            <a:headEnd type="arrow" w="med" len="med"/>
                            <a:tailEnd type="arrow" w="med" len="med"/>
                          </a:ln>
                          <a:effectLst/>
                        </wps:spPr>
                        <wps:bodyPr/>
                      </wps:wsp>
                      <wps:wsp>
                        <wps:cNvPr id="26" name="Elbow Connector 26"/>
                        <wps:cNvCnPr/>
                        <wps:spPr bwMode="auto">
                          <a:xfrm flipV="1">
                            <a:off x="1009446" y="1688732"/>
                            <a:ext cx="1248588" cy="1049594"/>
                          </a:xfrm>
                          <a:prstGeom prst="bentConnector3">
                            <a:avLst>
                              <a:gd name="adj1" fmla="val 147"/>
                            </a:avLst>
                          </a:prstGeom>
                          <a:solidFill>
                            <a:schemeClr val="accent1"/>
                          </a:solidFill>
                          <a:ln w="19050" cap="flat" cmpd="sng" algn="ctr">
                            <a:solidFill>
                              <a:srgbClr val="3333FF"/>
                            </a:solidFill>
                            <a:prstDash val="solid"/>
                            <a:round/>
                            <a:headEnd type="arrow" w="med" len="med"/>
                            <a:tailEnd type="arrow" w="med" len="med"/>
                          </a:ln>
                          <a:effectLst/>
                        </wps:spPr>
                        <wps:bodyPr/>
                      </wps:wsp>
                      <wps:wsp>
                        <wps:cNvPr id="27" name="Rectangle 27"/>
                        <wps:cNvSpPr/>
                        <wps:spPr bwMode="auto">
                          <a:xfrm>
                            <a:off x="6526760" y="2738326"/>
                            <a:ext cx="890064" cy="331313"/>
                          </a:xfrm>
                          <a:prstGeom prst="rect">
                            <a:avLst/>
                          </a:prstGeom>
                          <a:solidFill>
                            <a:schemeClr val="bg1"/>
                          </a:solidFill>
                          <a:ln w="9525" cap="flat" cmpd="sng" algn="ctr">
                            <a:solidFill>
                              <a:srgbClr val="0070C0"/>
                            </a:solidFill>
                            <a:prstDash val="solid"/>
                            <a:round/>
                            <a:headEnd type="none" w="med" len="med"/>
                            <a:tailEnd type="none" w="med" len="med"/>
                          </a:ln>
                          <a:effectLst/>
                        </wps:spPr>
                        <wps:txbx>
                          <w:txbxContent>
                            <w:p w14:paraId="7AF8D8EC" w14:textId="77777777" w:rsidR="00CE609D" w:rsidRDefault="00CE609D" w:rsidP="0063650C">
                              <w:pPr>
                                <w:pStyle w:val="NormalWeb"/>
                                <w:kinsoku w:val="0"/>
                                <w:overflowPunct w:val="0"/>
                                <w:spacing w:before="0" w:beforeAutospacing="0" w:after="0" w:afterAutospacing="0"/>
                                <w:jc w:val="center"/>
                                <w:textAlignment w:val="baseline"/>
                              </w:pPr>
                              <w:r>
                                <w:rPr>
                                  <w:rFonts w:cstheme="minorBidi"/>
                                  <w:b/>
                                  <w:bCs/>
                                  <w:color w:val="0070C0"/>
                                  <w:kern w:val="24"/>
                                  <w:sz w:val="16"/>
                                  <w:szCs w:val="16"/>
                                </w:rPr>
                                <w:t>Shareholder</w:t>
                              </w:r>
                            </w:p>
                          </w:txbxContent>
                        </wps:txbx>
                        <wps:bodyPr vert="horz" wrap="square" lIns="91440" tIns="45720" rIns="91440" bIns="45720" numCol="1" rtlCol="0" anchor="ctr" anchorCtr="0" compatLnSpc="1">
                          <a:prstTxWarp prst="textNoShape">
                            <a:avLst/>
                          </a:prstTxWarp>
                        </wps:bodyPr>
                      </wps:wsp>
                      <wps:wsp>
                        <wps:cNvPr id="28" name="Straight Arrow Connector 28"/>
                        <wps:cNvCnPr/>
                        <wps:spPr bwMode="auto">
                          <a:xfrm flipV="1">
                            <a:off x="5978966" y="2838128"/>
                            <a:ext cx="547794" cy="675"/>
                          </a:xfrm>
                          <a:prstGeom prst="straightConnector1">
                            <a:avLst/>
                          </a:prstGeom>
                          <a:solidFill>
                            <a:schemeClr val="accent1"/>
                          </a:solidFill>
                          <a:ln w="6350" cap="flat" cmpd="sng" algn="ctr">
                            <a:solidFill>
                              <a:schemeClr val="tx1"/>
                            </a:solidFill>
                            <a:prstDash val="solid"/>
                            <a:round/>
                            <a:headEnd type="none" w="med" len="med"/>
                            <a:tailEnd type="arrow"/>
                          </a:ln>
                          <a:effectLst/>
                        </wps:spPr>
                        <wps:bodyPr/>
                      </wps:wsp>
                      <wps:wsp>
                        <wps:cNvPr id="29" name="Straight Arrow Connector 29"/>
                        <wps:cNvCnPr/>
                        <wps:spPr bwMode="auto">
                          <a:xfrm flipH="1">
                            <a:off x="5978966" y="2969978"/>
                            <a:ext cx="547794" cy="675"/>
                          </a:xfrm>
                          <a:prstGeom prst="straightConnector1">
                            <a:avLst/>
                          </a:prstGeom>
                          <a:solidFill>
                            <a:schemeClr val="accent1"/>
                          </a:solidFill>
                          <a:ln w="6350" cap="flat" cmpd="sng" algn="ctr">
                            <a:solidFill>
                              <a:schemeClr val="tx1"/>
                            </a:solidFill>
                            <a:prstDash val="solid"/>
                            <a:round/>
                            <a:headEnd type="none" w="med" len="med"/>
                            <a:tailEnd type="arrow"/>
                          </a:ln>
                          <a:effectLst/>
                        </wps:spPr>
                        <wps:bodyPr/>
                      </wps:wsp>
                      <wps:wsp>
                        <wps:cNvPr id="30" name="Straight Connector 30"/>
                        <wps:cNvCnPr/>
                        <wps:spPr bwMode="auto">
                          <a:xfrm>
                            <a:off x="1421697" y="2783645"/>
                            <a:ext cx="0" cy="285995"/>
                          </a:xfrm>
                          <a:prstGeom prst="line">
                            <a:avLst/>
                          </a:prstGeom>
                          <a:solidFill>
                            <a:schemeClr val="accent1"/>
                          </a:solidFill>
                          <a:ln w="9525" cap="flat" cmpd="sng" algn="ctr">
                            <a:solidFill>
                              <a:schemeClr val="tx1"/>
                            </a:solidFill>
                            <a:prstDash val="solid"/>
                            <a:round/>
                            <a:headEnd type="none" w="med" len="med"/>
                            <a:tailEnd type="none" w="med" len="med"/>
                          </a:ln>
                          <a:effectLst/>
                        </wps:spPr>
                        <wps:bodyPr/>
                      </wps:wsp>
                      <wps:wsp>
                        <wps:cNvPr id="31" name="Straight Connector 31"/>
                        <wps:cNvCnPr/>
                        <wps:spPr bwMode="auto">
                          <a:xfrm>
                            <a:off x="1495869" y="2784319"/>
                            <a:ext cx="0" cy="285995"/>
                          </a:xfrm>
                          <a:prstGeom prst="line">
                            <a:avLst/>
                          </a:prstGeom>
                          <a:solidFill>
                            <a:schemeClr val="accent1"/>
                          </a:solidFill>
                          <a:ln w="9525" cap="flat" cmpd="sng" algn="ctr">
                            <a:solidFill>
                              <a:schemeClr val="tx1"/>
                            </a:solidFill>
                            <a:prstDash val="solid"/>
                            <a:round/>
                            <a:headEnd type="none" w="med" len="med"/>
                            <a:tailEnd type="none" w="med" len="med"/>
                          </a:ln>
                          <a:effectLst/>
                        </wps:spPr>
                        <wps:bodyPr/>
                      </wps:wsp>
                      <wps:wsp>
                        <wps:cNvPr id="32" name="Straight Arrow Connector 32"/>
                        <wps:cNvCnPr/>
                        <wps:spPr bwMode="auto">
                          <a:xfrm flipV="1">
                            <a:off x="1495869" y="2910742"/>
                            <a:ext cx="403638" cy="9817"/>
                          </a:xfrm>
                          <a:prstGeom prst="straightConnector1">
                            <a:avLst/>
                          </a:prstGeom>
                          <a:solidFill>
                            <a:schemeClr val="accent1"/>
                          </a:solidFill>
                          <a:ln w="19050" cap="flat" cmpd="sng" algn="ctr">
                            <a:solidFill>
                              <a:srgbClr val="009900"/>
                            </a:solidFill>
                            <a:prstDash val="solid"/>
                            <a:round/>
                            <a:headEnd type="none" w="med" len="med"/>
                            <a:tailEnd type="arrow"/>
                          </a:ln>
                          <a:effectLst/>
                        </wps:spPr>
                        <wps:bodyPr/>
                      </wps:wsp>
                      <wps:wsp>
                        <wps:cNvPr id="33" name="Straight Arrow Connector 33"/>
                        <wps:cNvCnPr/>
                        <wps:spPr bwMode="auto">
                          <a:xfrm flipV="1">
                            <a:off x="4314404" y="2910741"/>
                            <a:ext cx="329466" cy="710"/>
                          </a:xfrm>
                          <a:prstGeom prst="straightConnector1">
                            <a:avLst/>
                          </a:prstGeom>
                          <a:solidFill>
                            <a:schemeClr val="accent1"/>
                          </a:solidFill>
                          <a:ln w="19050" cap="flat" cmpd="sng" algn="ctr">
                            <a:solidFill>
                              <a:srgbClr val="009900"/>
                            </a:solidFill>
                            <a:prstDash val="solid"/>
                            <a:round/>
                            <a:headEnd type="none" w="med" len="med"/>
                            <a:tailEnd type="arrow"/>
                          </a:ln>
                          <a:effectLst/>
                        </wps:spPr>
                        <wps:bodyPr/>
                      </wps:wsp>
                      <wps:wsp>
                        <wps:cNvPr id="34" name="Straight Connector 34"/>
                        <wps:cNvCnPr/>
                        <wps:spPr bwMode="auto">
                          <a:xfrm>
                            <a:off x="4643871" y="2764356"/>
                            <a:ext cx="0" cy="285995"/>
                          </a:xfrm>
                          <a:prstGeom prst="line">
                            <a:avLst/>
                          </a:prstGeom>
                          <a:solidFill>
                            <a:schemeClr val="accent1"/>
                          </a:solidFill>
                          <a:ln w="9525" cap="flat" cmpd="sng" algn="ctr">
                            <a:solidFill>
                              <a:schemeClr val="tx1"/>
                            </a:solidFill>
                            <a:prstDash val="solid"/>
                            <a:round/>
                            <a:headEnd type="none" w="med" len="med"/>
                            <a:tailEnd type="none" w="med" len="med"/>
                          </a:ln>
                          <a:effectLst/>
                        </wps:spPr>
                        <wps:bodyPr/>
                      </wps:wsp>
                      <wps:wsp>
                        <wps:cNvPr id="35" name="Straight Connector 35"/>
                        <wps:cNvCnPr/>
                        <wps:spPr bwMode="auto">
                          <a:xfrm>
                            <a:off x="4718043" y="2765030"/>
                            <a:ext cx="0" cy="285995"/>
                          </a:xfrm>
                          <a:prstGeom prst="line">
                            <a:avLst/>
                          </a:prstGeom>
                          <a:solidFill>
                            <a:schemeClr val="accent1"/>
                          </a:solidFill>
                          <a:ln w="9525" cap="flat" cmpd="sng" algn="ctr">
                            <a:solidFill>
                              <a:schemeClr val="tx1"/>
                            </a:solidFill>
                            <a:prstDash val="solid"/>
                            <a:round/>
                            <a:headEnd type="none" w="med" len="med"/>
                            <a:tailEnd type="none" w="med" len="med"/>
                          </a:ln>
                          <a:effectLst/>
                        </wps:spPr>
                        <wps:bodyPr/>
                      </wps:wsp>
                      <wps:wsp>
                        <wps:cNvPr id="36" name="Straight Arrow Connector 36"/>
                        <wps:cNvCnPr>
                          <a:endCxn id="17" idx="1"/>
                        </wps:cNvCnPr>
                        <wps:spPr bwMode="auto">
                          <a:xfrm>
                            <a:off x="4718043" y="2901272"/>
                            <a:ext cx="370860" cy="3385"/>
                          </a:xfrm>
                          <a:prstGeom prst="straightConnector1">
                            <a:avLst/>
                          </a:prstGeom>
                          <a:solidFill>
                            <a:schemeClr val="accent1"/>
                          </a:solidFill>
                          <a:ln w="19050" cap="flat" cmpd="sng" algn="ctr">
                            <a:solidFill>
                              <a:srgbClr val="009900"/>
                            </a:solidFill>
                            <a:prstDash val="solid"/>
                            <a:round/>
                            <a:headEnd type="none" w="med" len="med"/>
                            <a:tailEnd type="arrow"/>
                          </a:ln>
                          <a:effectLst/>
                        </wps:spPr>
                        <wps:bodyPr/>
                      </wps:wsp>
                      <wps:wsp>
                        <wps:cNvPr id="37" name="TextBox 107"/>
                        <wps:cNvSpPr txBox="1"/>
                        <wps:spPr>
                          <a:xfrm>
                            <a:off x="5501143" y="1899545"/>
                            <a:ext cx="1755775" cy="500380"/>
                          </a:xfrm>
                          <a:prstGeom prst="rect">
                            <a:avLst/>
                          </a:prstGeom>
                          <a:noFill/>
                        </wps:spPr>
                        <wps:txbx>
                          <w:txbxContent>
                            <w:p w14:paraId="12AFD4E0" w14:textId="77777777" w:rsidR="00CE609D" w:rsidRDefault="00CE609D" w:rsidP="00EF627E">
                              <w:pPr>
                                <w:pStyle w:val="ListParagraph"/>
                                <w:numPr>
                                  <w:ilvl w:val="0"/>
                                  <w:numId w:val="17"/>
                                </w:numPr>
                                <w:kinsoku w:val="0"/>
                                <w:overflowPunct w:val="0"/>
                                <w:spacing w:after="0"/>
                                <w:jc w:val="left"/>
                                <w:textAlignment w:val="baseline"/>
                                <w:rPr>
                                  <w:sz w:val="14"/>
                                </w:rPr>
                              </w:pPr>
                              <w:r>
                                <w:rPr>
                                  <w:rFonts w:ascii="Arial" w:hAnsi="Arial" w:cstheme="minorBidi"/>
                                  <w:color w:val="3333FF"/>
                                  <w:kern w:val="24"/>
                                  <w:sz w:val="14"/>
                                  <w:szCs w:val="14"/>
                                </w:rPr>
                                <w:t>Disclosure Response</w:t>
                              </w:r>
                            </w:p>
                            <w:p w14:paraId="7E86427A" w14:textId="77777777" w:rsidR="00CE609D" w:rsidRDefault="00CE609D" w:rsidP="00EF627E">
                              <w:pPr>
                                <w:pStyle w:val="ListParagraph"/>
                                <w:numPr>
                                  <w:ilvl w:val="0"/>
                                  <w:numId w:val="17"/>
                                </w:numPr>
                                <w:kinsoku w:val="0"/>
                                <w:overflowPunct w:val="0"/>
                                <w:spacing w:after="0"/>
                                <w:jc w:val="left"/>
                                <w:textAlignment w:val="baseline"/>
                                <w:rPr>
                                  <w:sz w:val="14"/>
                                </w:rPr>
                              </w:pPr>
                              <w:r>
                                <w:rPr>
                                  <w:rFonts w:ascii="Arial" w:hAnsi="Arial" w:cstheme="minorBidi"/>
                                  <w:color w:val="3333FF"/>
                                  <w:kern w:val="24"/>
                                  <w:sz w:val="14"/>
                                  <w:szCs w:val="14"/>
                                </w:rPr>
                                <w:t>Response Cancellation</w:t>
                              </w:r>
                            </w:p>
                            <w:p w14:paraId="7FB14FDB" w14:textId="77777777" w:rsidR="00CE609D" w:rsidRDefault="00CE609D" w:rsidP="00EF627E">
                              <w:pPr>
                                <w:pStyle w:val="ListParagraph"/>
                                <w:numPr>
                                  <w:ilvl w:val="0"/>
                                  <w:numId w:val="17"/>
                                </w:numPr>
                                <w:kinsoku w:val="0"/>
                                <w:overflowPunct w:val="0"/>
                                <w:spacing w:after="0"/>
                                <w:jc w:val="left"/>
                                <w:textAlignment w:val="baseline"/>
                                <w:rPr>
                                  <w:sz w:val="14"/>
                                </w:rPr>
                              </w:pPr>
                              <w:r>
                                <w:rPr>
                                  <w:rFonts w:ascii="Arial" w:hAnsi="Arial" w:cstheme="minorBidi"/>
                                  <w:color w:val="3333FF"/>
                                  <w:kern w:val="24"/>
                                  <w:sz w:val="14"/>
                                  <w:szCs w:val="14"/>
                                </w:rPr>
                                <w:t>Disclosure Response Status</w:t>
                              </w:r>
                            </w:p>
                          </w:txbxContent>
                        </wps:txbx>
                        <wps:bodyPr wrap="square" rtlCol="0">
                          <a:spAutoFit/>
                        </wps:bodyPr>
                      </wps:wsp>
                      <wps:wsp>
                        <wps:cNvPr id="38" name="TextBox 108"/>
                        <wps:cNvSpPr txBox="1"/>
                        <wps:spPr>
                          <a:xfrm>
                            <a:off x="3226147" y="1899759"/>
                            <a:ext cx="1755775" cy="500380"/>
                          </a:xfrm>
                          <a:prstGeom prst="rect">
                            <a:avLst/>
                          </a:prstGeom>
                          <a:noFill/>
                        </wps:spPr>
                        <wps:txbx>
                          <w:txbxContent>
                            <w:p w14:paraId="63113691" w14:textId="77777777" w:rsidR="00CE609D" w:rsidRDefault="00CE609D" w:rsidP="00EF627E">
                              <w:pPr>
                                <w:pStyle w:val="ListParagraph"/>
                                <w:numPr>
                                  <w:ilvl w:val="0"/>
                                  <w:numId w:val="18"/>
                                </w:numPr>
                                <w:kinsoku w:val="0"/>
                                <w:overflowPunct w:val="0"/>
                                <w:spacing w:after="0"/>
                                <w:jc w:val="left"/>
                                <w:textAlignment w:val="baseline"/>
                                <w:rPr>
                                  <w:sz w:val="14"/>
                                </w:rPr>
                              </w:pPr>
                              <w:r>
                                <w:rPr>
                                  <w:rFonts w:ascii="Arial" w:hAnsi="Arial" w:cstheme="minorBidi"/>
                                  <w:color w:val="3333FF"/>
                                  <w:kern w:val="24"/>
                                  <w:sz w:val="14"/>
                                  <w:szCs w:val="14"/>
                                </w:rPr>
                                <w:t>Disclosure Response</w:t>
                              </w:r>
                            </w:p>
                            <w:p w14:paraId="26674613" w14:textId="77777777" w:rsidR="00CE609D" w:rsidRDefault="00CE609D" w:rsidP="00EF627E">
                              <w:pPr>
                                <w:pStyle w:val="ListParagraph"/>
                                <w:numPr>
                                  <w:ilvl w:val="0"/>
                                  <w:numId w:val="18"/>
                                </w:numPr>
                                <w:kinsoku w:val="0"/>
                                <w:overflowPunct w:val="0"/>
                                <w:spacing w:after="0"/>
                                <w:jc w:val="left"/>
                                <w:textAlignment w:val="baseline"/>
                                <w:rPr>
                                  <w:sz w:val="14"/>
                                </w:rPr>
                              </w:pPr>
                              <w:r>
                                <w:rPr>
                                  <w:rFonts w:ascii="Arial" w:hAnsi="Arial" w:cstheme="minorBidi"/>
                                  <w:color w:val="3333FF"/>
                                  <w:kern w:val="24"/>
                                  <w:sz w:val="14"/>
                                  <w:szCs w:val="14"/>
                                </w:rPr>
                                <w:t>Response Cancellation</w:t>
                              </w:r>
                            </w:p>
                            <w:p w14:paraId="62F801DE" w14:textId="77777777" w:rsidR="00CE609D" w:rsidRDefault="00CE609D" w:rsidP="00EF627E">
                              <w:pPr>
                                <w:pStyle w:val="ListParagraph"/>
                                <w:numPr>
                                  <w:ilvl w:val="0"/>
                                  <w:numId w:val="18"/>
                                </w:numPr>
                                <w:kinsoku w:val="0"/>
                                <w:overflowPunct w:val="0"/>
                                <w:spacing w:after="0"/>
                                <w:jc w:val="left"/>
                                <w:textAlignment w:val="baseline"/>
                                <w:rPr>
                                  <w:sz w:val="14"/>
                                </w:rPr>
                              </w:pPr>
                              <w:r>
                                <w:rPr>
                                  <w:rFonts w:ascii="Arial" w:hAnsi="Arial" w:cstheme="minorBidi"/>
                                  <w:color w:val="3333FF"/>
                                  <w:kern w:val="24"/>
                                  <w:sz w:val="14"/>
                                  <w:szCs w:val="14"/>
                                </w:rPr>
                                <w:t>Disclosure Response Status</w:t>
                              </w:r>
                            </w:p>
                          </w:txbxContent>
                        </wps:txbx>
                        <wps:bodyPr wrap="square" rtlCol="0">
                          <a:spAutoFit/>
                        </wps:bodyPr>
                      </wps:wsp>
                      <wps:wsp>
                        <wps:cNvPr id="39" name="TextBox 109"/>
                        <wps:cNvSpPr txBox="1"/>
                        <wps:spPr>
                          <a:xfrm>
                            <a:off x="976663" y="1899545"/>
                            <a:ext cx="1755775" cy="500380"/>
                          </a:xfrm>
                          <a:prstGeom prst="rect">
                            <a:avLst/>
                          </a:prstGeom>
                          <a:noFill/>
                        </wps:spPr>
                        <wps:txbx>
                          <w:txbxContent>
                            <w:p w14:paraId="65421D19" w14:textId="77777777" w:rsidR="00CE609D" w:rsidRDefault="00CE609D" w:rsidP="00EF627E">
                              <w:pPr>
                                <w:pStyle w:val="ListParagraph"/>
                                <w:numPr>
                                  <w:ilvl w:val="0"/>
                                  <w:numId w:val="19"/>
                                </w:numPr>
                                <w:kinsoku w:val="0"/>
                                <w:overflowPunct w:val="0"/>
                                <w:spacing w:after="0"/>
                                <w:jc w:val="left"/>
                                <w:textAlignment w:val="baseline"/>
                                <w:rPr>
                                  <w:sz w:val="14"/>
                                </w:rPr>
                              </w:pPr>
                              <w:r>
                                <w:rPr>
                                  <w:rFonts w:ascii="Arial" w:hAnsi="Arial" w:cstheme="minorBidi"/>
                                  <w:color w:val="3333FF"/>
                                  <w:kern w:val="24"/>
                                  <w:sz w:val="14"/>
                                  <w:szCs w:val="14"/>
                                </w:rPr>
                                <w:t>Disclosure Response</w:t>
                              </w:r>
                            </w:p>
                            <w:p w14:paraId="34633BC6" w14:textId="77777777" w:rsidR="00CE609D" w:rsidRDefault="00CE609D" w:rsidP="00EF627E">
                              <w:pPr>
                                <w:pStyle w:val="ListParagraph"/>
                                <w:numPr>
                                  <w:ilvl w:val="0"/>
                                  <w:numId w:val="19"/>
                                </w:numPr>
                                <w:kinsoku w:val="0"/>
                                <w:overflowPunct w:val="0"/>
                                <w:spacing w:after="0"/>
                                <w:jc w:val="left"/>
                                <w:textAlignment w:val="baseline"/>
                                <w:rPr>
                                  <w:sz w:val="14"/>
                                </w:rPr>
                              </w:pPr>
                              <w:r>
                                <w:rPr>
                                  <w:rFonts w:ascii="Arial" w:hAnsi="Arial" w:cstheme="minorBidi"/>
                                  <w:color w:val="3333FF"/>
                                  <w:kern w:val="24"/>
                                  <w:sz w:val="14"/>
                                  <w:szCs w:val="14"/>
                                </w:rPr>
                                <w:t>Response Cancellation</w:t>
                              </w:r>
                            </w:p>
                            <w:p w14:paraId="5DF8DFCA" w14:textId="77777777" w:rsidR="00CE609D" w:rsidRDefault="00CE609D" w:rsidP="00EF627E">
                              <w:pPr>
                                <w:pStyle w:val="ListParagraph"/>
                                <w:numPr>
                                  <w:ilvl w:val="0"/>
                                  <w:numId w:val="19"/>
                                </w:numPr>
                                <w:kinsoku w:val="0"/>
                                <w:overflowPunct w:val="0"/>
                                <w:spacing w:after="0"/>
                                <w:jc w:val="left"/>
                                <w:textAlignment w:val="baseline"/>
                                <w:rPr>
                                  <w:sz w:val="14"/>
                                </w:rPr>
                              </w:pPr>
                              <w:r>
                                <w:rPr>
                                  <w:rFonts w:ascii="Arial" w:hAnsi="Arial" w:cstheme="minorBidi"/>
                                  <w:color w:val="3333FF"/>
                                  <w:kern w:val="24"/>
                                  <w:sz w:val="14"/>
                                  <w:szCs w:val="14"/>
                                </w:rPr>
                                <w:t>Disclosure Response Status</w:t>
                              </w:r>
                            </w:p>
                          </w:txbxContent>
                        </wps:txbx>
                        <wps:bodyPr wrap="square" rtlCol="0">
                          <a:spAutoFit/>
                        </wps:bodyPr>
                      </wps:wsp>
                      <wps:wsp>
                        <wps:cNvPr id="40" name="TextBox 110"/>
                        <wps:cNvSpPr txBox="1"/>
                        <wps:spPr>
                          <a:xfrm>
                            <a:off x="786135" y="3123166"/>
                            <a:ext cx="1532890" cy="325120"/>
                          </a:xfrm>
                          <a:prstGeom prst="rect">
                            <a:avLst/>
                          </a:prstGeom>
                          <a:noFill/>
                          <a:ln>
                            <a:solidFill>
                              <a:schemeClr val="bg1"/>
                            </a:solidFill>
                          </a:ln>
                        </wps:spPr>
                        <wps:txbx>
                          <w:txbxContent>
                            <w:p w14:paraId="45F95B2A" w14:textId="77777777" w:rsidR="00CE609D" w:rsidRDefault="00CE609D" w:rsidP="00EF627E">
                              <w:pPr>
                                <w:pStyle w:val="ListParagraph"/>
                                <w:numPr>
                                  <w:ilvl w:val="0"/>
                                  <w:numId w:val="20"/>
                                </w:numPr>
                                <w:kinsoku w:val="0"/>
                                <w:overflowPunct w:val="0"/>
                                <w:spacing w:after="0"/>
                                <w:jc w:val="left"/>
                                <w:textAlignment w:val="baseline"/>
                                <w:rPr>
                                  <w:sz w:val="16"/>
                                </w:rPr>
                              </w:pPr>
                              <w:r>
                                <w:rPr>
                                  <w:rFonts w:ascii="Arial" w:hAnsi="Arial" w:cstheme="minorBidi"/>
                                  <w:color w:val="009900"/>
                                  <w:kern w:val="24"/>
                                  <w:sz w:val="16"/>
                                  <w:szCs w:val="16"/>
                                </w:rPr>
                                <w:t xml:space="preserve">Disclosure Request </w:t>
                              </w:r>
                            </w:p>
                            <w:p w14:paraId="0A2B32AD" w14:textId="77777777" w:rsidR="00CE609D" w:rsidRDefault="00CE609D" w:rsidP="00EF627E">
                              <w:pPr>
                                <w:pStyle w:val="ListParagraph"/>
                                <w:numPr>
                                  <w:ilvl w:val="0"/>
                                  <w:numId w:val="20"/>
                                </w:numPr>
                                <w:kinsoku w:val="0"/>
                                <w:overflowPunct w:val="0"/>
                                <w:spacing w:after="0"/>
                                <w:jc w:val="left"/>
                                <w:textAlignment w:val="baseline"/>
                                <w:rPr>
                                  <w:sz w:val="16"/>
                                </w:rPr>
                              </w:pPr>
                              <w:r>
                                <w:rPr>
                                  <w:rFonts w:ascii="Arial" w:hAnsi="Arial" w:cstheme="minorBidi"/>
                                  <w:color w:val="009900"/>
                                  <w:kern w:val="24"/>
                                  <w:sz w:val="16"/>
                                  <w:szCs w:val="16"/>
                                </w:rPr>
                                <w:t>Cancellation Advice</w:t>
                              </w:r>
                            </w:p>
                          </w:txbxContent>
                        </wps:txbx>
                        <wps:bodyPr wrap="none" rtlCol="0">
                          <a:spAutoFit/>
                        </wps:bodyPr>
                      </wps:wsp>
                      <wps:wsp>
                        <wps:cNvPr id="41" name="TextBox 111"/>
                        <wps:cNvSpPr txBox="1"/>
                        <wps:spPr>
                          <a:xfrm>
                            <a:off x="2449798" y="3123166"/>
                            <a:ext cx="1532890" cy="325120"/>
                          </a:xfrm>
                          <a:prstGeom prst="rect">
                            <a:avLst/>
                          </a:prstGeom>
                          <a:noFill/>
                          <a:ln>
                            <a:solidFill>
                              <a:schemeClr val="bg1"/>
                            </a:solidFill>
                          </a:ln>
                        </wps:spPr>
                        <wps:txbx>
                          <w:txbxContent>
                            <w:p w14:paraId="63A40D94" w14:textId="77777777" w:rsidR="00CE609D" w:rsidRDefault="00CE609D" w:rsidP="00EF627E">
                              <w:pPr>
                                <w:pStyle w:val="ListParagraph"/>
                                <w:numPr>
                                  <w:ilvl w:val="0"/>
                                  <w:numId w:val="21"/>
                                </w:numPr>
                                <w:kinsoku w:val="0"/>
                                <w:overflowPunct w:val="0"/>
                                <w:spacing w:after="0"/>
                                <w:jc w:val="left"/>
                                <w:textAlignment w:val="baseline"/>
                                <w:rPr>
                                  <w:sz w:val="16"/>
                                </w:rPr>
                              </w:pPr>
                              <w:r>
                                <w:rPr>
                                  <w:rFonts w:ascii="Arial" w:hAnsi="Arial" w:cstheme="minorBidi"/>
                                  <w:color w:val="009900"/>
                                  <w:kern w:val="24"/>
                                  <w:sz w:val="16"/>
                                  <w:szCs w:val="16"/>
                                </w:rPr>
                                <w:t xml:space="preserve">Disclosure Request </w:t>
                              </w:r>
                            </w:p>
                            <w:p w14:paraId="27A9D43D" w14:textId="77777777" w:rsidR="00CE609D" w:rsidRDefault="00CE609D" w:rsidP="00EF627E">
                              <w:pPr>
                                <w:pStyle w:val="ListParagraph"/>
                                <w:numPr>
                                  <w:ilvl w:val="0"/>
                                  <w:numId w:val="21"/>
                                </w:numPr>
                                <w:kinsoku w:val="0"/>
                                <w:overflowPunct w:val="0"/>
                                <w:spacing w:after="0"/>
                                <w:jc w:val="left"/>
                                <w:textAlignment w:val="baseline"/>
                                <w:rPr>
                                  <w:sz w:val="16"/>
                                </w:rPr>
                              </w:pPr>
                              <w:r>
                                <w:rPr>
                                  <w:rFonts w:ascii="Arial" w:hAnsi="Arial" w:cstheme="minorBidi"/>
                                  <w:color w:val="009900"/>
                                  <w:kern w:val="24"/>
                                  <w:sz w:val="16"/>
                                  <w:szCs w:val="16"/>
                                </w:rPr>
                                <w:t>Cancellation Advice</w:t>
                              </w:r>
                            </w:p>
                          </w:txbxContent>
                        </wps:txbx>
                        <wps:bodyPr wrap="none" rtlCol="0">
                          <a:spAutoFit/>
                        </wps:bodyPr>
                      </wps:wsp>
                      <wps:wsp>
                        <wps:cNvPr id="42" name="TextBox 112"/>
                        <wps:cNvSpPr txBox="1"/>
                        <wps:spPr>
                          <a:xfrm>
                            <a:off x="4081578" y="3123166"/>
                            <a:ext cx="1532890" cy="325120"/>
                          </a:xfrm>
                          <a:prstGeom prst="rect">
                            <a:avLst/>
                          </a:prstGeom>
                          <a:noFill/>
                          <a:ln>
                            <a:solidFill>
                              <a:schemeClr val="bg1"/>
                            </a:solidFill>
                          </a:ln>
                        </wps:spPr>
                        <wps:txbx>
                          <w:txbxContent>
                            <w:p w14:paraId="640494ED" w14:textId="77777777" w:rsidR="00CE609D" w:rsidRDefault="00CE609D" w:rsidP="00EF627E">
                              <w:pPr>
                                <w:pStyle w:val="ListParagraph"/>
                                <w:numPr>
                                  <w:ilvl w:val="0"/>
                                  <w:numId w:val="22"/>
                                </w:numPr>
                                <w:kinsoku w:val="0"/>
                                <w:overflowPunct w:val="0"/>
                                <w:spacing w:after="0"/>
                                <w:jc w:val="left"/>
                                <w:textAlignment w:val="baseline"/>
                                <w:rPr>
                                  <w:sz w:val="16"/>
                                </w:rPr>
                              </w:pPr>
                              <w:r>
                                <w:rPr>
                                  <w:rFonts w:ascii="Arial" w:hAnsi="Arial" w:cstheme="minorBidi"/>
                                  <w:color w:val="009900"/>
                                  <w:kern w:val="24"/>
                                  <w:sz w:val="16"/>
                                  <w:szCs w:val="16"/>
                                </w:rPr>
                                <w:t xml:space="preserve">Disclosure Request </w:t>
                              </w:r>
                            </w:p>
                            <w:p w14:paraId="1ED22BC1" w14:textId="77777777" w:rsidR="00CE609D" w:rsidRDefault="00CE609D" w:rsidP="00EF627E">
                              <w:pPr>
                                <w:pStyle w:val="ListParagraph"/>
                                <w:numPr>
                                  <w:ilvl w:val="0"/>
                                  <w:numId w:val="22"/>
                                </w:numPr>
                                <w:kinsoku w:val="0"/>
                                <w:overflowPunct w:val="0"/>
                                <w:spacing w:after="0"/>
                                <w:jc w:val="left"/>
                                <w:textAlignment w:val="baseline"/>
                                <w:rPr>
                                  <w:sz w:val="16"/>
                                </w:rPr>
                              </w:pPr>
                              <w:r>
                                <w:rPr>
                                  <w:rFonts w:ascii="Arial" w:hAnsi="Arial" w:cstheme="minorBidi"/>
                                  <w:color w:val="009900"/>
                                  <w:kern w:val="24"/>
                                  <w:sz w:val="16"/>
                                  <w:szCs w:val="16"/>
                                </w:rPr>
                                <w:t>Cancellation Advice</w:t>
                              </w:r>
                            </w:p>
                          </w:txbxContent>
                        </wps:txbx>
                        <wps:bodyPr wrap="none" rtlCol="0">
                          <a:spAutoFit/>
                        </wps:bodyPr>
                      </wps:wsp>
                      <wps:wsp>
                        <wps:cNvPr id="43" name="Elbow Connector 43"/>
                        <wps:cNvCnPr>
                          <a:stCxn id="18" idx="2"/>
                        </wps:cNvCnPr>
                        <wps:spPr bwMode="auto">
                          <a:xfrm rot="16200000" flipH="1">
                            <a:off x="2846275" y="1879629"/>
                            <a:ext cx="999936" cy="717244"/>
                          </a:xfrm>
                          <a:prstGeom prst="bentConnector3">
                            <a:avLst>
                              <a:gd name="adj1" fmla="val 50000"/>
                            </a:avLst>
                          </a:prstGeom>
                          <a:solidFill>
                            <a:schemeClr val="accent1"/>
                          </a:solidFill>
                          <a:ln w="19050" cap="flat" cmpd="sng" algn="ctr">
                            <a:solidFill>
                              <a:srgbClr val="009900"/>
                            </a:solidFill>
                            <a:prstDash val="sysDash"/>
                            <a:round/>
                            <a:headEnd type="none" w="med" len="med"/>
                            <a:tailEnd type="arrow"/>
                          </a:ln>
                          <a:effectLst/>
                        </wps:spPr>
                        <wps:bodyPr/>
                      </wps:wsp>
                      <wps:wsp>
                        <wps:cNvPr id="44" name="TextBox 114"/>
                        <wps:cNvSpPr txBox="1"/>
                        <wps:spPr>
                          <a:xfrm>
                            <a:off x="2725032" y="2440800"/>
                            <a:ext cx="1309370" cy="266700"/>
                          </a:xfrm>
                          <a:prstGeom prst="rect">
                            <a:avLst/>
                          </a:prstGeom>
                          <a:noFill/>
                          <a:ln>
                            <a:solidFill>
                              <a:schemeClr val="bg1"/>
                            </a:solidFill>
                          </a:ln>
                        </wps:spPr>
                        <wps:txbx>
                          <w:txbxContent>
                            <w:p w14:paraId="1BF791FE" w14:textId="77777777" w:rsidR="00CE609D" w:rsidRDefault="00CE609D" w:rsidP="00EF627E">
                              <w:pPr>
                                <w:pStyle w:val="ListParagraph"/>
                                <w:numPr>
                                  <w:ilvl w:val="0"/>
                                  <w:numId w:val="23"/>
                                </w:numPr>
                                <w:kinsoku w:val="0"/>
                                <w:overflowPunct w:val="0"/>
                                <w:spacing w:after="0"/>
                                <w:jc w:val="left"/>
                                <w:textAlignment w:val="baseline"/>
                                <w:rPr>
                                  <w:sz w:val="12"/>
                                </w:rPr>
                              </w:pPr>
                              <w:r>
                                <w:rPr>
                                  <w:rFonts w:ascii="Arial" w:hAnsi="Arial" w:cstheme="minorBidi"/>
                                  <w:color w:val="009900"/>
                                  <w:kern w:val="24"/>
                                  <w:sz w:val="12"/>
                                  <w:szCs w:val="12"/>
                                </w:rPr>
                                <w:t xml:space="preserve">Disclosure Request </w:t>
                              </w:r>
                            </w:p>
                            <w:p w14:paraId="03A86FDB" w14:textId="77777777" w:rsidR="00CE609D" w:rsidRDefault="00CE609D" w:rsidP="00EF627E">
                              <w:pPr>
                                <w:pStyle w:val="ListParagraph"/>
                                <w:numPr>
                                  <w:ilvl w:val="0"/>
                                  <w:numId w:val="23"/>
                                </w:numPr>
                                <w:kinsoku w:val="0"/>
                                <w:overflowPunct w:val="0"/>
                                <w:spacing w:after="0"/>
                                <w:jc w:val="left"/>
                                <w:textAlignment w:val="baseline"/>
                                <w:rPr>
                                  <w:sz w:val="12"/>
                                </w:rPr>
                              </w:pPr>
                              <w:r>
                                <w:rPr>
                                  <w:rFonts w:ascii="Arial" w:hAnsi="Arial" w:cstheme="minorBidi"/>
                                  <w:color w:val="009900"/>
                                  <w:kern w:val="24"/>
                                  <w:sz w:val="12"/>
                                  <w:szCs w:val="12"/>
                                </w:rPr>
                                <w:t>Cancellation Advice</w:t>
                              </w:r>
                            </w:p>
                          </w:txbxContent>
                        </wps:txbx>
                        <wps:bodyPr wrap="none" rtlCol="0">
                          <a:spAutoFit/>
                        </wps:bodyPr>
                      </wps:wsp>
                      <wps:wsp>
                        <wps:cNvPr id="45" name="Straight Arrow Connector 45"/>
                        <wps:cNvCnPr/>
                        <wps:spPr bwMode="auto">
                          <a:xfrm flipH="1">
                            <a:off x="4712405" y="2971019"/>
                            <a:ext cx="343719" cy="0"/>
                          </a:xfrm>
                          <a:prstGeom prst="straightConnector1">
                            <a:avLst/>
                          </a:prstGeom>
                          <a:solidFill>
                            <a:schemeClr val="accent1"/>
                          </a:solidFill>
                          <a:ln w="9525" cap="flat" cmpd="sng" algn="ctr">
                            <a:solidFill>
                              <a:srgbClr val="3333FF"/>
                            </a:solidFill>
                            <a:prstDash val="dash"/>
                            <a:round/>
                            <a:headEnd type="none" w="med" len="med"/>
                            <a:tailEnd type="arrow"/>
                          </a:ln>
                          <a:effectLst/>
                        </wps:spPr>
                        <wps:bodyPr/>
                      </wps:wsp>
                      <wps:wsp>
                        <wps:cNvPr id="46" name="Straight Arrow Connector 46"/>
                        <wps:cNvCnPr/>
                        <wps:spPr bwMode="auto">
                          <a:xfrm flipH="1">
                            <a:off x="4322459" y="2971019"/>
                            <a:ext cx="343719" cy="0"/>
                          </a:xfrm>
                          <a:prstGeom prst="straightConnector1">
                            <a:avLst/>
                          </a:prstGeom>
                          <a:solidFill>
                            <a:schemeClr val="accent1"/>
                          </a:solidFill>
                          <a:ln w="9525" cap="flat" cmpd="sng" algn="ctr">
                            <a:solidFill>
                              <a:srgbClr val="3333FF"/>
                            </a:solidFill>
                            <a:prstDash val="dash"/>
                            <a:round/>
                            <a:headEnd type="none" w="med" len="med"/>
                            <a:tailEnd type="arrow"/>
                          </a:ln>
                          <a:effectLst/>
                        </wps:spPr>
                        <wps:bodyPr/>
                      </wps:wsp>
                      <wps:wsp>
                        <wps:cNvPr id="47" name="Straight Arrow Connector 47"/>
                        <wps:cNvCnPr/>
                        <wps:spPr bwMode="auto">
                          <a:xfrm flipH="1">
                            <a:off x="2756793" y="2971019"/>
                            <a:ext cx="615054" cy="0"/>
                          </a:xfrm>
                          <a:prstGeom prst="straightConnector1">
                            <a:avLst/>
                          </a:prstGeom>
                          <a:solidFill>
                            <a:schemeClr val="accent1"/>
                          </a:solidFill>
                          <a:ln w="9525" cap="flat" cmpd="sng" algn="ctr">
                            <a:solidFill>
                              <a:srgbClr val="3333FF"/>
                            </a:solidFill>
                            <a:prstDash val="dash"/>
                            <a:round/>
                            <a:headEnd type="none" w="med" len="med"/>
                            <a:tailEnd type="arrow"/>
                          </a:ln>
                          <a:effectLst/>
                        </wps:spPr>
                        <wps:bodyPr/>
                      </wps:wsp>
                      <wps:wsp>
                        <wps:cNvPr id="48" name="Straight Arrow Connector 48"/>
                        <wps:cNvCnPr/>
                        <wps:spPr bwMode="auto">
                          <a:xfrm flipH="1">
                            <a:off x="1510845" y="3032320"/>
                            <a:ext cx="343719" cy="0"/>
                          </a:xfrm>
                          <a:prstGeom prst="straightConnector1">
                            <a:avLst/>
                          </a:prstGeom>
                          <a:solidFill>
                            <a:schemeClr val="accent1"/>
                          </a:solidFill>
                          <a:ln w="9525" cap="flat" cmpd="sng" algn="ctr">
                            <a:solidFill>
                              <a:srgbClr val="3333FF"/>
                            </a:solidFill>
                            <a:prstDash val="dash"/>
                            <a:round/>
                            <a:headEnd type="none" w="med" len="med"/>
                            <a:tailEnd type="arrow"/>
                          </a:ln>
                          <a:effectLst/>
                        </wps:spPr>
                        <wps:bodyPr/>
                      </wps:wsp>
                      <wps:wsp>
                        <wps:cNvPr id="49" name="Straight Arrow Connector 49"/>
                        <wps:cNvCnPr/>
                        <wps:spPr bwMode="auto">
                          <a:xfrm flipH="1">
                            <a:off x="1080796" y="3022825"/>
                            <a:ext cx="343719" cy="0"/>
                          </a:xfrm>
                          <a:prstGeom prst="straightConnector1">
                            <a:avLst/>
                          </a:prstGeom>
                          <a:solidFill>
                            <a:schemeClr val="accent1"/>
                          </a:solidFill>
                          <a:ln w="9525" cap="flat" cmpd="sng" algn="ctr">
                            <a:solidFill>
                              <a:srgbClr val="3333FF"/>
                            </a:solidFill>
                            <a:prstDash val="dash"/>
                            <a:round/>
                            <a:headEnd type="none" w="med" len="med"/>
                            <a:tailEnd type="arrow"/>
                          </a:ln>
                          <a:effectLst/>
                        </wps:spPr>
                        <wps:bodyPr/>
                      </wps:wsp>
                      <wps:wsp>
                        <wps:cNvPr id="50" name="TextBox 120"/>
                        <wps:cNvSpPr txBox="1"/>
                        <wps:spPr>
                          <a:xfrm>
                            <a:off x="0" y="897299"/>
                            <a:ext cx="2292350" cy="266700"/>
                          </a:xfrm>
                          <a:prstGeom prst="rect">
                            <a:avLst/>
                          </a:prstGeom>
                          <a:noFill/>
                        </wps:spPr>
                        <wps:txbx>
                          <w:txbxContent>
                            <w:p w14:paraId="4445DCF0" w14:textId="77777777" w:rsidR="00CE609D" w:rsidRDefault="00CE609D" w:rsidP="0063650C">
                              <w:pPr>
                                <w:pStyle w:val="NormalWeb"/>
                                <w:kinsoku w:val="0"/>
                                <w:overflowPunct w:val="0"/>
                                <w:spacing w:before="0" w:beforeAutospacing="0" w:after="0" w:afterAutospacing="0"/>
                                <w:textAlignment w:val="baseline"/>
                              </w:pPr>
                              <w:r>
                                <w:rPr>
                                  <w:color w:val="FF0000"/>
                                  <w:kern w:val="24"/>
                                </w:rPr>
                                <w:t>ISO Messaging Solution Scope</w:t>
                              </w:r>
                            </w:p>
                          </w:txbxContent>
                        </wps:txbx>
                        <wps:bodyPr wrap="none" rtlCol="0">
                          <a:spAutoFit/>
                        </wps:bodyPr>
                      </wps:wsp>
                      <wps:wsp>
                        <wps:cNvPr id="51" name="Rectangle 51"/>
                        <wps:cNvSpPr/>
                        <wps:spPr bwMode="auto">
                          <a:xfrm>
                            <a:off x="72008" y="1211252"/>
                            <a:ext cx="6227024" cy="2422394"/>
                          </a:xfrm>
                          <a:prstGeom prst="rect">
                            <a:avLst/>
                          </a:prstGeom>
                          <a:solidFill>
                            <a:srgbClr val="FF0000">
                              <a:alpha val="5000"/>
                            </a:srgbClr>
                          </a:solidFill>
                          <a:ln w="19050" cap="flat" cmpd="sng" algn="ctr">
                            <a:solidFill>
                              <a:srgbClr val="FF0000"/>
                            </a:solidFill>
                            <a:prstDash val="sysDot"/>
                            <a:round/>
                            <a:headEnd type="none" w="med" len="med"/>
                            <a:tailEnd type="none" w="med" len="med"/>
                          </a:ln>
                          <a:effectLst/>
                        </wps:spPr>
                        <wps:bodyPr vert="horz" wrap="square" lIns="91440" tIns="45720" rIns="91440" bIns="45720" numCol="1" rtlCol="0" anchor="t" anchorCtr="0" compatLnSpc="1">
                          <a:prstTxWarp prst="textNoShape">
                            <a:avLst/>
                          </a:prstTxWarp>
                        </wps:bodyPr>
                      </wps:wsp>
                      <wps:wsp>
                        <wps:cNvPr id="52" name="Rectangle 52"/>
                        <wps:cNvSpPr/>
                        <wps:spPr bwMode="auto">
                          <a:xfrm>
                            <a:off x="5143979" y="193251"/>
                            <a:ext cx="2632885" cy="762100"/>
                          </a:xfrm>
                          <a:prstGeom prst="rect">
                            <a:avLst/>
                          </a:prstGeom>
                          <a:noFill/>
                          <a:ln w="9525" cap="flat" cmpd="sng" algn="ctr">
                            <a:solidFill>
                              <a:schemeClr val="tx1"/>
                            </a:solidFill>
                            <a:prstDash val="solid"/>
                            <a:round/>
                            <a:headEnd type="none" w="med" len="med"/>
                            <a:tailEnd type="none" w="med" len="med"/>
                          </a:ln>
                          <a:effectLst/>
                        </wps:spPr>
                        <wps:bodyPr vert="horz" wrap="square" lIns="91440" tIns="45720" rIns="91440" bIns="45720" numCol="1" rtlCol="0" anchor="t" anchorCtr="0" compatLnSpc="1">
                          <a:prstTxWarp prst="textNoShape">
                            <a:avLst/>
                          </a:prstTxWarp>
                        </wps:bodyPr>
                      </wps:wsp>
                      <wps:wsp>
                        <wps:cNvPr id="53" name="Rectangle 53"/>
                        <wps:cNvSpPr/>
                        <wps:spPr bwMode="auto">
                          <a:xfrm>
                            <a:off x="3432396" y="2739000"/>
                            <a:ext cx="890064" cy="331313"/>
                          </a:xfrm>
                          <a:prstGeom prst="rect">
                            <a:avLst/>
                          </a:prstGeom>
                          <a:solidFill>
                            <a:srgbClr val="0070C0"/>
                          </a:solidFill>
                          <a:ln w="9525" cap="flat" cmpd="sng" algn="ctr">
                            <a:solidFill>
                              <a:srgbClr val="0070C0"/>
                            </a:solidFill>
                            <a:prstDash val="solid"/>
                            <a:round/>
                            <a:headEnd type="none" w="med" len="med"/>
                            <a:tailEnd type="none" w="med" len="med"/>
                          </a:ln>
                          <a:effectLst/>
                        </wps:spPr>
                        <wps:txbx>
                          <w:txbxContent>
                            <w:p w14:paraId="0AAE62E5" w14:textId="77777777" w:rsidR="00CE609D" w:rsidRDefault="00CE609D" w:rsidP="0063650C">
                              <w:pPr>
                                <w:pStyle w:val="NormalWeb"/>
                                <w:kinsoku w:val="0"/>
                                <w:overflowPunct w:val="0"/>
                                <w:spacing w:before="0" w:beforeAutospacing="0" w:after="0" w:afterAutospacing="0"/>
                                <w:jc w:val="center"/>
                                <w:textAlignment w:val="baseline"/>
                              </w:pPr>
                              <w:r>
                                <w:rPr>
                                  <w:rFonts w:cstheme="minorBidi"/>
                                  <w:b/>
                                  <w:bCs/>
                                  <w:color w:val="FFFFFF"/>
                                  <w:kern w:val="24"/>
                                  <w:sz w:val="16"/>
                                  <w:szCs w:val="16"/>
                                </w:rPr>
                                <w:t xml:space="preserve">Intermediary </w:t>
                              </w:r>
                            </w:p>
                            <w:p w14:paraId="5F149DC4" w14:textId="77777777" w:rsidR="00CE609D" w:rsidRDefault="00CE609D" w:rsidP="0063650C">
                              <w:pPr>
                                <w:pStyle w:val="NormalWeb"/>
                                <w:kinsoku w:val="0"/>
                                <w:overflowPunct w:val="0"/>
                                <w:spacing w:before="0" w:beforeAutospacing="0" w:after="0" w:afterAutospacing="0"/>
                                <w:jc w:val="center"/>
                                <w:textAlignment w:val="baseline"/>
                              </w:pPr>
                              <w:r>
                                <w:rPr>
                                  <w:rFonts w:cstheme="minorBidi"/>
                                  <w:b/>
                                  <w:bCs/>
                                  <w:color w:val="FFFFFF"/>
                                  <w:kern w:val="24"/>
                                  <w:sz w:val="16"/>
                                  <w:szCs w:val="16"/>
                                </w:rPr>
                                <w:t>X+1</w:t>
                              </w:r>
                            </w:p>
                          </w:txbxContent>
                        </wps:txbx>
                        <wps:bodyPr vert="horz" wrap="square" lIns="91440" tIns="45720" rIns="91440" bIns="45720" numCol="1" rtlCol="0" anchor="ctr" anchorCtr="0" compatLnSpc="1">
                          <a:prstTxWarp prst="textNoShape">
                            <a:avLst/>
                          </a:prstTxWarp>
                        </wps:bodyPr>
                      </wps:wsp>
                      <wps:wsp>
                        <wps:cNvPr id="54" name="Rectangle 54"/>
                        <wps:cNvSpPr/>
                        <wps:spPr bwMode="auto">
                          <a:xfrm>
                            <a:off x="1899507" y="2739000"/>
                            <a:ext cx="890064" cy="331313"/>
                          </a:xfrm>
                          <a:prstGeom prst="rect">
                            <a:avLst/>
                          </a:prstGeom>
                          <a:solidFill>
                            <a:srgbClr val="0070C0"/>
                          </a:solidFill>
                          <a:ln w="9525" cap="flat" cmpd="sng" algn="ctr">
                            <a:solidFill>
                              <a:srgbClr val="0070C0"/>
                            </a:solidFill>
                            <a:prstDash val="solid"/>
                            <a:round/>
                            <a:headEnd type="none" w="med" len="med"/>
                            <a:tailEnd type="none" w="med" len="med"/>
                          </a:ln>
                          <a:effectLst/>
                        </wps:spPr>
                        <wps:txbx>
                          <w:txbxContent>
                            <w:p w14:paraId="43716973" w14:textId="77777777" w:rsidR="00CE609D" w:rsidRDefault="00CE609D" w:rsidP="0063650C">
                              <w:pPr>
                                <w:pStyle w:val="NormalWeb"/>
                                <w:kinsoku w:val="0"/>
                                <w:overflowPunct w:val="0"/>
                                <w:spacing w:before="0" w:beforeAutospacing="0" w:after="0" w:afterAutospacing="0"/>
                                <w:jc w:val="center"/>
                                <w:textAlignment w:val="baseline"/>
                              </w:pPr>
                              <w:r>
                                <w:rPr>
                                  <w:rFonts w:cstheme="minorBidi"/>
                                  <w:b/>
                                  <w:bCs/>
                                  <w:color w:val="FFFFFF"/>
                                  <w:kern w:val="24"/>
                                  <w:sz w:val="16"/>
                                  <w:szCs w:val="16"/>
                                </w:rPr>
                                <w:t>Intermediary X</w:t>
                              </w:r>
                            </w:p>
                          </w:txbxContent>
                        </wps:txbx>
                        <wps:bodyPr vert="horz" wrap="square" lIns="91440" tIns="45720" rIns="91440" bIns="45720" numCol="1" rtlCol="0" anchor="ctr" anchorCtr="0" compatLnSpc="1">
                          <a:prstTxWarp prst="textNoShape">
                            <a:avLst/>
                          </a:prstTxWarp>
                        </wps:bodyPr>
                      </wps:wsp>
                    </wpg:wgp>
                  </a:graphicData>
                </a:graphic>
              </wp:inline>
            </w:drawing>
          </mc:Choice>
          <mc:Fallback>
            <w:pict>
              <v:group w14:anchorId="52E66398" id="Group 1" o:spid="_x0000_s1026" style="width:612.35pt;height:286.1pt;mso-position-horizontal-relative:char;mso-position-vertical-relative:line" coordsize="77768,36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guT2A0AAGR6AAAOAAAAZHJzL2Uyb0RvYy54bWzsXWlz28gR/Z6q/AcUv8fCHLhYK2/tytYm&#10;VZvNVuwknyFeYooEGAC25P31eT0zGBwkxFM0JUFb5eUJgNOvu18f0/jhx8flwvk6yfJ5mlwP2Dt3&#10;4EySUTqeJ7Prwb8+3/4lHDh5ESfjeJEmk+vBt0k++PH9n//0w8NqOOHpfboYTzIHB0ny4cPqenBf&#10;FKvh1VU+up8s4/xdupokeHOaZsu4wNNsdjXO4gccfbm44q7rXz2k2XiVpaNJnuPVD/rNwXt1/Ol0&#10;Mir+MZ3mk8JZXA9wbYX6N1P/3tG/V+9/iIezLF7dz0fmMuIDrmIZzxOc1B7qQ1zEzpdsvnao5XyU&#10;pXk6Ld6N0uVVOp3ORxP1G/BrmNv6Nb9k6ZeV+i2z4cNsZZcJS9tap4MPO/rt6y/Z6tPq9wwr8bCa&#10;YS3UM/otj9NsSf/HVTqPasm+2SWbPBbOCC8GQeCHvhw4I7wnfCF86etFHd1j5de+N7r/uOWbV+WJ&#10;rxqX87ACQPJqDfLj1uDTfbyaqKXNh1iD3zNnPr4e+AMniZeA6acii+ez+8L5KcvSB+cmTRJAKc0c&#10;9ePoWvClm8SsWj7MsYDO3cPf0zG+HH8pUgWG1gJ6LOKRh3NgqWQQBR7TK2XX0o8in+ml9IUr6F27&#10;GvFwleXFL5N06dCD60FuLtFeG1PnjL/+mhf6i+UXSIZ5upiPb+eLhXpC2jW5WWTO1xh6EY9Gk6RQ&#10;F4PTNT65SJwHqHXkelCeUQwFnS7iAg+XKyxXnswGTryYQfNHRaZO3/h2ns3u7FlcN4pcpXDtk9B1&#10;fojze301+becnuilgQIkY6Wj95N4/DEZO8W3FZY4gTEZ0KUtJ+OBs5jgCuiR+mQRzxfVJ2MSoFnJ&#10;RUK/fqLMglklEiUJj8CfD+/S8TclU2BPwU2//Oy4C0rcfQYWfk4fHamkYXBG2ukUj3gdoqCfUl10&#10;qStWSb3IE9zVGGNBwD2FIvxoo3XMDyIv8DTIpGSRX4qkBGuJGgOzDLh/ClhJSqhSC6+X174AMdMr&#10;aimrJS4e7x7NT9Cr7TzA+gJL//sSZ5BpVixuUmWsFVJXP0GZbucK0ZWEzFEhlzMJCF5MG4ZSQHrZ&#10;DhGQG0aMcWUEjPspZeNxFgWkZ7AP3A15+B1Eo8ygBVlDQlrnLlM+USmfTsMdlYpziOHmQjAJyUAw&#10;fsTpoQJ8KbiAR3CDWnBbZHZGqx15nPT8KKMt8Hd7a8xnw7Y3jfb4rVlsBjS0LIJXQ9h+JjvkPhMa&#10;XcINfHWgusn2XIEXNcXiHuNbMPYcJlvZBV7+woZduGzLzUCotKD+CU8WJ7PFxMFrxgXBGJCozDPy&#10;UltZHPf8wPUgDhgDMDqhOU0lrhAsxxJiwfAfnaybx+0lLaI8gin/vbdeN0lf8agWYTsXSwu6/nh4&#10;PBXrJm2GKjzJzYg4KBSq9ay4AEWfoMP3afYHGGGDSyz+liBMiJgk212oJ9ILoD5OVn/nrv5O8mWp&#10;+AdgU7k6J05GOIGmuebJTaHDSMRxq7j4Nfm0GhE9o6Ui2/j58T9xtjIkqoCn+C0tY4542CLp+rOG&#10;1GjdOjvDIUrSNGiafhxAcTgLmYzAaaEhUSh8LjWCSnfpwdqRRE7OczZQTYUYdf4aYjRKLpnPkDto&#10;SaNts3aNCAQH5l0QpA5p+NINmPEuJ2WdXdKwfrLhRS5aGshvaGl00ktmMbYrv3Smi/nqr6XJMDkW&#10;HgSe62rnEnoujFVTdZj0PIiSNEf6kZDqrN2+5Yxs0xeHpQgO8UqUyziVU3oR+QHSz20AtGq1FwD/&#10;3QKg4EL6SD2RtQAAiZcq71/abmO2PV9KnVrowQeH/6qTU8xmRWsMup4H3ZdBgzR7ns6A8ECALrfC&#10;6VMz6Ebc2spJBu5NGU01PqYTn6cIoV236xzNEFqd/lRW7URU20rZuOqear/bq9JSMn5Dok2Vgdl0&#10;b02hAhJ9jWybZzuFpJ4bQme00e41qqoknJInnEijrJh7jSprvKfQKJufr2lUeIRGcR4g54YcAGgQ&#10;E650wcAaPIhJIT0EtpqKC8l9dbpuNrQtzdPwPi0n9TOV33B6HL3xMe2kzpkPukCNsmLuNeqUGmUr&#10;Kh8Xd40KOGtXUlRNNRnfPCa6eAS6OB+rfgGCrHFpVCuvCpebk6xOliKRx9wQjBCcUAXI7fjEF6EX&#10;Qu1IL33XY0hsNPXShzrQByhEZkyIMFIhdLdi3qH2bWvo/KlSZ0P31FpfbA39lHr6IiJkSupuiZB1&#10;2aSGRwCHnu1EsYBK+ANdV+cR86JQ2Z0q7Q+koWRr/IEXlMn1jqr6GRMz523eeHvAs/Wlztwgr6du&#10;tSGEIy9Kg+nBWimDWaZaKluKFIt+S8Opht09oMuDEC0fmsvwyJW+p0hoBV1f8lCVimEyS57R4/aV&#10;Z3X4Wr1HO0qDMcrp7Fph8GQYuIYrcxky3vbJaElCfKpto3iOAvZTnvluVtri2qdABzp6kxSHsRTn&#10;xZQouC0Ytfka3jGOziSGVV/VuvXRmr+HidF0zZM1tqbKGRt5G3p1ZRTpwgZ3gwA9UC3ihsOghlCC&#10;hHlSRVw78jZR8Tb6ebOxIQPx+L8A5nS5QFMveh0ditPKQE0VYVVQVba8qZUhD/ZdGyV37blRcNaL&#10;2FWb19Rtjz7JjR81yvJkdV4rSkn4z9eYRyG45n1ruN+/IqfjDx9Yxd/m+ANtuWEQaR6IPLZkQem1&#10;ywZLl3todNU49oUUaAyjZak6NUu0md6ARvyxO45Dm3Docbze7/vycGwrfGs4bhf2mvabkslVuA0d&#10;rdgjQ1asIpYHROJPagJyYq4MddKZceaBBbQsOkckjh53HYqHoJ5gururwoWH4r2VHm/asrK54sFt&#10;CXEN3bbEdFTZmmF3gcTOE50XCsNAtBsnQEw9uH4NRnARL9oHjLvaZSZVbAVr31vl12CVN1TquC3h&#10;ALEUJhl2vVMayfe4H2DvAOEUlbpQQDPw/SoWf97ad7PZZmNkRIERec+3XvpGg7cRbF9XOGFdgdtK&#10;XXe6zFZ0jnIJXoS8l28ytqFAWqLFTzyJMNRUCny0VD9JTc6YsO076fRm4GfZ4Ync1NY6gc3+7IW/&#10;ditnA38RtnYGPf50a3xtr+ebKxcI+P5WncoWHx28aXzOrsgj6mBah5nkzDdd90j5YyN2q2XB5CR4&#10;iPzEFmu3mGN7LR27tVGBth+r8POYJNmhzKJJXnbbv3JKfB3XAfS9EmQCAXg34NqVKQO/nbgs9nh4&#10;oa83FgBwUujOgIrL9oA7buv6CwWcLSx1MjwdnNdKDVtht7Gm0ABgxNxAtoJ+iR4uYWL+KESm7FIo&#10;Xl+TLye+PAvJE7YY1g3BdlXsMAjC6GFzIYIIiucVBFtlLcEjSUEItSMFOqbsLgWcMcjoEfi8CLRl&#10;KYvAGs3buzJVo3nSl6hA6Wo7D/AEA2WA3d7r6lXoqoR2+9J42BwY0/3JS66DUuW8m+a1S0hbjV0d&#10;cAELXanrPAAcZhGoKKUH3BsHnC3pWAv3U2tWlmjXdpSZqtUny9KlbtCp8cE9uttkHZ6Ry3h7y6wI&#10;3JAy7uSB0aS5JfLtXfBrmaklbO2mnNmECIF09pAON89l2PGhy4sh0ift3ApGcnjYuq1Rhh3caAam&#10;U3VTvW3bQaopWnS5FI/rC7dTMKoZJo0etcsexkLBmPZSlUzq2X4qp+3adSg4puag3KpKvpBJgI3x&#10;DSL0HWSi4k8S2EuSic2IVzKpZ8D3kUkU+L5/WWpi47wXJBIajtJSk6ocaarOu6pJEGIPPwwTeT/G&#10;BUMw2tSSF9ecW43aaIhU8/ZqZg+RjfxCxgdinOOaQOup1310jEvM1olgSF+RRG188nIkarOc1mpi&#10;gtJh7EK6IfNQHXxNErXU/+VI1CYN2z1qIH6VYNf379g2SyX/Y9ss22VkHkqfE7OEujNqPW7vrojw&#10;h0jLZBgDmAe62m7meVC/MSitntKB415qZ1s/YJgmoG9uwAQo1hxQPQu5lwPCVGEXJRxCJNBG23Vb&#10;lEK4EaJuDUnuY1ziqYIhvWuntQu+tRN3Y1ebSd11jSTTpaE14n7RlGI94dfOv+gg1YS7Ow0r3ziT&#10;DBkWLs1MMgy6ZW67zkubHPCaskBbJH3G9MqhbQb1meW7Nnm/ufG31GrdSjevoc9SgF2bWTajD3G+&#10;pJl3ZG169OkB/s3JUW8PfTa115l71n34R9s+MC8MzDfFj03o8xmmNJom0t72vYmbNWCf01bbV09q&#10;Hu55GeabhPDiKjAE5cKdHZpMq/e8b8/22XRtt+2rp2+PQB+YfbnVVbhczYhopA579L059NGM31Zm&#10;ujFWZ584EocCpwsj3D2jVbnhPOJ6nDCRvlMGkJ0BoDXYLyZfRTtrtSiqmXf6jlKG9ZAsTN4qp7ra&#10;tttTYTC+q5OQ2M7LOCa0NrTdp5l45cQ7LjkX23ZQbqtx1uZxIKSvx123tyrfRCn8eLG6j/WdoSgJ&#10;RdeEYN58Wj+uN6Of8IZV5iLMCesnadJvumHVpdwkwaD3nHNaC9wCTN0d4eZ13RCBJhSv6Vc7xb+P&#10;fnnoIEDlRlk9jI7AHJymgnEfY3LQn6IzuT7HnmaD9o5hTNv0y/YQHLun8zXsvDjrbUJerU7YGknN&#10;59SrI/v6HFBI+BEkk8jR97PA7T0QL2ffUtVwZKOK7+BkRri95Ct1M7YyU1OpdmlmHzfDqD8NnW69&#10;SjVvK3qBKlWFTm9FpRB/qVsZK+JubrtM90quP8fj+s2h3/8fAAD//wMAUEsDBBQABgAIAAAAIQCg&#10;4jWz3QAAAAYBAAAPAAAAZHJzL2Rvd25yZXYueG1sTI9BS8NAEIXvgv9hGcGb3WS1VmI2pRT1VARb&#10;QbxNs9MkNDsbstsk/fduvehl4PEe732TLyfbioF63zjWkM4SEMSlMw1XGj53r3dPIHxANtg6Jg1n&#10;8rAsrq9yzIwb+YOGbahELGGfoYY6hC6T0pc1WfQz1xFH7+B6iyHKvpKmxzGW21aqJHmUFhuOCzV2&#10;tK6pPG5PVsPbiOPqPn0ZNsfD+vy9m79/bVLS+vZmWj2DCDSFvzBc8CM6FJFp705svGg1xEfC7714&#10;Sj0sQOw1zBdKgSxy+R+/+AEAAP//AwBQSwECLQAUAAYACAAAACEAtoM4kv4AAADhAQAAEwAAAAAA&#10;AAAAAAAAAAAAAAAAW0NvbnRlbnRfVHlwZXNdLnhtbFBLAQItABQABgAIAAAAIQA4/SH/1gAAAJQB&#10;AAALAAAAAAAAAAAAAAAAAC8BAABfcmVscy8ucmVsc1BLAQItABQABgAIAAAAIQB9IguT2A0AAGR6&#10;AAAOAAAAAAAAAAAAAAAAAC4CAABkcnMvZTJvRG9jLnhtbFBLAQItABQABgAIAAAAIQCg4jWz3QAA&#10;AAYBAAAPAAAAAAAAAAAAAAAAADIQAABkcnMvZG93bnJldi54bWxQSwUGAAAAAAQABADzAAAAPBEA&#10;AAAA&#10;">
                <v:shapetype id="_x0000_t32" coordsize="21600,21600" o:spt="32" o:oned="t" path="m,l21600,21600e" filled="f">
                  <v:path arrowok="t" fillok="f" o:connecttype="none"/>
                  <o:lock v:ext="edit" shapetype="t"/>
                </v:shapetype>
                <v:shape id="Straight Arrow Connector 6" o:spid="_x0000_s1027" type="#_x0000_t32" style="position:absolute;left:51929;top:4797;width:7700;height: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PMBwwAAANoAAAAPAAAAZHJzL2Rvd25yZXYueG1sRI9Ba8JA&#10;FITvBf/D8oReiu5WQUp0FRGkglqoevD4yD6TYPZtzK5J+u9dQehxmJlvmNmis6VoqPaFYw2fQwWC&#10;OHWm4EzD6bgefIHwAdlg6Zg0/JGHxbz3NsPEuJZ/qTmETEQI+wQ15CFUiZQ+zcmiH7qKOHoXV1sM&#10;UdaZNDW2EW5LOVJqIi0WHBdyrGiVU3o93K2Gj706jXfbtiFen7fK2fv1+/aj9Xu/W05BBOrCf/jV&#10;3hgNE3heiTdAzh8AAAD//wMAUEsBAi0AFAAGAAgAAAAhANvh9svuAAAAhQEAABMAAAAAAAAAAAAA&#10;AAAAAAAAAFtDb250ZW50X1R5cGVzXS54bWxQSwECLQAUAAYACAAAACEAWvQsW78AAAAVAQAACwAA&#10;AAAAAAAAAAAAAAAfAQAAX3JlbHMvLnJlbHNQSwECLQAUAAYACAAAACEAyZTzAcMAAADaAAAADwAA&#10;AAAAAAAAAAAAAAAHAgAAZHJzL2Rvd25yZXYueG1sUEsFBgAAAAADAAMAtwAAAPcCAAAAAA==&#10;" filled="t" fillcolor="#4f81bd [3204]" strokecolor="#090" strokeweight="1.5pt">
                  <v:stroke dashstyle="3 1" endarrow="open"/>
                </v:shape>
                <v:shapetype id="_x0000_t202" coordsize="21600,21600" o:spt="202" path="m,l,21600r21600,l21600,xe">
                  <v:stroke joinstyle="miter"/>
                  <v:path gradientshapeok="t" o:connecttype="rect"/>
                </v:shapetype>
                <v:shape id="TextBox 41" o:spid="_x0000_s1028" type="#_x0000_t202" style="position:absolute;left:59532;top:1772;width:16795;height:4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BjwQAAANoAAAAPAAAAZHJzL2Rvd25yZXYueG1sRI9Pa8JA&#10;FMTvBb/D8gRvdWPBtkRXEf+Ah15q4/2RfWaD2bch+2rit3eFQo/DzPyGWa4H36gbdbEObGA2zUAR&#10;l8HWXBkofg6vn6CiIFtsApOBO0VYr0YvS8xt6PmbbiepVIJwzNGAE2lzrWPpyGOchpY4eZfQeZQk&#10;u0rbDvsE941+y7J37bHmtOCwpa2j8nr69QZE7GZ2L/Y+Hs/D1653WTnHwpjJeNgsQAkN8h/+ax+t&#10;gQ94Xkk3QK8eAAAA//8DAFBLAQItABQABgAIAAAAIQDb4fbL7gAAAIUBAAATAAAAAAAAAAAAAAAA&#10;AAAAAABbQ29udGVudF9UeXBlc10ueG1sUEsBAi0AFAAGAAgAAAAhAFr0LFu/AAAAFQEAAAsAAAAA&#10;AAAAAAAAAAAAHwEAAF9yZWxzLy5yZWxzUEsBAi0AFAAGAAgAAAAhABTZEGPBAAAA2gAAAA8AAAAA&#10;AAAAAAAAAAAABwIAAGRycy9kb3ducmV2LnhtbFBLBQYAAAAAAwADALcAAAD1AgAAAAA=&#10;" filled="f" stroked="f">
                  <v:textbox style="mso-fit-shape-to-text:t">
                    <w:txbxContent>
                      <w:p w14:paraId="76E327CB" w14:textId="20E8AB3D" w:rsidR="00CE609D" w:rsidRDefault="00CE609D" w:rsidP="0063650C">
                        <w:pPr>
                          <w:pStyle w:val="NormalWeb"/>
                          <w:kinsoku w:val="0"/>
                          <w:overflowPunct w:val="0"/>
                          <w:spacing w:before="0" w:beforeAutospacing="0" w:after="0" w:afterAutospacing="0"/>
                          <w:textAlignment w:val="baseline"/>
                        </w:pPr>
                        <w:r>
                          <w:rPr>
                            <w:rFonts w:cstheme="minorBidi"/>
                            <w:b/>
                            <w:bCs/>
                            <w:color w:val="00B050"/>
                            <w:kern w:val="24"/>
                            <w:sz w:val="16"/>
                            <w:szCs w:val="16"/>
                          </w:rPr>
                          <w:t xml:space="preserve">Possible alternative  flow: </w:t>
                        </w:r>
                      </w:p>
                      <w:p w14:paraId="037A9B86" w14:textId="18FE0639" w:rsidR="00CE609D" w:rsidRDefault="00CE609D" w:rsidP="0063650C">
                        <w:pPr>
                          <w:pStyle w:val="NormalWeb"/>
                          <w:kinsoku w:val="0"/>
                          <w:overflowPunct w:val="0"/>
                          <w:spacing w:before="0" w:beforeAutospacing="0" w:after="0" w:afterAutospacing="0"/>
                          <w:textAlignment w:val="baseline"/>
                        </w:pPr>
                        <w:r>
                          <w:rPr>
                            <w:rFonts w:cstheme="minorBidi"/>
                            <w:b/>
                            <w:bCs/>
                            <w:color w:val="00B050"/>
                            <w:kern w:val="24"/>
                            <w:sz w:val="16"/>
                            <w:szCs w:val="16"/>
                          </w:rPr>
                          <w:t>Direct disclosure request  to Intermediary</w:t>
                        </w:r>
                      </w:p>
                    </w:txbxContent>
                  </v:textbox>
                </v:shape>
                <v:shape id="TextBox 60" o:spid="_x0000_s1029" type="#_x0000_t202" style="position:absolute;left:50891;width:5219;height:20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0zvwgAAANoAAAAPAAAAZHJzL2Rvd25yZXYueG1sRI/RasJA&#10;FETfC/2H5Qq+1U3EFhtdQ7EKfWvVfsAle83GZO+G7DaJfn23UPBxmDkzzDofbSN66nzlWEE6S0AQ&#10;F05XXCr4Pu2fliB8QNbYOCYFV/KQbx4f1phpN/CB+mMoRSxhn6ECE0KbSekLQxb9zLXE0Tu7zmKI&#10;siul7nCI5baR8yR5kRYrjgsGW9oaKurjj1WwTOxnXb/Ov7xd3NJns313u/ai1HQyvq1ABBrDPfxP&#10;f+jIwd+VeAPk5hcAAP//AwBQSwECLQAUAAYACAAAACEA2+H2y+4AAACFAQAAEwAAAAAAAAAAAAAA&#10;AAAAAAAAW0NvbnRlbnRfVHlwZXNdLnhtbFBLAQItABQABgAIAAAAIQBa9CxbvwAAABUBAAALAAAA&#10;AAAAAAAAAAAAAB8BAABfcmVscy8ucmVsc1BLAQItABQABgAIAAAAIQDtn0zvwgAAANoAAAAPAAAA&#10;AAAAAAAAAAAAAAcCAABkcnMvZG93bnJldi54bWxQSwUGAAAAAAMAAwC3AAAA9gIAAAAA&#10;" filled="f" stroked="f">
                  <v:textbox style="mso-fit-shape-to-text:t">
                    <w:txbxContent>
                      <w:p w14:paraId="379AB400" w14:textId="77777777" w:rsidR="00CE609D" w:rsidRDefault="00CE609D" w:rsidP="0063650C">
                        <w:pPr>
                          <w:pStyle w:val="NormalWeb"/>
                          <w:kinsoku w:val="0"/>
                          <w:overflowPunct w:val="0"/>
                          <w:spacing w:before="0" w:beforeAutospacing="0" w:after="0" w:afterAutospacing="0"/>
                          <w:textAlignment w:val="baseline"/>
                        </w:pPr>
                        <w:r>
                          <w:rPr>
                            <w:rFonts w:cstheme="minorBidi"/>
                            <w:color w:val="000000" w:themeColor="text1"/>
                            <w:kern w:val="24"/>
                            <w:sz w:val="16"/>
                            <w:szCs w:val="16"/>
                            <w:u w:val="single"/>
                          </w:rPr>
                          <w:t>Legend</w:t>
                        </w:r>
                      </w:p>
                    </w:txbxContent>
                  </v:textbox>
                </v:shape>
                <v:shape id="Straight Arrow Connector 9" o:spid="_x0000_s1030" type="#_x0000_t32" style="position:absolute;left:52331;top:6921;width:729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GAXwQAAANoAAAAPAAAAZHJzL2Rvd25yZXYueG1sRI/NigIx&#10;EITvgu8QWtibZtbD6o5GWRcW9KDguKDHZtLzg5POkEQd394Igseiqr6i5svONOJKzteWFXyOEhDE&#10;udU1lwr+D3/DKQgfkDU2lknBnTwsF/3eHFNtb7ynaxZKESHsU1RQhdCmUvq8IoN+ZFvi6BXWGQxR&#10;ulJqh7cIN40cJ8mXNFhzXKiwpd+K8nN2MZEyKVyzolOy3bjpuNsfqZisdkp9DLqfGYhAXXiHX+21&#10;VvANzyvxBsjFAwAA//8DAFBLAQItABQABgAIAAAAIQDb4fbL7gAAAIUBAAATAAAAAAAAAAAAAAAA&#10;AAAAAABbQ29udGVudF9UeXBlc10ueG1sUEsBAi0AFAAGAAgAAAAhAFr0LFu/AAAAFQEAAAsAAAAA&#10;AAAAAAAAAAAAHwEAAF9yZWxzLy5yZWxzUEsBAi0AFAAGAAgAAAAhAPdMYBfBAAAA2gAAAA8AAAAA&#10;AAAAAAAAAAAABwIAAGRycy9kb3ducmV2LnhtbFBLBQYAAAAAAwADALcAAAD1AgAAAAA=&#10;" filled="t" fillcolor="#4f81bd [3204]" strokecolor="#33f">
                  <v:stroke dashstyle="dash" endarrow="open"/>
                </v:shape>
                <v:shape id="TextBox 65" o:spid="_x0000_s1031" type="#_x0000_t202" style="position:absolute;left:59826;top:6307;width:16503;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2c4wgAAANsAAAAPAAAAZHJzL2Rvd25yZXYueG1sRI9Ba8Mw&#10;DIXvg/0Ho8Juq9PBysjqltJ10MMu7bK7iNU4NJZDrDbpv58Og90k3tN7n1abKXbmRkNuEztYzAsw&#10;xHXyLTcOqu/P5zcwWZA9donJwZ0ybNaPDyssfRr5SLeTNEZDOJfoIIj0pbW5DhQxz1NPrNo5DRFF&#10;16GxfsBRw2NnX4piaSO2rA0Be9oFqi+na3Qg4reLe7WP+fAzfX2MoahfsXLuaTZt38EITfJv/rs+&#10;eMVXev1FB7DrXwAAAP//AwBQSwECLQAUAAYACAAAACEA2+H2y+4AAACFAQAAEwAAAAAAAAAAAAAA&#10;AAAAAAAAW0NvbnRlbnRfVHlwZXNdLnhtbFBLAQItABQABgAIAAAAIQBa9CxbvwAAABUBAAALAAAA&#10;AAAAAAAAAAAAAB8BAABfcmVscy8ucmVsc1BLAQItABQABgAIAAAAIQDKg2c4wgAAANsAAAAPAAAA&#10;AAAAAAAAAAAAAAcCAABkcnMvZG93bnJldi54bWxQSwUGAAAAAAMAAwC3AAAA9gIAAAAA&#10;" filled="f" stroked="f">
                  <v:textbox style="mso-fit-shape-to-text:t">
                    <w:txbxContent>
                      <w:p w14:paraId="7E58A197" w14:textId="4024931D" w:rsidR="00CE609D" w:rsidRDefault="00CE609D" w:rsidP="0063650C">
                        <w:pPr>
                          <w:pStyle w:val="NormalWeb"/>
                          <w:kinsoku w:val="0"/>
                          <w:overflowPunct w:val="0"/>
                          <w:spacing w:before="0" w:beforeAutospacing="0" w:after="0" w:afterAutospacing="0"/>
                          <w:textAlignment w:val="baseline"/>
                        </w:pPr>
                        <w:r>
                          <w:rPr>
                            <w:rFonts w:cstheme="minorBidi"/>
                            <w:b/>
                            <w:bCs/>
                            <w:color w:val="3333FF"/>
                            <w:kern w:val="24"/>
                            <w:sz w:val="16"/>
                            <w:szCs w:val="16"/>
                          </w:rPr>
                          <w:t xml:space="preserve">Possible alternative  flow: </w:t>
                        </w:r>
                      </w:p>
                      <w:p w14:paraId="293C1944" w14:textId="77777777" w:rsidR="00CE609D" w:rsidRDefault="00CE609D" w:rsidP="0063650C">
                        <w:pPr>
                          <w:pStyle w:val="NormalWeb"/>
                          <w:kinsoku w:val="0"/>
                          <w:overflowPunct w:val="0"/>
                          <w:spacing w:before="0" w:beforeAutospacing="0" w:after="0" w:afterAutospacing="0"/>
                          <w:textAlignment w:val="baseline"/>
                        </w:pPr>
                        <w:r>
                          <w:rPr>
                            <w:rFonts w:cstheme="minorBidi"/>
                            <w:b/>
                            <w:bCs/>
                            <w:color w:val="3333FF"/>
                            <w:kern w:val="24"/>
                            <w:sz w:val="16"/>
                            <w:szCs w:val="16"/>
                          </w:rPr>
                          <w:t>Response through Chain</w:t>
                        </w:r>
                      </w:p>
                    </w:txbxContent>
                  </v:textbox>
                </v:shape>
                <v:rect id="Rectangle 11" o:spid="_x0000_s1032" style="position:absolute;left:25670;top:5193;width:8901;height:33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SWxAAAANsAAAAPAAAAZHJzL2Rvd25yZXYueG1sRE9Na8JA&#10;EL0L/Q/LFLyZTSSIpK6hLVgqetC0B49DdkzSZmfT7KrRX98tCL3N433OIh9MK87Uu8aygiSKQRCX&#10;VjdcKfj8WE3mIJxH1thaJgVXcpAvH0YLzLS98J7Oha9ECGGXoYLa+y6T0pU1GXSR7YgDd7S9QR9g&#10;X0nd4yWEm1ZO43gmDTYcGmrs6LWm8rs4GQVp8fNFt1262a6G9cs23b2tD3Kq1PhxeH4C4Wnw/+K7&#10;+12H+Qn8/RIOkMtfAAAA//8DAFBLAQItABQABgAIAAAAIQDb4fbL7gAAAIUBAAATAAAAAAAAAAAA&#10;AAAAAAAAAABbQ29udGVudF9UeXBlc10ueG1sUEsBAi0AFAAGAAgAAAAhAFr0LFu/AAAAFQEAAAsA&#10;AAAAAAAAAAAAAAAAHwEAAF9yZWxzLy5yZWxzUEsBAi0AFAAGAAgAAAAhALj5dJbEAAAA2wAAAA8A&#10;AAAAAAAAAAAAAAAABwIAAGRycy9kb3ducmV2LnhtbFBLBQYAAAAAAwADALcAAAD4AgAAAAA=&#10;" filled="f" strokecolor="black [3213]" strokeweight=".25pt">
                  <v:stroke dashstyle="1 1" joinstyle="round"/>
                  <v:textbox>
                    <w:txbxContent>
                      <w:p w14:paraId="3ED2A085" w14:textId="77777777" w:rsidR="00CE609D" w:rsidRDefault="00CE609D" w:rsidP="0063650C">
                        <w:pPr>
                          <w:pStyle w:val="NormalWeb"/>
                          <w:kinsoku w:val="0"/>
                          <w:overflowPunct w:val="0"/>
                          <w:spacing w:before="0" w:beforeAutospacing="0" w:after="0" w:afterAutospacing="0"/>
                          <w:jc w:val="center"/>
                          <w:textAlignment w:val="baseline"/>
                        </w:pPr>
                        <w:r>
                          <w:rPr>
                            <w:rFonts w:cstheme="minorBidi"/>
                            <w:b/>
                            <w:bCs/>
                            <w:color w:val="000000" w:themeColor="text1"/>
                            <w:kern w:val="24"/>
                            <w:sz w:val="20"/>
                            <w:szCs w:val="20"/>
                          </w:rPr>
                          <w:t>Issuer</w:t>
                        </w:r>
                      </w:p>
                    </w:txbxContent>
                  </v:textbox>
                </v:rect>
                <v:shape id="TextBox 80" o:spid="_x0000_s1033" type="#_x0000_t202" style="position:absolute;left:21814;top:9836;width:5614;height:2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sE3wQAAANsAAAAPAAAAZHJzL2Rvd25yZXYueG1sRE/NasJA&#10;EL4LfYdlhN50k9CKRjdStIXetNYHGLJjNiY7G7Krpn16t1DwNh/f76zWg23FlXpfO1aQThMQxKXT&#10;NVcKjt8fkzkIH5A1to5JwQ95WBdPoxXm2t34i66HUIkYwj5HBSaELpfSl4Ys+qnriCN3cr3FEGFf&#10;Sd3jLYbbVmZJMpMWa44NBjvaGCqbw8UqmCd21zSLbO/ty2/6ajZb996dlXoeD29LEIGG8BD/uz91&#10;nJ/B3y/xAFncAQAA//8DAFBLAQItABQABgAIAAAAIQDb4fbL7gAAAIUBAAATAAAAAAAAAAAAAAAA&#10;AAAAAABbQ29udGVudF9UeXBlc10ueG1sUEsBAi0AFAAGAAgAAAAhAFr0LFu/AAAAFQEAAAsAAAAA&#10;AAAAAAAAAAAAHwEAAF9yZWxzLy5yZWxzUEsBAi0AFAAGAAgAAAAhAJ7ewTfBAAAA2wAAAA8AAAAA&#10;AAAAAAAAAAAABwIAAGRycy9kb3ducmV2LnhtbFBLBQYAAAAAAwADALcAAAD1AgAAAAA=&#10;" filled="f" stroked="f">
                  <v:textbox style="mso-fit-shape-to-text:t">
                    <w:txbxContent>
                      <w:p w14:paraId="06F76600" w14:textId="77777777" w:rsidR="00CE609D" w:rsidRDefault="00CE609D" w:rsidP="0063650C">
                        <w:pPr>
                          <w:pStyle w:val="NormalWeb"/>
                          <w:kinsoku w:val="0"/>
                          <w:overflowPunct w:val="0"/>
                          <w:spacing w:before="0" w:beforeAutospacing="0" w:after="0" w:afterAutospacing="0"/>
                          <w:textAlignment w:val="baseline"/>
                        </w:pPr>
                        <w:r>
                          <w:rPr>
                            <w:rFonts w:cstheme="minorBidi"/>
                            <w:kern w:val="24"/>
                            <w:sz w:val="16"/>
                            <w:szCs w:val="16"/>
                          </w:rPr>
                          <w:t>Request</w:t>
                        </w:r>
                      </w:p>
                    </w:txbxContent>
                  </v:textbox>
                </v:shape>
                <v:shape id="TextBox 81" o:spid="_x0000_s1034" type="#_x0000_t202" style="position:absolute;left:32457;top:9836;width:6407;height:2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mSswQAAANsAAAAPAAAAZHJzL2Rvd25yZXYueG1sRE/JbsIw&#10;EL1X4h+sQeIGDksRTTEIsUjc2kI/YBRP45B4HMUGAl+PkZB6m6e3znzZ2kpcqPGFYwXDQQKCOHO6&#10;4FzB73HXn4HwAVlj5ZgU3MjDctF5m2Oq3ZV/6HIIuYgh7FNUYEKoUyl9ZsiiH7iaOHJ/rrEYImxy&#10;qRu8xnBbyVGSTKXFgmODwZrWhrLycLYKZon9KsuP0be3k/vw3aw3bluflOp129UniEBt+Be/3Hsd&#10;54/h+Us8QC4eAAAA//8DAFBLAQItABQABgAIAAAAIQDb4fbL7gAAAIUBAAATAAAAAAAAAAAAAAAA&#10;AAAAAABbQ29udGVudF9UeXBlc10ueG1sUEsBAi0AFAAGAAgAAAAhAFr0LFu/AAAAFQEAAAsAAAAA&#10;AAAAAAAAAAAAHwEAAF9yZWxzLy5yZWxzUEsBAi0AFAAGAAgAAAAhAPGSZKzBAAAA2wAAAA8AAAAA&#10;AAAAAAAAAAAABwIAAGRycy9kb3ducmV2LnhtbFBLBQYAAAAAAwADALcAAAD1AgAAAAA=&#10;" filled="f" stroked="f">
                  <v:textbox style="mso-fit-shape-to-text:t">
                    <w:txbxContent>
                      <w:p w14:paraId="0834AA02" w14:textId="77777777" w:rsidR="00CE609D" w:rsidRDefault="00CE609D" w:rsidP="0063650C">
                        <w:pPr>
                          <w:pStyle w:val="NormalWeb"/>
                          <w:kinsoku w:val="0"/>
                          <w:overflowPunct w:val="0"/>
                          <w:spacing w:before="0" w:beforeAutospacing="0" w:after="0" w:afterAutospacing="0"/>
                          <w:textAlignment w:val="baseline"/>
                        </w:pPr>
                        <w:r>
                          <w:rPr>
                            <w:rFonts w:cstheme="minorBidi"/>
                            <w:kern w:val="24"/>
                            <w:sz w:val="16"/>
                            <w:szCs w:val="16"/>
                          </w:rPr>
                          <w:t>Response</w:t>
                        </w:r>
                      </w:p>
                    </w:txbxContent>
                  </v:textbox>
                </v:shape>
                <v:shape id="Straight Arrow Connector 14" o:spid="_x0000_s1035" type="#_x0000_t32" style="position:absolute;left:27750;top:8505;width:145;height:469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SvowgAAANsAAAAPAAAAZHJzL2Rvd25yZXYueG1sRI9Lq8Iw&#10;EIX3F/wPYQR319QHcqlG8QmCC7lVXA/N2BabSWlirf/eCIK7Gc6Z852ZLVpTioZqV1hWMOhHIIhT&#10;qwvOFJxPu98/EM4jaywtk4InOVjMOz8zjLV98D81ic9ECGEXo4Lc+yqW0qU5GXR9WxEH7Wprgz6s&#10;dSZ1jY8Qbko5jKKJNFhwIORY0Tqn9JbcTYBsr8nqNrrY9SHKis3gfmz2x0apXrddTkF4av3X/Lne&#10;61B/DO9fwgBy/gIAAP//AwBQSwECLQAUAAYACAAAACEA2+H2y+4AAACFAQAAEwAAAAAAAAAAAAAA&#10;AAAAAAAAW0NvbnRlbnRfVHlwZXNdLnhtbFBLAQItABQABgAIAAAAIQBa9CxbvwAAABUBAAALAAAA&#10;AAAAAAAAAAAAAB8BAABfcmVscy8ucmVsc1BLAQItABQABgAIAAAAIQBiOSvowgAAANsAAAAPAAAA&#10;AAAAAAAAAAAAAAcCAABkcnMvZG93bnJldi54bWxQSwUGAAAAAAMAAwC3AAAA9gIAAAAA&#10;" filled="t" fillcolor="#4f81bd [3204]" strokecolor="black [3213]" strokeweight=".5pt">
                  <v:stroke endarrow="open"/>
                </v:shape>
                <v:shape id="Straight Arrow Connector 15" o:spid="_x0000_s1036" type="#_x0000_t32" style="position:absolute;left:32346;top:8506;width:0;height:564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Y5zwgAAANsAAAAPAAAAZHJzL2Rvd25yZXYueG1sRI/NqsIw&#10;EIX3F3yHMIK7a6qiXKpR/AXBhdwqrodmbIvNpDSx1rc3guBuhnPmfGdmi9aUoqHaFZYVDPoRCOLU&#10;6oIzBefT7vcPhPPIGkvLpOBJDhbzzs8MY20f/E9N4jMRQtjFqCD3voqldGlOBl3fVsRBu9raoA9r&#10;nUld4yOEm1IOo2giDRYcCDlWtM4pvSV3EyDba7K6jS52fYiyYjO4H5v9sVGq122XUxCeWv81f673&#10;OtQfw/uXMICcvwAAAP//AwBQSwECLQAUAAYACAAAACEA2+H2y+4AAACFAQAAEwAAAAAAAAAAAAAA&#10;AAAAAAAAW0NvbnRlbnRfVHlwZXNdLnhtbFBLAQItABQABgAIAAAAIQBa9CxbvwAAABUBAAALAAAA&#10;AAAAAAAAAAAAAB8BAABfcmVscy8ucmVsc1BLAQItABQABgAIAAAAIQANdY5zwgAAANsAAAAPAAAA&#10;AAAAAAAAAAAAAAcCAABkcnMvZG93bnJldi54bWxQSwUGAAAAAAMAAwC3AAAA9gIAAAAA&#10;" filled="t" fillcolor="#4f81bd [3204]" strokecolor="black [3213]" strokeweight=".5pt">
                  <v:stroke endarrow="open"/>
                </v:shape>
                <v:rect id="Rectangle 16" o:spid="_x0000_s1037" style="position:absolute;left:1935;top:27390;width:8901;height:33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nJ6wQAAANsAAAAPAAAAZHJzL2Rvd25yZXYueG1sRE9Ni8Iw&#10;EL0v+B/CCHtbU/egUo0i6oqXRVYFPQ7NmBabSW2irf/eCAve5vE+ZzJrbSnuVPvCsYJ+LwFBnDld&#10;sFFw2P98jUD4gKyxdEwKHuRhNu18TDDVruE/uu+CETGEfYoK8hCqVEqf5WTR91xFHLmzqy2GCGsj&#10;dY1NDLel/E6SgbRYcGzIsaJFTtlld7MKfoMpTutrM+o/Vsfh9VTOl5utUeqz287HIAK14S3+d290&#10;nD+A1y/xADl9AgAA//8DAFBLAQItABQABgAIAAAAIQDb4fbL7gAAAIUBAAATAAAAAAAAAAAAAAAA&#10;AAAAAABbQ29udGVudF9UeXBlc10ueG1sUEsBAi0AFAAGAAgAAAAhAFr0LFu/AAAAFQEAAAsAAAAA&#10;AAAAAAAAAAAAHwEAAF9yZWxzLy5yZWxzUEsBAi0AFAAGAAgAAAAhAJMGcnrBAAAA2wAAAA8AAAAA&#10;AAAAAAAAAAAABwIAAGRycy9kb3ducmV2LnhtbFBLBQYAAAAAAwADALcAAAD1AgAAAAA=&#10;" fillcolor="#0070c0" strokecolor="#0070c0">
                  <v:stroke joinstyle="round"/>
                  <v:textbox>
                    <w:txbxContent>
                      <w:p w14:paraId="0464452E" w14:textId="77777777" w:rsidR="00CE609D" w:rsidRDefault="00CE609D" w:rsidP="0063650C">
                        <w:pPr>
                          <w:pStyle w:val="NormalWeb"/>
                          <w:kinsoku w:val="0"/>
                          <w:overflowPunct w:val="0"/>
                          <w:spacing w:before="0" w:beforeAutospacing="0" w:after="0" w:afterAutospacing="0"/>
                          <w:jc w:val="center"/>
                          <w:textAlignment w:val="baseline"/>
                        </w:pPr>
                        <w:r>
                          <w:rPr>
                            <w:rFonts w:cstheme="minorBidi"/>
                            <w:b/>
                            <w:bCs/>
                            <w:color w:val="FFFFFF"/>
                            <w:kern w:val="24"/>
                            <w:sz w:val="16"/>
                            <w:szCs w:val="16"/>
                          </w:rPr>
                          <w:t>First</w:t>
                        </w:r>
                      </w:p>
                      <w:p w14:paraId="15BEAE0F" w14:textId="77777777" w:rsidR="00CE609D" w:rsidRDefault="00CE609D" w:rsidP="0063650C">
                        <w:pPr>
                          <w:pStyle w:val="NormalWeb"/>
                          <w:kinsoku w:val="0"/>
                          <w:overflowPunct w:val="0"/>
                          <w:spacing w:before="0" w:beforeAutospacing="0" w:after="0" w:afterAutospacing="0"/>
                          <w:jc w:val="center"/>
                          <w:textAlignment w:val="baseline"/>
                        </w:pPr>
                        <w:r>
                          <w:rPr>
                            <w:rFonts w:cstheme="minorBidi"/>
                            <w:b/>
                            <w:bCs/>
                            <w:color w:val="FFFFFF"/>
                            <w:kern w:val="24"/>
                            <w:sz w:val="16"/>
                            <w:szCs w:val="16"/>
                          </w:rPr>
                          <w:t>Intermediary</w:t>
                        </w:r>
                      </w:p>
                    </w:txbxContent>
                  </v:textbox>
                </v:rect>
                <v:rect id="Rectangle 17" o:spid="_x0000_s1038" style="position:absolute;left:50889;top:27390;width:8900;height:33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tfhwgAAANsAAAAPAAAAZHJzL2Rvd25yZXYueG1sRE9La8JA&#10;EL4L/Q/LFHrTTXqoIbqK9IUXEdNCPQ7ZcROanY3ZbRL/vSsIvc3H95zlerSN6KnztWMF6SwBQVw6&#10;XbNR8P31Mc1A+ICssXFMCi7kYb16mCwx127gA/VFMCKGsM9RQRVCm0vpy4os+plriSN3cp3FEGFn&#10;pO5wiOG2kc9J8iIt1hwbKmzptaLyt/izCnbB1MfP85Cll/ef+fnYbN62e6PU0+O4WYAINIZ/8d29&#10;1XH+HG6/xAPk6goAAP//AwBQSwECLQAUAAYACAAAACEA2+H2y+4AAACFAQAAEwAAAAAAAAAAAAAA&#10;AAAAAAAAW0NvbnRlbnRfVHlwZXNdLnhtbFBLAQItABQABgAIAAAAIQBa9CxbvwAAABUBAAALAAAA&#10;AAAAAAAAAAAAAB8BAABfcmVscy8ucmVsc1BLAQItABQABgAIAAAAIQD8StfhwgAAANsAAAAPAAAA&#10;AAAAAAAAAAAAAAcCAABkcnMvZG93bnJldi54bWxQSwUGAAAAAAMAAwC3AAAA9gIAAAAA&#10;" fillcolor="#0070c0" strokecolor="#0070c0">
                  <v:stroke joinstyle="round"/>
                  <v:textbox>
                    <w:txbxContent>
                      <w:p w14:paraId="5620B674" w14:textId="77777777" w:rsidR="00CE609D" w:rsidRDefault="00CE609D" w:rsidP="0063650C">
                        <w:pPr>
                          <w:pStyle w:val="NormalWeb"/>
                          <w:kinsoku w:val="0"/>
                          <w:overflowPunct w:val="0"/>
                          <w:spacing w:before="0" w:beforeAutospacing="0" w:after="0" w:afterAutospacing="0"/>
                          <w:jc w:val="center"/>
                          <w:textAlignment w:val="baseline"/>
                        </w:pPr>
                        <w:r>
                          <w:rPr>
                            <w:rFonts w:cstheme="minorBidi"/>
                            <w:b/>
                            <w:bCs/>
                            <w:color w:val="FFFFFF"/>
                            <w:kern w:val="24"/>
                            <w:sz w:val="16"/>
                            <w:szCs w:val="16"/>
                          </w:rPr>
                          <w:t>Last Intermediary</w:t>
                        </w:r>
                      </w:p>
                    </w:txbxContent>
                  </v:textbox>
                </v:rect>
                <v:rect id="Rectangle 18" o:spid="_x0000_s1039" style="position:absolute;left:22703;top:13040;width:14345;height:43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O6xgAAANsAAAAPAAAAZHJzL2Rvd25yZXYueG1sRI9BS8NA&#10;EIXvgv9hGaEXsZtKKRK7LVGoreDF1ou3ITtmQ7OzMbtNk/76zkHwNsN78943y/XgG9VTF+vABmbT&#10;DBRxGWzNlYGvw+bhCVRMyBabwGRgpAjr1e3NEnMbzvxJ/T5VSkI45mjApdTmWsfSkcc4DS2xaD+h&#10;85hk7SptOzxLuG/0Y5YttMeapcFhS6+OyuP+5A0cw/e831yKD1sc3rdu8Tu+3b+MxkzuhuIZVKIh&#10;/Zv/rndW8AVWfpEB9OoKAAD//wMAUEsBAi0AFAAGAAgAAAAhANvh9svuAAAAhQEAABMAAAAAAAAA&#10;AAAAAAAAAAAAAFtDb250ZW50X1R5cGVzXS54bWxQSwECLQAUAAYACAAAACEAWvQsW78AAAAVAQAA&#10;CwAAAAAAAAAAAAAAAAAfAQAAX3JlbHMvLnJlbHNQSwECLQAUAAYACAAAACEA2cPzusYAAADbAAAA&#10;DwAAAAAAAAAAAAAAAAAHAgAAZHJzL2Rvd25yZXYueG1sUEsFBgAAAAADAAMAtwAAAPoCAAAAAA==&#10;" fillcolor="#00b050" strokecolor="black [3213]" strokeweight=".25pt">
                  <v:stroke joinstyle="round"/>
                  <v:textbox>
                    <w:txbxContent>
                      <w:p w14:paraId="03E56DE0" w14:textId="77777777" w:rsidR="00CE609D" w:rsidRDefault="00CE609D" w:rsidP="0063650C">
                        <w:pPr>
                          <w:pStyle w:val="NormalWeb"/>
                          <w:kinsoku w:val="0"/>
                          <w:overflowPunct w:val="0"/>
                          <w:spacing w:before="0" w:beforeAutospacing="0" w:after="0" w:afterAutospacing="0"/>
                          <w:jc w:val="center"/>
                          <w:textAlignment w:val="baseline"/>
                        </w:pPr>
                        <w:r>
                          <w:rPr>
                            <w:rFonts w:cstheme="minorBidi"/>
                            <w:b/>
                            <w:bCs/>
                            <w:color w:val="FFFFFF"/>
                            <w:kern w:val="24"/>
                            <w:sz w:val="16"/>
                            <w:szCs w:val="16"/>
                          </w:rPr>
                          <w:t>Disclosure Request</w:t>
                        </w:r>
                      </w:p>
                      <w:p w14:paraId="13B4D35D" w14:textId="77777777" w:rsidR="00CE609D" w:rsidRDefault="00CE609D" w:rsidP="0063650C">
                        <w:pPr>
                          <w:pStyle w:val="NormalWeb"/>
                          <w:kinsoku w:val="0"/>
                          <w:overflowPunct w:val="0"/>
                          <w:spacing w:before="0" w:beforeAutospacing="0" w:after="0" w:afterAutospacing="0"/>
                          <w:jc w:val="center"/>
                          <w:textAlignment w:val="baseline"/>
                        </w:pPr>
                        <w:r>
                          <w:rPr>
                            <w:rFonts w:cstheme="minorBidi"/>
                            <w:b/>
                            <w:bCs/>
                            <w:color w:val="FFFFFF"/>
                            <w:kern w:val="24"/>
                            <w:sz w:val="16"/>
                            <w:szCs w:val="16"/>
                          </w:rPr>
                          <w:t>Initiator / Response Recipient</w:t>
                        </w:r>
                      </w:p>
                    </w:txbxContent>
                  </v:textbox>
                </v:rect>
                <v:shapetype id="_x0000_t33" coordsize="21600,21600" o:spt="33" o:oned="t" path="m,l21600,r,21600e" filled="f">
                  <v:stroke joinstyle="miter"/>
                  <v:path arrowok="t" fillok="f" o:connecttype="none"/>
                  <o:lock v:ext="edit" shapetype="t"/>
                </v:shapetype>
                <v:shape id="Elbow Connector 19" o:spid="_x0000_s1040" type="#_x0000_t33" style="position:absolute;left:6385;top:16051;width:16318;height:11339;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aXowgAAANsAAAAPAAAAZHJzL2Rvd25yZXYueG1sRE9LawIx&#10;EL4X+h/CFLx1swpKujWKCEIpvdTHwduwGXcXN5M1yer23zeC4G0+vufMl4NtxZV8aBxrGGc5COLS&#10;mYYrDfvd5l2BCBHZYOuYNPxRgOXi9WWOhXE3/qXrNlYihXAoUEMdY1dIGcqaLIbMdcSJOzlvMSbo&#10;K2k83lK4beUkz2fSYsOpocaO1jWV521vNSilLr6dHS7xOP6Z9P1qqr7zo9ajt2H1CSLSEJ/ih/vL&#10;pPkfcP8lHSAX/wAAAP//AwBQSwECLQAUAAYACAAAACEA2+H2y+4AAACFAQAAEwAAAAAAAAAAAAAA&#10;AAAAAAAAW0NvbnRlbnRfVHlwZXNdLnhtbFBLAQItABQABgAIAAAAIQBa9CxbvwAAABUBAAALAAAA&#10;AAAAAAAAAAAAAB8BAABfcmVscy8ucmVsc1BLAQItABQABgAIAAAAIQDmQaXowgAAANsAAAAPAAAA&#10;AAAAAAAAAAAAAAcCAABkcnMvZG93bnJldi54bWxQSwUGAAAAAAMAAwC3AAAA9gIAAAAA&#10;" filled="t" fillcolor="#4f81bd [3204]" strokecolor="#090" strokeweight="1.5pt">
                  <v:stroke endarrow="open" joinstyle="round"/>
                </v:shape>
                <v:shape id="Straight Arrow Connector 20" o:spid="_x0000_s1041" type="#_x0000_t32" style="position:absolute;left:10836;top:29159;width:3380;height: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UeYvwAAANsAAAAPAAAAZHJzL2Rvd25yZXYueG1sRE/Pa8Iw&#10;FL4L/g/hCbtpOtlEOqMMweFpTCvu+miebbF5KUnaxv9+OQw8fny/N7toWjGQ841lBa+LDARxaXXD&#10;lYJLcZivQfiArLG1TAoe5GG3nU42mGs78omGc6hECmGfo4I6hC6X0pc1GfQL2xEn7madwZCgq6R2&#10;OKZw08pllq2kwYZTQ40d7Wsq7+feKFhXb2Px/fse3Fd8aLtiuv4ce6VeZvHzA0SgGJ7if/dRK1im&#10;9elL+gFy+wcAAP//AwBQSwECLQAUAAYACAAAACEA2+H2y+4AAACFAQAAEwAAAAAAAAAAAAAAAAAA&#10;AAAAW0NvbnRlbnRfVHlwZXNdLnhtbFBLAQItABQABgAIAAAAIQBa9CxbvwAAABUBAAALAAAAAAAA&#10;AAAAAAAAAB8BAABfcmVscy8ucmVsc1BLAQItABQABgAIAAAAIQDAiUeYvwAAANsAAAAPAAAAAAAA&#10;AAAAAAAAAAcCAABkcnMvZG93bnJldi54bWxQSwUGAAAAAAMAAwC3AAAA8wIAAAAA&#10;" filled="t" fillcolor="#4f81bd [3204]" strokecolor="#090" strokeweight="1.5pt">
                  <v:stroke endarrow="open"/>
                </v:shape>
                <v:shape id="Straight Arrow Connector 21" o:spid="_x0000_s1042" type="#_x0000_t32" style="position:absolute;left:27895;top:29046;width:642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eIDwgAAANsAAAAPAAAAZHJzL2Rvd25yZXYueG1sRI9Ba8JA&#10;FITvBf/D8gre6kbRIKmrFEHJSWws7fWRfU1Cs2/D7mqSf+8KQo/DzHzDbHaDacWNnG8sK5jPEhDE&#10;pdUNVwq+Loe3NQgfkDW2lknBSB5228nLBjNte/6kWxEqESHsM1RQh9BlUvqyJoN+Zjvi6P1aZzBE&#10;6SqpHfYRblq5SJJUGmw4LtTY0b6m8q+4GgXratlfTj+r4I7DqG3K9H3Or0pNX4ePdxCBhvAffrZz&#10;rWAxh8eX+APk9g4AAP//AwBQSwECLQAUAAYACAAAACEA2+H2y+4AAACFAQAAEwAAAAAAAAAAAAAA&#10;AAAAAAAAW0NvbnRlbnRfVHlwZXNdLnhtbFBLAQItABQABgAIAAAAIQBa9CxbvwAAABUBAAALAAAA&#10;AAAAAAAAAAAAAB8BAABfcmVscy8ucmVsc1BLAQItABQABgAIAAAAIQCvxeIDwgAAANsAAAAPAAAA&#10;AAAAAAAAAAAAAAcCAABkcnMvZG93bnJldi54bWxQSwUGAAAAAAMAAwC3AAAA9gIAAAAA&#10;" filled="t" fillcolor="#4f81bd [3204]" strokecolor="#090" strokeweight="1.5pt">
                  <v:stroke endarrow="open"/>
                </v:shape>
                <v:shape id="TextBox 92" o:spid="_x0000_s1043" type="#_x0000_t202" style="position:absolute;left:5487;top:12481;width:15328;height:32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ctuwwAAANsAAAAPAAAAZHJzL2Rvd25yZXYueG1sRI/RasJA&#10;FETfhf7DcoW+6caARVLXECwVoS9t9AOu2dtsSPZuml1N/PtuoeDjMDNnmG0+2U7caPCNYwWrZQKC&#10;uHK64VrB+fS+2IDwAVlj55gU3MlDvnuabTHTbuQvupWhFhHCPkMFJoQ+k9JXhiz6peuJo/ftBosh&#10;yqGWesAxwm0n0yR5kRYbjgsGe9obqtryahW0vtlXwdzPh/XnWFyKn8tbaT+Uep5PxSuIQFN4hP/b&#10;R60gTeHvS/wBcvcLAAD//wMAUEsBAi0AFAAGAAgAAAAhANvh9svuAAAAhQEAABMAAAAAAAAAAAAA&#10;AAAAAAAAAFtDb250ZW50X1R5cGVzXS54bWxQSwECLQAUAAYACAAAACEAWvQsW78AAAAVAQAACwAA&#10;AAAAAAAAAAAAAAAfAQAAX3JlbHMvLnJlbHNQSwECLQAUAAYACAAAACEAS6nLbsMAAADbAAAADwAA&#10;AAAAAAAAAAAAAAAHAgAAZHJzL2Rvd25yZXYueG1sUEsFBgAAAAADAAMAtwAAAPcCAAAAAA==&#10;" filled="f" strokecolor="white [3212]">
                  <v:textbox style="mso-fit-shape-to-text:t">
                    <w:txbxContent>
                      <w:p w14:paraId="4FC4C658" w14:textId="77777777" w:rsidR="00CE609D" w:rsidRDefault="00CE609D" w:rsidP="00EF627E">
                        <w:pPr>
                          <w:pStyle w:val="ListParagraph"/>
                          <w:numPr>
                            <w:ilvl w:val="0"/>
                            <w:numId w:val="16"/>
                          </w:numPr>
                          <w:kinsoku w:val="0"/>
                          <w:overflowPunct w:val="0"/>
                          <w:spacing w:after="0"/>
                          <w:jc w:val="left"/>
                          <w:textAlignment w:val="baseline"/>
                          <w:rPr>
                            <w:sz w:val="16"/>
                          </w:rPr>
                        </w:pPr>
                        <w:r>
                          <w:rPr>
                            <w:rFonts w:ascii="Arial" w:hAnsi="Arial" w:cstheme="minorBidi"/>
                            <w:color w:val="009900"/>
                            <w:kern w:val="24"/>
                            <w:sz w:val="16"/>
                            <w:szCs w:val="16"/>
                          </w:rPr>
                          <w:t xml:space="preserve">Disclosure Request </w:t>
                        </w:r>
                      </w:p>
                      <w:p w14:paraId="4AFA0478" w14:textId="77777777" w:rsidR="00CE609D" w:rsidRDefault="00CE609D" w:rsidP="00EF627E">
                        <w:pPr>
                          <w:pStyle w:val="ListParagraph"/>
                          <w:numPr>
                            <w:ilvl w:val="0"/>
                            <w:numId w:val="16"/>
                          </w:numPr>
                          <w:kinsoku w:val="0"/>
                          <w:overflowPunct w:val="0"/>
                          <w:spacing w:after="0"/>
                          <w:jc w:val="left"/>
                          <w:textAlignment w:val="baseline"/>
                          <w:rPr>
                            <w:sz w:val="16"/>
                          </w:rPr>
                        </w:pPr>
                        <w:r>
                          <w:rPr>
                            <w:rFonts w:ascii="Arial" w:hAnsi="Arial" w:cstheme="minorBidi"/>
                            <w:color w:val="009900"/>
                            <w:kern w:val="24"/>
                            <w:sz w:val="16"/>
                            <w:szCs w:val="16"/>
                          </w:rPr>
                          <w:t>Cancellation Advice</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3" o:spid="_x0000_s1044" type="#_x0000_t34" style="position:absolute;left:20049;top:20779;width:10007;height:3215;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SOmwwAAANsAAAAPAAAAZHJzL2Rvd25yZXYueG1sRI9Pi8Iw&#10;FMTvC36H8ARva6riItVUxF1Bwcv6Bzw+mmdT2ryUJmr99kZY2OMwM79hFsvO1uJOrS8dKxgNExDE&#10;udMlFwpOx83nDIQPyBprx6TgSR6WWe9jgal2D/6l+yEUIkLYp6jAhNCkUvrckEU/dA1x9K6utRii&#10;bAupW3xEuK3lOEm+pMWS44LBhtaG8upwswp+zLNq6LvcXs7Hy25Um9lkSnulBv1uNQcRqAv/4b/2&#10;VisYT+D9Jf4Amb0AAAD//wMAUEsBAi0AFAAGAAgAAAAhANvh9svuAAAAhQEAABMAAAAAAAAAAAAA&#10;AAAAAAAAAFtDb250ZW50X1R5cGVzXS54bWxQSwECLQAUAAYACAAAACEAWvQsW78AAAAVAQAACwAA&#10;AAAAAAAAAAAAAAAfAQAAX3JlbHMvLnJlbHNQSwECLQAUAAYACAAAACEAaXEjpsMAAADbAAAADwAA&#10;AAAAAAAAAAAAAAAHAgAAZHJzL2Rvd25yZXYueG1sUEsFBgAAAAADAAMAtwAAAPcCAAAAAA==&#10;" adj="9221" filled="t" fillcolor="#4f81bd [3204]" strokecolor="#33f" strokeweight="1.5pt">
                  <v:stroke startarrow="open" endarrow="open" joinstyle="round"/>
                </v:shape>
                <v:shape id="Elbow Connector 24" o:spid="_x0000_s1045" type="#_x0000_t34" style="position:absolute;left:30388;top:19341;width:10260;height:6343;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7g4xQAAANsAAAAPAAAAZHJzL2Rvd25yZXYueG1sRI9Pa8JA&#10;FMTvhX6H5RW81Y1/kBpdpSiC4qXVKuT2yL4mabNvw+4a47d3C0KPw8z8hpkvO1OLlpyvLCsY9BMQ&#10;xLnVFRcKvo6b1zcQPiBrrC2Tght5WC6en+aYanvlT2oPoRARwj5FBWUITSqlz0sy6Pu2IY7et3UG&#10;Q5SukNrhNcJNLYdJMpEGK44LJTa0Kin/PVyMguy0O2bTkfPrTXb+aff54GPEtVK9l+59BiJQF/7D&#10;j/ZWKxiO4e9L/AFycQcAAP//AwBQSwECLQAUAAYACAAAACEA2+H2y+4AAACFAQAAEwAAAAAAAAAA&#10;AAAAAAAAAAAAW0NvbnRlbnRfVHlwZXNdLnhtbFBLAQItABQABgAIAAAAIQBa9CxbvwAAABUBAAAL&#10;AAAAAAAAAAAAAAAAAB8BAABfcmVscy8ucmVsc1BLAQItABQABgAIAAAAIQDPL7g4xQAAANsAAAAP&#10;AAAAAAAAAAAAAAAAAAcCAABkcnMvZG93bnJldi54bWxQSwUGAAAAAAMAAwC3AAAA+QIAAAAA&#10;" adj="9259" filled="t" fillcolor="#4f81bd [3204]" strokecolor="#33f" strokeweight="1.5pt">
                  <v:stroke startarrow="open" endarrow="open" joinstyle="round"/>
                </v:shape>
                <v:shape id="Elbow Connector 25" o:spid="_x0000_s1046" type="#_x0000_t33" style="position:absolute;left:40104;top:12155;width:12179;height:18291;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cXCxAAAANsAAAAPAAAAZHJzL2Rvd25yZXYueG1sRI/dagIx&#10;FITvhb5DOAXvNNsFRVajaEFaUIp/oJeHzXGzdHOy3URd374RBC+HmfmGmcxaW4krNb50rOCjn4Ag&#10;zp0uuVBw2C97IxA+IGusHJOCO3mYTd86E8y0u/GWrrtQiAhhn6ECE0KdSelzQxZ939XE0Tu7xmKI&#10;simkbvAW4baSaZIMpcWS44LBmj4N5b+7i1WgzSK9Lxc/wX6djofNJV+v6G+tVPe9nY9BBGrDK/xs&#10;f2sF6QAeX+IPkNN/AAAA//8DAFBLAQItABQABgAIAAAAIQDb4fbL7gAAAIUBAAATAAAAAAAAAAAA&#10;AAAAAAAAAABbQ29udGVudF9UeXBlc10ueG1sUEsBAi0AFAAGAAgAAAAhAFr0LFu/AAAAFQEAAAsA&#10;AAAAAAAAAAAAAAAAHwEAAF9yZWxzLy5yZWxzUEsBAi0AFAAGAAgAAAAhALsJxcLEAAAA2wAAAA8A&#10;AAAAAAAAAAAAAAAABwIAAGRycy9kb3ducmV2LnhtbFBLBQYAAAAAAwADALcAAAD4AgAAAAA=&#10;" filled="t" fillcolor="#4f81bd [3204]" strokecolor="#33f" strokeweight="1.5pt">
                  <v:stroke startarrow="open" endarrow="open" joinstyle="round"/>
                </v:shape>
                <v:shape id="Elbow Connector 26" o:spid="_x0000_s1047" type="#_x0000_t34" style="position:absolute;left:10094;top:16887;width:12486;height:10496;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O2lxQAAANsAAAAPAAAAZHJzL2Rvd25yZXYueG1sRI9PawIx&#10;FMTvgt8hPKE3zXZBabdGKYLgoRb/FOrxdfO6Wdy8LEl012/fCAWPw8z8hpkve9uIK/lQO1bwPMlA&#10;EJdO11wp+Dquxy8gQkTW2DgmBTcKsFwMB3MstOt4T9dDrESCcChQgYmxLaQMpSGLYeJa4uT9Om8x&#10;JukrqT12CW4bmWfZTFqsOS0YbGllqDwfLlZB+/ozNfvP0/a29WH6sevs+fuUK/U06t/fQETq4yP8&#10;395oBfkM7l/SD5CLPwAAAP//AwBQSwECLQAUAAYACAAAACEA2+H2y+4AAACFAQAAEwAAAAAAAAAA&#10;AAAAAAAAAAAAW0NvbnRlbnRfVHlwZXNdLnhtbFBLAQItABQABgAIAAAAIQBa9CxbvwAAABUBAAAL&#10;AAAAAAAAAAAAAAAAAB8BAABfcmVscy8ucmVsc1BLAQItABQABgAIAAAAIQB7QO2lxQAAANsAAAAP&#10;AAAAAAAAAAAAAAAAAAcCAABkcnMvZG93bnJldi54bWxQSwUGAAAAAAMAAwC3AAAA+QIAAAAA&#10;" adj="32" filled="t" fillcolor="#4f81bd [3204]" strokecolor="#33f" strokeweight="1.5pt">
                  <v:stroke startarrow="open" endarrow="open" joinstyle="round"/>
                </v:shape>
                <v:rect id="Rectangle 27" o:spid="_x0000_s1048" style="position:absolute;left:65267;top:27383;width:8901;height:33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P/lxAAAANsAAAAPAAAAZHJzL2Rvd25yZXYueG1sRI9BawIx&#10;FITvQv9DeEJvNasFLatRpK2lIqW4Wzw/Ns/N4uZl2URN/30jFDwOM/MNs1hF24oL9b5xrGA8ykAQ&#10;V043XCv4KTdPLyB8QNbYOiYFv+RhtXwYLDDX7sp7uhShFgnCPkcFJoQul9JXhiz6keuIk3d0vcWQ&#10;ZF9L3eM1wW0rJ1k2lRYbTgsGO3o1VJ2Ks1XQxfj1tiufD+8f5brYfp/3m6k1Sj0O43oOIlAM9/B/&#10;+1MrmMzg9iX9ALn8AwAA//8DAFBLAQItABQABgAIAAAAIQDb4fbL7gAAAIUBAAATAAAAAAAAAAAA&#10;AAAAAAAAAABbQ29udGVudF9UeXBlc10ueG1sUEsBAi0AFAAGAAgAAAAhAFr0LFu/AAAAFQEAAAsA&#10;AAAAAAAAAAAAAAAAHwEAAF9yZWxzLy5yZWxzUEsBAi0AFAAGAAgAAAAhANv0/+XEAAAA2wAAAA8A&#10;AAAAAAAAAAAAAAAABwIAAGRycy9kb3ducmV2LnhtbFBLBQYAAAAAAwADALcAAAD4AgAAAAA=&#10;" fillcolor="white [3212]" strokecolor="#0070c0">
                  <v:stroke joinstyle="round"/>
                  <v:textbox>
                    <w:txbxContent>
                      <w:p w14:paraId="7AF8D8EC" w14:textId="77777777" w:rsidR="00CE609D" w:rsidRDefault="00CE609D" w:rsidP="0063650C">
                        <w:pPr>
                          <w:pStyle w:val="NormalWeb"/>
                          <w:kinsoku w:val="0"/>
                          <w:overflowPunct w:val="0"/>
                          <w:spacing w:before="0" w:beforeAutospacing="0" w:after="0" w:afterAutospacing="0"/>
                          <w:jc w:val="center"/>
                          <w:textAlignment w:val="baseline"/>
                        </w:pPr>
                        <w:r>
                          <w:rPr>
                            <w:rFonts w:cstheme="minorBidi"/>
                            <w:b/>
                            <w:bCs/>
                            <w:color w:val="0070C0"/>
                            <w:kern w:val="24"/>
                            <w:sz w:val="16"/>
                            <w:szCs w:val="16"/>
                          </w:rPr>
                          <w:t>Shareholder</w:t>
                        </w:r>
                      </w:p>
                    </w:txbxContent>
                  </v:textbox>
                </v:rect>
                <v:shape id="Straight Arrow Connector 28" o:spid="_x0000_s1049" type="#_x0000_t32" style="position:absolute;left:59789;top:28381;width:5478;height: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OtQvwAAANsAAAAPAAAAZHJzL2Rvd25yZXYueG1sRE9Li8Iw&#10;EL4v+B/CCN7WVIVFqlF8grAHsYrnoRnbYjMpTazdf79zWNjjx/derntXq47aUHk2MBknoIhzbysu&#10;DNyux885qBCRLdaeycAPBVivBh9LTK1/84W6LBZKQjikaKCMsUm1DnlJDsPYN8TCPXzrMApsC21b&#10;fEu4q/U0Sb60w4qlocSGdiXlz+zlpOTwyLbP2d3vvpOi2k9e5+507owZDfvNAlSkPv6L/9wna2Aq&#10;Y+WL/AC9+gUAAP//AwBQSwECLQAUAAYACAAAACEA2+H2y+4AAACFAQAAEwAAAAAAAAAAAAAAAAAA&#10;AAAAW0NvbnRlbnRfVHlwZXNdLnhtbFBLAQItABQABgAIAAAAIQBa9CxbvwAAABUBAAALAAAAAAAA&#10;AAAAAAAAAB8BAABfcmVscy8ucmVsc1BLAQItABQABgAIAAAAIQAtGOtQvwAAANsAAAAPAAAAAAAA&#10;AAAAAAAAAAcCAABkcnMvZG93bnJldi54bWxQSwUGAAAAAAMAAwC3AAAA8wIAAAAA&#10;" filled="t" fillcolor="#4f81bd [3204]" strokecolor="black [3213]" strokeweight=".5pt">
                  <v:stroke endarrow="open"/>
                </v:shape>
                <v:shape id="Straight Arrow Connector 29" o:spid="_x0000_s1050" type="#_x0000_t32" style="position:absolute;left:59789;top:29699;width:5478;height: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E7LxAAAANsAAAAPAAAAZHJzL2Rvd25yZXYueG1sRI9fa8Iw&#10;FMXfB/sO4Q72tqY6GNo1lakbCD6Idez50tw2xeamNLF2334ZCD4ezp8fJ19NthMjDb51rGCWpCCI&#10;K6dbbhR8n75eFiB8QNbYOSYFv+RhVTw+5Jhpd+UjjWVoRBxhn6ECE0KfSekrQxZ94nri6NVusBii&#10;HBqpB7zGcdvJeZq+SYstR4LBnjaGqnN5sRHyWZfr8+uP2+zTpt3OLodxdxiVen6aPt5BBJrCPXxr&#10;77SC+RL+v8QfIIs/AAAA//8DAFBLAQItABQABgAIAAAAIQDb4fbL7gAAAIUBAAATAAAAAAAAAAAA&#10;AAAAAAAAAABbQ29udGVudF9UeXBlc10ueG1sUEsBAi0AFAAGAAgAAAAhAFr0LFu/AAAAFQEAAAsA&#10;AAAAAAAAAAAAAAAAHwEAAF9yZWxzLy5yZWxzUEsBAi0AFAAGAAgAAAAhAEJUTsvEAAAA2wAAAA8A&#10;AAAAAAAAAAAAAAAABwIAAGRycy9kb3ducmV2LnhtbFBLBQYAAAAAAwADALcAAAD4AgAAAAA=&#10;" filled="t" fillcolor="#4f81bd [3204]" strokecolor="black [3213]" strokeweight=".5pt">
                  <v:stroke endarrow="open"/>
                </v:shape>
                <v:line id="Straight Connector 30" o:spid="_x0000_s1051" style="position:absolute;visibility:visible;mso-wrap-style:square" from="14216,27836" to="14216,30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uDwwgAAANsAAAAPAAAAZHJzL2Rvd25yZXYueG1sRE/Pa8Iw&#10;FL4P/B/CE3Zb0zkYtTMtQxkM5kW3Orw9mre2rHkpSbT1vzcHwePH93tVTqYXZ3K+s6zgOUlBENdW&#10;d9wo+Pn+eMpA+ICssbdMCi7koSxmDyvMtR15R+d9aEQMYZ+jgjaEIZfS1y0Z9IkdiCP3Z53BEKFr&#10;pHY4xnDTy0WavkqDHceGFgdat1T/709GQVNtXfZbXTbH5Vd2qNZjfQrHrVKP8+n9DUSgKdzFN/en&#10;VvAS18cv8QfI4goAAP//AwBQSwECLQAUAAYACAAAACEA2+H2y+4AAACFAQAAEwAAAAAAAAAAAAAA&#10;AAAAAAAAW0NvbnRlbnRfVHlwZXNdLnhtbFBLAQItABQABgAIAAAAIQBa9CxbvwAAABUBAAALAAAA&#10;AAAAAAAAAAAAAB8BAABfcmVscy8ucmVsc1BLAQItABQABgAIAAAAIQDWRuDwwgAAANsAAAAPAAAA&#10;AAAAAAAAAAAAAAcCAABkcnMvZG93bnJldi54bWxQSwUGAAAAAAMAAwC3AAAA9gIAAAAA&#10;" filled="t" fillcolor="#4f81bd [3204]" strokecolor="black [3213]"/>
                <v:line id="Straight Connector 31" o:spid="_x0000_s1052" style="position:absolute;visibility:visible;mso-wrap-style:square" from="14958,27843" to="14958,30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kVrxAAAANsAAAAPAAAAZHJzL2Rvd25yZXYueG1sRI9Ba8JA&#10;FITvBf/D8gRvdaMFSVNXEUUo6KVqWrw9ss8kmH0bdlcT/71bKPQ4zMw3zHzZm0bcyfnasoLJOAFB&#10;XFhdc6ngdNy+piB8QNbYWCYFD/KwXAxe5php2/EX3Q+hFBHCPkMFVQhtJqUvKjLox7Yljt7FOoMh&#10;SldK7bCLcNPIaZLMpMGa40KFLa0rKq6Hm1FQ5nuX/uSPzfl9l37n6664hfNeqdGwX32ACNSH//Bf&#10;+1MreJvA75f4A+TiCQAA//8DAFBLAQItABQABgAIAAAAIQDb4fbL7gAAAIUBAAATAAAAAAAAAAAA&#10;AAAAAAAAAABbQ29udGVudF9UeXBlc10ueG1sUEsBAi0AFAAGAAgAAAAhAFr0LFu/AAAAFQEAAAsA&#10;AAAAAAAAAAAAAAAAHwEAAF9yZWxzLy5yZWxzUEsBAi0AFAAGAAgAAAAhALkKRWvEAAAA2wAAAA8A&#10;AAAAAAAAAAAAAAAABwIAAGRycy9kb3ducmV2LnhtbFBLBQYAAAAAAwADALcAAAD4AgAAAAA=&#10;" filled="t" fillcolor="#4f81bd [3204]" strokecolor="black [3213]"/>
                <v:shape id="Straight Arrow Connector 32" o:spid="_x0000_s1053" type="#_x0000_t32" style="position:absolute;left:14958;top:29107;width:4037;height:9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boFwQAAANsAAAAPAAAAZHJzL2Rvd25yZXYueG1sRI9Bi8Iw&#10;FITvC/6H8ARva2oFWbpG0YLgVV1Yj2+bZ1tNXmoTtfrrzYLgcZiZb5jpvLNGXKn1tWMFo2ECgrhw&#10;uuZSwc9u9fkFwgdkjcYxKbiTh/ms9zHFTLsbb+i6DaWIEPYZKqhCaDIpfVGRRT90DXH0Dq61GKJs&#10;S6lbvEW4NTJNkom0WHNcqLChvKLitL1YBalZpzj5M/uj/l3K0+JRn8s8V2rQ7xbfIAJ14R1+tdda&#10;wTiF/y/xB8jZEwAA//8DAFBLAQItABQABgAIAAAAIQDb4fbL7gAAAIUBAAATAAAAAAAAAAAAAAAA&#10;AAAAAABbQ29udGVudF9UeXBlc10ueG1sUEsBAi0AFAAGAAgAAAAhAFr0LFu/AAAAFQEAAAsAAAAA&#10;AAAAAAAAAAAAHwEAAF9yZWxzLy5yZWxzUEsBAi0AFAAGAAgAAAAhAC/1ugXBAAAA2wAAAA8AAAAA&#10;AAAAAAAAAAAABwIAAGRycy9kb3ducmV2LnhtbFBLBQYAAAAAAwADALcAAAD1AgAAAAA=&#10;" filled="t" fillcolor="#4f81bd [3204]" strokecolor="#090" strokeweight="1.5pt">
                  <v:stroke endarrow="open"/>
                </v:shape>
                <v:shape id="Straight Arrow Connector 33" o:spid="_x0000_s1054" type="#_x0000_t32" style="position:absolute;left:43144;top:29107;width:3294;height: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R+ewwAAANsAAAAPAAAAZHJzL2Rvd25yZXYueG1sRI9Ba8JA&#10;FITvBf/D8oTemo0JSIlZRQMFr7WF9viafSbR3bcxuzXRX98tFHocZuYbptxM1ogrDb5zrGCRpCCI&#10;a6c7bhS8v708PYPwAVmjcUwKbuRhs549lFhoN/IrXQ+hERHCvkAFbQh9IaWvW7LoE9cTR+/oBosh&#10;yqGResAxwq2RWZoupcWO40KLPVUt1efDt1WQmX2Gyy/zedIfO3ne3rtLU1VKPc6n7QpEoCn8h//a&#10;e60gz+H3S/wBcv0DAAD//wMAUEsBAi0AFAAGAAgAAAAhANvh9svuAAAAhQEAABMAAAAAAAAAAAAA&#10;AAAAAAAAAFtDb250ZW50X1R5cGVzXS54bWxQSwECLQAUAAYACAAAACEAWvQsW78AAAAVAQAACwAA&#10;AAAAAAAAAAAAAAAfAQAAX3JlbHMvLnJlbHNQSwECLQAUAAYACAAAACEAQLkfnsMAAADbAAAADwAA&#10;AAAAAAAAAAAAAAAHAgAAZHJzL2Rvd25yZXYueG1sUEsFBgAAAAADAAMAtwAAAPcCAAAAAA==&#10;" filled="t" fillcolor="#4f81bd [3204]" strokecolor="#090" strokeweight="1.5pt">
                  <v:stroke endarrow="open"/>
                </v:shape>
                <v:line id="Straight Connector 34" o:spid="_x0000_s1055" style="position:absolute;visibility:visible;mso-wrap-style:square" from="46438,27643" to="46438,30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ebzxQAAANsAAAAPAAAAZHJzL2Rvd25yZXYueG1sRI9Ba8JA&#10;FITvBf/D8oTe6sZWJEZXKZZCoV5qjeLtkX0mwezbsLua+O/dgtDjMDPfMItVbxpxJedrywrGowQE&#10;cWF1zaWC3e/nSwrCB2SNjWVScCMPq+XgaYGZth3/0HUbShEh7DNUUIXQZlL6oiKDfmRb4uidrDMY&#10;onSl1A67CDeNfE2SqTRYc1yosKV1RcV5ezEKynzj0kN++zjOvtN9vu6KSzhulHoe9u9zEIH68B9+&#10;tL+0grcJ/H2JP0Au7wAAAP//AwBQSwECLQAUAAYACAAAACEA2+H2y+4AAACFAQAAEwAAAAAAAAAA&#10;AAAAAAAAAAAAW0NvbnRlbnRfVHlwZXNdLnhtbFBLAQItABQABgAIAAAAIQBa9CxbvwAAABUBAAAL&#10;AAAAAAAAAAAAAAAAAB8BAABfcmVscy8ucmVsc1BLAQItABQABgAIAAAAIQCpfebzxQAAANsAAAAP&#10;AAAAAAAAAAAAAAAAAAcCAABkcnMvZG93bnJldi54bWxQSwUGAAAAAAMAAwC3AAAA+QIAAAAA&#10;" filled="t" fillcolor="#4f81bd [3204]" strokecolor="black [3213]"/>
                <v:line id="Straight Connector 35" o:spid="_x0000_s1056" style="position:absolute;visibility:visible;mso-wrap-style:square" from="47180,27650" to="47180,30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UNoxQAAANsAAAAPAAAAZHJzL2Rvd25yZXYueG1sRI9Ba8JA&#10;FITvBf/D8oTe6sYWJUZXKZZCoV5qjeLtkX0mwezbsLua+O/dgtDjMDPfMItVbxpxJedrywrGowQE&#10;cWF1zaWC3e/nSwrCB2SNjWVScCMPq+XgaYGZth3/0HUbShEh7DNUUIXQZlL6oiKDfmRb4uidrDMY&#10;onSl1A67CDeNfE2SqTRYc1yosKV1RcV5ezEKynzj0kN++zjOvtN9vu6KSzhulHoe9u9zEIH68B9+&#10;tL+0grcJ/H2JP0Au7wAAAP//AwBQSwECLQAUAAYACAAAACEA2+H2y+4AAACFAQAAEwAAAAAAAAAA&#10;AAAAAAAAAAAAW0NvbnRlbnRfVHlwZXNdLnhtbFBLAQItABQABgAIAAAAIQBa9CxbvwAAABUBAAAL&#10;AAAAAAAAAAAAAAAAAB8BAABfcmVscy8ucmVsc1BLAQItABQABgAIAAAAIQDGMUNoxQAAANsAAAAP&#10;AAAAAAAAAAAAAAAAAAcCAABkcnMvZG93bnJldi54bWxQSwUGAAAAAAMAAwC3AAAA+QIAAAAA&#10;" filled="t" fillcolor="#4f81bd [3204]" strokecolor="black [3213]"/>
                <v:shape id="Straight Arrow Connector 36" o:spid="_x0000_s1057" type="#_x0000_t32" style="position:absolute;left:47180;top:29012;width:3709;height: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eyqwgAAANsAAAAPAAAAZHJzL2Rvd25yZXYueG1sRI9Pi8Iw&#10;FMTvC36H8IS9ral/tkg1yrKgeBJXRa+P5tkWm5eSRFu//UYQPA4z8xtmvuxMLe7kfGVZwXCQgCDO&#10;ra64UHA8rL6mIHxA1lhbJgUP8rBc9D7mmGnb8h/d96EQEcI+QwVlCE0mpc9LMugHtiGO3sU6gyFK&#10;V0jtsI1wU8tRkqTSYMVxocSGfkvKr/ubUTAtJu1he/4Obt09tE2ZTrvNTanPfvczAxGoC+/wq73R&#10;CsYpPL/EHyAX/wAAAP//AwBQSwECLQAUAAYACAAAACEA2+H2y+4AAACFAQAAEwAAAAAAAAAAAAAA&#10;AAAAAAAAW0NvbnRlbnRfVHlwZXNdLnhtbFBLAQItABQABgAIAAAAIQBa9CxbvwAAABUBAAALAAAA&#10;AAAAAAAAAAAAAB8BAABfcmVscy8ucmVsc1BLAQItABQABgAIAAAAIQCl9eyqwgAAANsAAAAPAAAA&#10;AAAAAAAAAAAAAAcCAABkcnMvZG93bnJldi54bWxQSwUGAAAAAAMAAwC3AAAA9gIAAAAA&#10;" filled="t" fillcolor="#4f81bd [3204]" strokecolor="#090" strokeweight="1.5pt">
                  <v:stroke endarrow="open"/>
                </v:shape>
                <v:shape id="TextBox 107" o:spid="_x0000_s1058" type="#_x0000_t202" style="position:absolute;left:55011;top:18995;width:17558;height: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6MswgAAANsAAAAPAAAAZHJzL2Rvd25yZXYueG1sRI9Ba8JA&#10;FITvBf/D8oTe6kaltaSuImrBg5dqvD+yr9nQ7NuQfZr477uFgsdhZr5hluvBN+pGXawDG5hOMlDE&#10;ZbA1VwaK8+fLO6goyBabwGTgThHWq9HTEnMbev6i20kqlSAcczTgRNpc61g68hgnoSVO3nfoPEqS&#10;XaVth32C+0bPsuxNe6w5LThsaeuo/DldvQERu5nei72Ph8tw3PUuK1+xMOZ5PGw+QAkN8gj/tw/W&#10;wHwBf1/SD9CrXwAAAP//AwBQSwECLQAUAAYACAAAACEA2+H2y+4AAACFAQAAEwAAAAAAAAAAAAAA&#10;AAAAAAAAW0NvbnRlbnRfVHlwZXNdLnhtbFBLAQItABQABgAIAAAAIQBa9CxbvwAAABUBAAALAAAA&#10;AAAAAAAAAAAAAB8BAABfcmVscy8ucmVsc1BLAQItABQABgAIAAAAIQAO36MswgAAANsAAAAPAAAA&#10;AAAAAAAAAAAAAAcCAABkcnMvZG93bnJldi54bWxQSwUGAAAAAAMAAwC3AAAA9gIAAAAA&#10;" filled="f" stroked="f">
                  <v:textbox style="mso-fit-shape-to-text:t">
                    <w:txbxContent>
                      <w:p w14:paraId="12AFD4E0" w14:textId="77777777" w:rsidR="00CE609D" w:rsidRDefault="00CE609D" w:rsidP="00EF627E">
                        <w:pPr>
                          <w:pStyle w:val="ListParagraph"/>
                          <w:numPr>
                            <w:ilvl w:val="0"/>
                            <w:numId w:val="17"/>
                          </w:numPr>
                          <w:kinsoku w:val="0"/>
                          <w:overflowPunct w:val="0"/>
                          <w:spacing w:after="0"/>
                          <w:jc w:val="left"/>
                          <w:textAlignment w:val="baseline"/>
                          <w:rPr>
                            <w:sz w:val="14"/>
                          </w:rPr>
                        </w:pPr>
                        <w:r>
                          <w:rPr>
                            <w:rFonts w:ascii="Arial" w:hAnsi="Arial" w:cstheme="minorBidi"/>
                            <w:color w:val="3333FF"/>
                            <w:kern w:val="24"/>
                            <w:sz w:val="14"/>
                            <w:szCs w:val="14"/>
                          </w:rPr>
                          <w:t>Disclosure Response</w:t>
                        </w:r>
                      </w:p>
                      <w:p w14:paraId="7E86427A" w14:textId="77777777" w:rsidR="00CE609D" w:rsidRDefault="00CE609D" w:rsidP="00EF627E">
                        <w:pPr>
                          <w:pStyle w:val="ListParagraph"/>
                          <w:numPr>
                            <w:ilvl w:val="0"/>
                            <w:numId w:val="17"/>
                          </w:numPr>
                          <w:kinsoku w:val="0"/>
                          <w:overflowPunct w:val="0"/>
                          <w:spacing w:after="0"/>
                          <w:jc w:val="left"/>
                          <w:textAlignment w:val="baseline"/>
                          <w:rPr>
                            <w:sz w:val="14"/>
                          </w:rPr>
                        </w:pPr>
                        <w:r>
                          <w:rPr>
                            <w:rFonts w:ascii="Arial" w:hAnsi="Arial" w:cstheme="minorBidi"/>
                            <w:color w:val="3333FF"/>
                            <w:kern w:val="24"/>
                            <w:sz w:val="14"/>
                            <w:szCs w:val="14"/>
                          </w:rPr>
                          <w:t>Response Cancellation</w:t>
                        </w:r>
                      </w:p>
                      <w:p w14:paraId="7FB14FDB" w14:textId="77777777" w:rsidR="00CE609D" w:rsidRDefault="00CE609D" w:rsidP="00EF627E">
                        <w:pPr>
                          <w:pStyle w:val="ListParagraph"/>
                          <w:numPr>
                            <w:ilvl w:val="0"/>
                            <w:numId w:val="17"/>
                          </w:numPr>
                          <w:kinsoku w:val="0"/>
                          <w:overflowPunct w:val="0"/>
                          <w:spacing w:after="0"/>
                          <w:jc w:val="left"/>
                          <w:textAlignment w:val="baseline"/>
                          <w:rPr>
                            <w:sz w:val="14"/>
                          </w:rPr>
                        </w:pPr>
                        <w:r>
                          <w:rPr>
                            <w:rFonts w:ascii="Arial" w:hAnsi="Arial" w:cstheme="minorBidi"/>
                            <w:color w:val="3333FF"/>
                            <w:kern w:val="24"/>
                            <w:sz w:val="14"/>
                            <w:szCs w:val="14"/>
                          </w:rPr>
                          <w:t>Disclosure Response Status</w:t>
                        </w:r>
                      </w:p>
                    </w:txbxContent>
                  </v:textbox>
                </v:shape>
                <v:shape id="TextBox 108" o:spid="_x0000_s1059" type="#_x0000_t202" style="position:absolute;left:32261;top:18997;width:17558;height: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devgAAANsAAAAPAAAAZHJzL2Rvd25yZXYueG1sRE9Na8JA&#10;EL0X/A/LCL3VjZUWia4iVsFDL2q8D9kxG8zOhuxo4r/vHgoeH+97uR58ox7UxTqwgekkA0VcBltz&#10;ZaA47z/moKIgW2wCk4EnRVivRm9LzG3o+UiPk1QqhXDM0YATaXOtY+nIY5yEljhx19B5lAS7StsO&#10;+xTuG/2ZZd/aY82pwWFLW0fl7XT3BkTsZvosdj4eLsPvT++y8gsLY97Hw2YBSmiQl/jffbAGZmls&#10;+pJ+gF79AQAA//8DAFBLAQItABQABgAIAAAAIQDb4fbL7gAAAIUBAAATAAAAAAAAAAAAAAAAAAAA&#10;AABbQ29udGVudF9UeXBlc10ueG1sUEsBAi0AFAAGAAgAAAAhAFr0LFu/AAAAFQEAAAsAAAAAAAAA&#10;AAAAAAAAHwEAAF9yZWxzLy5yZWxzUEsBAi0AFAAGAAgAAAAhAH9AN16+AAAA2wAAAA8AAAAAAAAA&#10;AAAAAAAABwIAAGRycy9kb3ducmV2LnhtbFBLBQYAAAAAAwADALcAAADyAgAAAAA=&#10;" filled="f" stroked="f">
                  <v:textbox style="mso-fit-shape-to-text:t">
                    <w:txbxContent>
                      <w:p w14:paraId="63113691" w14:textId="77777777" w:rsidR="00CE609D" w:rsidRDefault="00CE609D" w:rsidP="00EF627E">
                        <w:pPr>
                          <w:pStyle w:val="ListParagraph"/>
                          <w:numPr>
                            <w:ilvl w:val="0"/>
                            <w:numId w:val="18"/>
                          </w:numPr>
                          <w:kinsoku w:val="0"/>
                          <w:overflowPunct w:val="0"/>
                          <w:spacing w:after="0"/>
                          <w:jc w:val="left"/>
                          <w:textAlignment w:val="baseline"/>
                          <w:rPr>
                            <w:sz w:val="14"/>
                          </w:rPr>
                        </w:pPr>
                        <w:r>
                          <w:rPr>
                            <w:rFonts w:ascii="Arial" w:hAnsi="Arial" w:cstheme="minorBidi"/>
                            <w:color w:val="3333FF"/>
                            <w:kern w:val="24"/>
                            <w:sz w:val="14"/>
                            <w:szCs w:val="14"/>
                          </w:rPr>
                          <w:t>Disclosure Response</w:t>
                        </w:r>
                      </w:p>
                      <w:p w14:paraId="26674613" w14:textId="77777777" w:rsidR="00CE609D" w:rsidRDefault="00CE609D" w:rsidP="00EF627E">
                        <w:pPr>
                          <w:pStyle w:val="ListParagraph"/>
                          <w:numPr>
                            <w:ilvl w:val="0"/>
                            <w:numId w:val="18"/>
                          </w:numPr>
                          <w:kinsoku w:val="0"/>
                          <w:overflowPunct w:val="0"/>
                          <w:spacing w:after="0"/>
                          <w:jc w:val="left"/>
                          <w:textAlignment w:val="baseline"/>
                          <w:rPr>
                            <w:sz w:val="14"/>
                          </w:rPr>
                        </w:pPr>
                        <w:r>
                          <w:rPr>
                            <w:rFonts w:ascii="Arial" w:hAnsi="Arial" w:cstheme="minorBidi"/>
                            <w:color w:val="3333FF"/>
                            <w:kern w:val="24"/>
                            <w:sz w:val="14"/>
                            <w:szCs w:val="14"/>
                          </w:rPr>
                          <w:t>Response Cancellation</w:t>
                        </w:r>
                      </w:p>
                      <w:p w14:paraId="62F801DE" w14:textId="77777777" w:rsidR="00CE609D" w:rsidRDefault="00CE609D" w:rsidP="00EF627E">
                        <w:pPr>
                          <w:pStyle w:val="ListParagraph"/>
                          <w:numPr>
                            <w:ilvl w:val="0"/>
                            <w:numId w:val="18"/>
                          </w:numPr>
                          <w:kinsoku w:val="0"/>
                          <w:overflowPunct w:val="0"/>
                          <w:spacing w:after="0"/>
                          <w:jc w:val="left"/>
                          <w:textAlignment w:val="baseline"/>
                          <w:rPr>
                            <w:sz w:val="14"/>
                          </w:rPr>
                        </w:pPr>
                        <w:r>
                          <w:rPr>
                            <w:rFonts w:ascii="Arial" w:hAnsi="Arial" w:cstheme="minorBidi"/>
                            <w:color w:val="3333FF"/>
                            <w:kern w:val="24"/>
                            <w:sz w:val="14"/>
                            <w:szCs w:val="14"/>
                          </w:rPr>
                          <w:t>Disclosure Response Status</w:t>
                        </w:r>
                      </w:p>
                    </w:txbxContent>
                  </v:textbox>
                </v:shape>
                <v:shape id="TextBox 109" o:spid="_x0000_s1060" type="#_x0000_t202" style="position:absolute;left:9766;top:18995;width:17558;height: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JLFwgAAANsAAAAPAAAAZHJzL2Rvd25yZXYueG1sRI9Ba8JA&#10;FITvBf/D8oTe6kalxaauImrBg5dqvD+yr9nQ7NuQfZr477uFgsdhZr5hluvBN+pGXawDG5hOMlDE&#10;ZbA1VwaK8+fLAlQUZItNYDJwpwjr1ehpibkNPX/R7SSVShCOORpwIm2udSwdeYyT0BIn7zt0HiXJ&#10;rtK2wz7BfaNnWfamPdacFhy2tHVU/pyu3oCI3Uzvxd7Hw2U47nqXla9YGPM8HjYfoIQGeYT/2wdr&#10;YP4Of1/SD9CrXwAAAP//AwBQSwECLQAUAAYACAAAACEA2+H2y+4AAACFAQAAEwAAAAAAAAAAAAAA&#10;AAAAAAAAW0NvbnRlbnRfVHlwZXNdLnhtbFBLAQItABQABgAIAAAAIQBa9CxbvwAAABUBAAALAAAA&#10;AAAAAAAAAAAAAB8BAABfcmVscy8ucmVsc1BLAQItABQABgAIAAAAIQAQDJLFwgAAANsAAAAPAAAA&#10;AAAAAAAAAAAAAAcCAABkcnMvZG93bnJldi54bWxQSwUGAAAAAAMAAwC3AAAA9gIAAAAA&#10;" filled="f" stroked="f">
                  <v:textbox style="mso-fit-shape-to-text:t">
                    <w:txbxContent>
                      <w:p w14:paraId="65421D19" w14:textId="77777777" w:rsidR="00CE609D" w:rsidRDefault="00CE609D" w:rsidP="00EF627E">
                        <w:pPr>
                          <w:pStyle w:val="ListParagraph"/>
                          <w:numPr>
                            <w:ilvl w:val="0"/>
                            <w:numId w:val="19"/>
                          </w:numPr>
                          <w:kinsoku w:val="0"/>
                          <w:overflowPunct w:val="0"/>
                          <w:spacing w:after="0"/>
                          <w:jc w:val="left"/>
                          <w:textAlignment w:val="baseline"/>
                          <w:rPr>
                            <w:sz w:val="14"/>
                          </w:rPr>
                        </w:pPr>
                        <w:r>
                          <w:rPr>
                            <w:rFonts w:ascii="Arial" w:hAnsi="Arial" w:cstheme="minorBidi"/>
                            <w:color w:val="3333FF"/>
                            <w:kern w:val="24"/>
                            <w:sz w:val="14"/>
                            <w:szCs w:val="14"/>
                          </w:rPr>
                          <w:t>Disclosure Response</w:t>
                        </w:r>
                      </w:p>
                      <w:p w14:paraId="34633BC6" w14:textId="77777777" w:rsidR="00CE609D" w:rsidRDefault="00CE609D" w:rsidP="00EF627E">
                        <w:pPr>
                          <w:pStyle w:val="ListParagraph"/>
                          <w:numPr>
                            <w:ilvl w:val="0"/>
                            <w:numId w:val="19"/>
                          </w:numPr>
                          <w:kinsoku w:val="0"/>
                          <w:overflowPunct w:val="0"/>
                          <w:spacing w:after="0"/>
                          <w:jc w:val="left"/>
                          <w:textAlignment w:val="baseline"/>
                          <w:rPr>
                            <w:sz w:val="14"/>
                          </w:rPr>
                        </w:pPr>
                        <w:r>
                          <w:rPr>
                            <w:rFonts w:ascii="Arial" w:hAnsi="Arial" w:cstheme="minorBidi"/>
                            <w:color w:val="3333FF"/>
                            <w:kern w:val="24"/>
                            <w:sz w:val="14"/>
                            <w:szCs w:val="14"/>
                          </w:rPr>
                          <w:t>Response Cancellation</w:t>
                        </w:r>
                      </w:p>
                      <w:p w14:paraId="5DF8DFCA" w14:textId="77777777" w:rsidR="00CE609D" w:rsidRDefault="00CE609D" w:rsidP="00EF627E">
                        <w:pPr>
                          <w:pStyle w:val="ListParagraph"/>
                          <w:numPr>
                            <w:ilvl w:val="0"/>
                            <w:numId w:val="19"/>
                          </w:numPr>
                          <w:kinsoku w:val="0"/>
                          <w:overflowPunct w:val="0"/>
                          <w:spacing w:after="0"/>
                          <w:jc w:val="left"/>
                          <w:textAlignment w:val="baseline"/>
                          <w:rPr>
                            <w:sz w:val="14"/>
                          </w:rPr>
                        </w:pPr>
                        <w:r>
                          <w:rPr>
                            <w:rFonts w:ascii="Arial" w:hAnsi="Arial" w:cstheme="minorBidi"/>
                            <w:color w:val="3333FF"/>
                            <w:kern w:val="24"/>
                            <w:sz w:val="14"/>
                            <w:szCs w:val="14"/>
                          </w:rPr>
                          <w:t>Disclosure Response Status</w:t>
                        </w:r>
                      </w:p>
                    </w:txbxContent>
                  </v:textbox>
                </v:shape>
                <v:shape id="TextBox 110" o:spid="_x0000_s1061" type="#_x0000_t202" style="position:absolute;left:7861;top:31231;width:15329;height:32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BUivwAAANsAAAAPAAAAZHJzL2Rvd25yZXYueG1sRE/NisIw&#10;EL4L+w5hBG+aKqtI1yhF2UXwotUHGJvZpthMuk3W1rc3B8Hjx/e/2vS2FndqfeVYwXSSgCAunK64&#10;VHA5f4+XIHxA1lg7JgUP8rBZfwxWmGrX8YnueShFDGGfogITQpNK6QtDFv3ENcSR+3WtxRBhW0rd&#10;YhfDbS1nSbKQFiuODQYb2hoqbvm/VXDz1bYI5nH5mR+77Jr9XXe5PSg1GvbZF4hAfXiLX+69VvAZ&#10;18cv8QfI9RMAAP//AwBQSwECLQAUAAYACAAAACEA2+H2y+4AAACFAQAAEwAAAAAAAAAAAAAAAAAA&#10;AAAAW0NvbnRlbnRfVHlwZXNdLnhtbFBLAQItABQABgAIAAAAIQBa9CxbvwAAABUBAAALAAAAAAAA&#10;AAAAAAAAAB8BAABfcmVscy8ucmVsc1BLAQItABQABgAIAAAAIQAJ6BUivwAAANsAAAAPAAAAAAAA&#10;AAAAAAAAAAcCAABkcnMvZG93bnJldi54bWxQSwUGAAAAAAMAAwC3AAAA8wIAAAAA&#10;" filled="f" strokecolor="white [3212]">
                  <v:textbox style="mso-fit-shape-to-text:t">
                    <w:txbxContent>
                      <w:p w14:paraId="45F95B2A" w14:textId="77777777" w:rsidR="00CE609D" w:rsidRDefault="00CE609D" w:rsidP="00EF627E">
                        <w:pPr>
                          <w:pStyle w:val="ListParagraph"/>
                          <w:numPr>
                            <w:ilvl w:val="0"/>
                            <w:numId w:val="20"/>
                          </w:numPr>
                          <w:kinsoku w:val="0"/>
                          <w:overflowPunct w:val="0"/>
                          <w:spacing w:after="0"/>
                          <w:jc w:val="left"/>
                          <w:textAlignment w:val="baseline"/>
                          <w:rPr>
                            <w:sz w:val="16"/>
                          </w:rPr>
                        </w:pPr>
                        <w:r>
                          <w:rPr>
                            <w:rFonts w:ascii="Arial" w:hAnsi="Arial" w:cstheme="minorBidi"/>
                            <w:color w:val="009900"/>
                            <w:kern w:val="24"/>
                            <w:sz w:val="16"/>
                            <w:szCs w:val="16"/>
                          </w:rPr>
                          <w:t xml:space="preserve">Disclosure Request </w:t>
                        </w:r>
                      </w:p>
                      <w:p w14:paraId="0A2B32AD" w14:textId="77777777" w:rsidR="00CE609D" w:rsidRDefault="00CE609D" w:rsidP="00EF627E">
                        <w:pPr>
                          <w:pStyle w:val="ListParagraph"/>
                          <w:numPr>
                            <w:ilvl w:val="0"/>
                            <w:numId w:val="20"/>
                          </w:numPr>
                          <w:kinsoku w:val="0"/>
                          <w:overflowPunct w:val="0"/>
                          <w:spacing w:after="0"/>
                          <w:jc w:val="left"/>
                          <w:textAlignment w:val="baseline"/>
                          <w:rPr>
                            <w:sz w:val="16"/>
                          </w:rPr>
                        </w:pPr>
                        <w:r>
                          <w:rPr>
                            <w:rFonts w:ascii="Arial" w:hAnsi="Arial" w:cstheme="minorBidi"/>
                            <w:color w:val="009900"/>
                            <w:kern w:val="24"/>
                            <w:sz w:val="16"/>
                            <w:szCs w:val="16"/>
                          </w:rPr>
                          <w:t>Cancellation Advice</w:t>
                        </w:r>
                      </w:p>
                    </w:txbxContent>
                  </v:textbox>
                </v:shape>
                <v:shape id="TextBox 111" o:spid="_x0000_s1062" type="#_x0000_t202" style="position:absolute;left:24497;top:31231;width:15329;height:32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LC5wwAAANsAAAAPAAAAZHJzL2Rvd25yZXYueG1sRI/RasJA&#10;FETfBf9huULfzMbSlhJdJSgtQl9s6gdcs9dsMHs3Zrcm/r0rCD4OM3OGWawG24gLdb52rGCWpCCI&#10;S6drrhTs/76mnyB8QNbYOCYFV/KwWo5HC8y06/mXLkWoRISwz1CBCaHNpPSlIYs+cS1x9I6usxii&#10;7CqpO+wj3DbyNU0/pMWa44LBltaGylPxbxWcfL0ug7nuv993fX7Iz4dNYX+UepkM+RxEoCE8w4/2&#10;Vit4m8H9S/wBcnkDAAD//wMAUEsBAi0AFAAGAAgAAAAhANvh9svuAAAAhQEAABMAAAAAAAAAAAAA&#10;AAAAAAAAAFtDb250ZW50X1R5cGVzXS54bWxQSwECLQAUAAYACAAAACEAWvQsW78AAAAVAQAACwAA&#10;AAAAAAAAAAAAAAAfAQAAX3JlbHMvLnJlbHNQSwECLQAUAAYACAAAACEAZqSwucMAAADbAAAADwAA&#10;AAAAAAAAAAAAAAAHAgAAZHJzL2Rvd25yZXYueG1sUEsFBgAAAAADAAMAtwAAAPcCAAAAAA==&#10;" filled="f" strokecolor="white [3212]">
                  <v:textbox style="mso-fit-shape-to-text:t">
                    <w:txbxContent>
                      <w:p w14:paraId="63A40D94" w14:textId="77777777" w:rsidR="00CE609D" w:rsidRDefault="00CE609D" w:rsidP="00EF627E">
                        <w:pPr>
                          <w:pStyle w:val="ListParagraph"/>
                          <w:numPr>
                            <w:ilvl w:val="0"/>
                            <w:numId w:val="21"/>
                          </w:numPr>
                          <w:kinsoku w:val="0"/>
                          <w:overflowPunct w:val="0"/>
                          <w:spacing w:after="0"/>
                          <w:jc w:val="left"/>
                          <w:textAlignment w:val="baseline"/>
                          <w:rPr>
                            <w:sz w:val="16"/>
                          </w:rPr>
                        </w:pPr>
                        <w:r>
                          <w:rPr>
                            <w:rFonts w:ascii="Arial" w:hAnsi="Arial" w:cstheme="minorBidi"/>
                            <w:color w:val="009900"/>
                            <w:kern w:val="24"/>
                            <w:sz w:val="16"/>
                            <w:szCs w:val="16"/>
                          </w:rPr>
                          <w:t xml:space="preserve">Disclosure Request </w:t>
                        </w:r>
                      </w:p>
                      <w:p w14:paraId="27A9D43D" w14:textId="77777777" w:rsidR="00CE609D" w:rsidRDefault="00CE609D" w:rsidP="00EF627E">
                        <w:pPr>
                          <w:pStyle w:val="ListParagraph"/>
                          <w:numPr>
                            <w:ilvl w:val="0"/>
                            <w:numId w:val="21"/>
                          </w:numPr>
                          <w:kinsoku w:val="0"/>
                          <w:overflowPunct w:val="0"/>
                          <w:spacing w:after="0"/>
                          <w:jc w:val="left"/>
                          <w:textAlignment w:val="baseline"/>
                          <w:rPr>
                            <w:sz w:val="16"/>
                          </w:rPr>
                        </w:pPr>
                        <w:r>
                          <w:rPr>
                            <w:rFonts w:ascii="Arial" w:hAnsi="Arial" w:cstheme="minorBidi"/>
                            <w:color w:val="009900"/>
                            <w:kern w:val="24"/>
                            <w:sz w:val="16"/>
                            <w:szCs w:val="16"/>
                          </w:rPr>
                          <w:t>Cancellation Advice</w:t>
                        </w:r>
                      </w:p>
                    </w:txbxContent>
                  </v:textbox>
                </v:shape>
                <v:shape id="TextBox 112" o:spid="_x0000_s1063" type="#_x0000_t202" style="position:absolute;left:40815;top:31231;width:15329;height:32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i7OwwAAANsAAAAPAAAAZHJzL2Rvd25yZXYueG1sRI/RasJA&#10;FETfBf9huYW+mU2lFUldJSgWoS8a/YBr9jYbzN6N2a2Jf+8KhT4OM3OGWawG24gbdb52rOAtSUEQ&#10;l07XXCk4HbeTOQgfkDU2jknBnTysluPRAjPtej7QrQiViBD2GSowIbSZlL40ZNEnriWO3o/rLIYo&#10;u0rqDvsIt42cpulMWqw5LhhsaW2ovBS/VsHF1+symPvp62Pf5+f8et4U9lup15ch/wQRaAj/4b/2&#10;Tit4n8LzS/wBcvkAAAD//wMAUEsBAi0AFAAGAAgAAAAhANvh9svuAAAAhQEAABMAAAAAAAAAAAAA&#10;AAAAAAAAAFtDb250ZW50X1R5cGVzXS54bWxQSwECLQAUAAYACAAAACEAWvQsW78AAAAVAQAACwAA&#10;AAAAAAAAAAAAAAAfAQAAX3JlbHMvLnJlbHNQSwECLQAUAAYACAAAACEAlnYuzsMAAADbAAAADwAA&#10;AAAAAAAAAAAAAAAHAgAAZHJzL2Rvd25yZXYueG1sUEsFBgAAAAADAAMAtwAAAPcCAAAAAA==&#10;" filled="f" strokecolor="white [3212]">
                  <v:textbox style="mso-fit-shape-to-text:t">
                    <w:txbxContent>
                      <w:p w14:paraId="640494ED" w14:textId="77777777" w:rsidR="00CE609D" w:rsidRDefault="00CE609D" w:rsidP="00EF627E">
                        <w:pPr>
                          <w:pStyle w:val="ListParagraph"/>
                          <w:numPr>
                            <w:ilvl w:val="0"/>
                            <w:numId w:val="22"/>
                          </w:numPr>
                          <w:kinsoku w:val="0"/>
                          <w:overflowPunct w:val="0"/>
                          <w:spacing w:after="0"/>
                          <w:jc w:val="left"/>
                          <w:textAlignment w:val="baseline"/>
                          <w:rPr>
                            <w:sz w:val="16"/>
                          </w:rPr>
                        </w:pPr>
                        <w:r>
                          <w:rPr>
                            <w:rFonts w:ascii="Arial" w:hAnsi="Arial" w:cstheme="minorBidi"/>
                            <w:color w:val="009900"/>
                            <w:kern w:val="24"/>
                            <w:sz w:val="16"/>
                            <w:szCs w:val="16"/>
                          </w:rPr>
                          <w:t xml:space="preserve">Disclosure Request </w:t>
                        </w:r>
                      </w:p>
                      <w:p w14:paraId="1ED22BC1" w14:textId="77777777" w:rsidR="00CE609D" w:rsidRDefault="00CE609D" w:rsidP="00EF627E">
                        <w:pPr>
                          <w:pStyle w:val="ListParagraph"/>
                          <w:numPr>
                            <w:ilvl w:val="0"/>
                            <w:numId w:val="22"/>
                          </w:numPr>
                          <w:kinsoku w:val="0"/>
                          <w:overflowPunct w:val="0"/>
                          <w:spacing w:after="0"/>
                          <w:jc w:val="left"/>
                          <w:textAlignment w:val="baseline"/>
                          <w:rPr>
                            <w:sz w:val="16"/>
                          </w:rPr>
                        </w:pPr>
                        <w:r>
                          <w:rPr>
                            <w:rFonts w:ascii="Arial" w:hAnsi="Arial" w:cstheme="minorBidi"/>
                            <w:color w:val="009900"/>
                            <w:kern w:val="24"/>
                            <w:sz w:val="16"/>
                            <w:szCs w:val="16"/>
                          </w:rPr>
                          <w:t>Cancellation Advice</w:t>
                        </w:r>
                      </w:p>
                    </w:txbxContent>
                  </v:textbox>
                </v:shape>
                <v:shape id="Elbow Connector 43" o:spid="_x0000_s1064" type="#_x0000_t34" style="position:absolute;left:28462;top:18796;width:10000;height:717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qkEwgAAANsAAAAPAAAAZHJzL2Rvd25yZXYueG1sRI9Li8JA&#10;EITvwv6HoRf2phMfiERHkYCPq268N5k2iWZ6YmZMsv56Z2Fhj0VVfUWtNr2pREuNKy0rGI8iEMSZ&#10;1SXnCtLv3XABwnlkjZVlUvBDDjbrj8EKY207PlF79rkIEHYxKii8r2MpXVaQQTeyNXHwrrYx6INs&#10;cqkb7ALcVHISRXNpsOSwUGBNSUHZ/fw0Cg6Xx+tqkqTby3k7SepjmvpbqtTXZ79dgvDU+//wX/uo&#10;Fcym8Psl/AC5fgMAAP//AwBQSwECLQAUAAYACAAAACEA2+H2y+4AAACFAQAAEwAAAAAAAAAAAAAA&#10;AAAAAAAAW0NvbnRlbnRfVHlwZXNdLnhtbFBLAQItABQABgAIAAAAIQBa9CxbvwAAABUBAAALAAAA&#10;AAAAAAAAAAAAAB8BAABfcmVscy8ucmVsc1BLAQItABQABgAIAAAAIQAdBqkEwgAAANsAAAAPAAAA&#10;AAAAAAAAAAAAAAcCAABkcnMvZG93bnJldi54bWxQSwUGAAAAAAMAAwC3AAAA9gIAAAAA&#10;" filled="t" fillcolor="#4f81bd [3204]" strokecolor="#090" strokeweight="1.5pt">
                  <v:stroke dashstyle="3 1" endarrow="open" joinstyle="round"/>
                </v:shape>
                <v:shape id="TextBox 114" o:spid="_x0000_s1065" type="#_x0000_t202" style="position:absolute;left:27250;top:24408;width:13094;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xMhwwAAANsAAAAPAAAAZHJzL2Rvd25yZXYueG1sRI/RasJA&#10;FETfhf7DcoW+mY2iUqKrBKWl4EtN/YBr9poNZu+m2a2Jf98tCD4OM3OGWW8H24gbdb52rGCapCCI&#10;S6drrhScvt8nbyB8QNbYOCYFd/Kw3byM1php1/ORbkWoRISwz1CBCaHNpPSlIYs+cS1x9C6usxii&#10;7CqpO+wj3DZylqZLabHmuGCwpZ2h8lr8WgVXX+/KYO6nj8VXn5/zn/O+sAelXsdDvgIRaAjP8KP9&#10;qRXM5/D/Jf4AufkDAAD//wMAUEsBAi0AFAAGAAgAAAAhANvh9svuAAAAhQEAABMAAAAAAAAAAAAA&#10;AAAAAAAAAFtDb250ZW50X1R5cGVzXS54bWxQSwECLQAUAAYACAAAACEAWvQsW78AAAAVAQAACwAA&#10;AAAAAAAAAAAAAAAfAQAAX3JlbHMvLnJlbHNQSwECLQAUAAYACAAAACEAdtMTIcMAAADbAAAADwAA&#10;AAAAAAAAAAAAAAAHAgAAZHJzL2Rvd25yZXYueG1sUEsFBgAAAAADAAMAtwAAAPcCAAAAAA==&#10;" filled="f" strokecolor="white [3212]">
                  <v:textbox style="mso-fit-shape-to-text:t">
                    <w:txbxContent>
                      <w:p w14:paraId="1BF791FE" w14:textId="77777777" w:rsidR="00CE609D" w:rsidRDefault="00CE609D" w:rsidP="00EF627E">
                        <w:pPr>
                          <w:pStyle w:val="ListParagraph"/>
                          <w:numPr>
                            <w:ilvl w:val="0"/>
                            <w:numId w:val="23"/>
                          </w:numPr>
                          <w:kinsoku w:val="0"/>
                          <w:overflowPunct w:val="0"/>
                          <w:spacing w:after="0"/>
                          <w:jc w:val="left"/>
                          <w:textAlignment w:val="baseline"/>
                          <w:rPr>
                            <w:sz w:val="12"/>
                          </w:rPr>
                        </w:pPr>
                        <w:r>
                          <w:rPr>
                            <w:rFonts w:ascii="Arial" w:hAnsi="Arial" w:cstheme="minorBidi"/>
                            <w:color w:val="009900"/>
                            <w:kern w:val="24"/>
                            <w:sz w:val="12"/>
                            <w:szCs w:val="12"/>
                          </w:rPr>
                          <w:t xml:space="preserve">Disclosure Request </w:t>
                        </w:r>
                      </w:p>
                      <w:p w14:paraId="03A86FDB" w14:textId="77777777" w:rsidR="00CE609D" w:rsidRDefault="00CE609D" w:rsidP="00EF627E">
                        <w:pPr>
                          <w:pStyle w:val="ListParagraph"/>
                          <w:numPr>
                            <w:ilvl w:val="0"/>
                            <w:numId w:val="23"/>
                          </w:numPr>
                          <w:kinsoku w:val="0"/>
                          <w:overflowPunct w:val="0"/>
                          <w:spacing w:after="0"/>
                          <w:jc w:val="left"/>
                          <w:textAlignment w:val="baseline"/>
                          <w:rPr>
                            <w:sz w:val="12"/>
                          </w:rPr>
                        </w:pPr>
                        <w:r>
                          <w:rPr>
                            <w:rFonts w:ascii="Arial" w:hAnsi="Arial" w:cstheme="minorBidi"/>
                            <w:color w:val="009900"/>
                            <w:kern w:val="24"/>
                            <w:sz w:val="12"/>
                            <w:szCs w:val="12"/>
                          </w:rPr>
                          <w:t>Cancellation Advice</w:t>
                        </w:r>
                      </w:p>
                    </w:txbxContent>
                  </v:textbox>
                </v:shape>
                <v:shape id="Straight Arrow Connector 45" o:spid="_x0000_s1066" type="#_x0000_t32" style="position:absolute;left:47124;top:29710;width:343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qeNvgAAANsAAAAPAAAAZHJzL2Rvd25yZXYueG1sRI/BCsIw&#10;EETvgv8QVvCmqaIi1SgiKN6k1Q9YmrUtNpvaRK1+vREEj8PMvGGW69ZU4kGNKy0rGA0jEMSZ1SXn&#10;Cs6n3WAOwnlkjZVlUvAiB+tVt7PEWNsnJ/RIfS4ChF2MCgrv61hKlxVk0A1tTRy8i20M+iCbXOoG&#10;nwFuKjmOopk0WHJYKLCmbUHZNb0bBXO9H2fp4Uaba3mMRgmfktntrVS/124WIDy1/h/+tQ9awWQK&#10;3y/hB8jVBwAA//8DAFBLAQItABQABgAIAAAAIQDb4fbL7gAAAIUBAAATAAAAAAAAAAAAAAAAAAAA&#10;AABbQ29udGVudF9UeXBlc10ueG1sUEsBAi0AFAAGAAgAAAAhAFr0LFu/AAAAFQEAAAsAAAAAAAAA&#10;AAAAAAAAHwEAAF9yZWxzLy5yZWxzUEsBAi0AFAAGAAgAAAAhAEvup42+AAAA2wAAAA8AAAAAAAAA&#10;AAAAAAAABwIAAGRycy9kb3ducmV2LnhtbFBLBQYAAAAAAwADALcAAADyAgAAAAA=&#10;" filled="t" fillcolor="#4f81bd [3204]" strokecolor="#33f">
                  <v:stroke dashstyle="dash" endarrow="open"/>
                </v:shape>
                <v:shape id="Straight Arrow Connector 46" o:spid="_x0000_s1067" type="#_x0000_t32" style="position:absolute;left:43224;top:29710;width:343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Dn6vgAAANsAAAAPAAAAZHJzL2Rvd25yZXYueG1sRI/BCsIw&#10;EETvgv8QVvCmqSJFqlFEULxJqx+wNGtbbDa1iVr9eiMIHoeZecMs152pxYNaV1lWMBlHIIhzqysu&#10;FJxPu9EchPPIGmvLpOBFDtarfm+JibZPTumR+UIECLsEFZTeN4mULi/JoBvbhjh4F9sa9EG2hdQt&#10;PgPc1HIaRbE0WHFYKLGhbUn5NbsbBXO9n+bZ4Uaba3WMJimf0vj2Vmo46DYLEJ46/w//2getYBbD&#10;90v4AXL1AQAA//8DAFBLAQItABQABgAIAAAAIQDb4fbL7gAAAIUBAAATAAAAAAAAAAAAAAAAAAAA&#10;AABbQ29udGVudF9UeXBlc10ueG1sUEsBAi0AFAAGAAgAAAAhAFr0LFu/AAAAFQEAAAsAAAAAAAAA&#10;AAAAAAAAHwEAAF9yZWxzLy5yZWxzUEsBAi0AFAAGAAgAAAAhALs8Ofq+AAAA2wAAAA8AAAAAAAAA&#10;AAAAAAAABwIAAGRycy9kb3ducmV2LnhtbFBLBQYAAAAAAwADALcAAADyAgAAAAA=&#10;" filled="t" fillcolor="#4f81bd [3204]" strokecolor="#33f">
                  <v:stroke dashstyle="dash" endarrow="open"/>
                </v:shape>
                <v:shape id="Straight Arrow Connector 47" o:spid="_x0000_s1068" type="#_x0000_t32" style="position:absolute;left:27567;top:29710;width:615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JxhvgAAANsAAAAPAAAAZHJzL2Rvd25yZXYueG1sRI/BCsIw&#10;EETvgv8QVvCmqSIq1SgiKN6k1Q9YmrUtNpvaRK1+vREEj8PMvGGW69ZU4kGNKy0rGA0jEMSZ1SXn&#10;Cs6n3WAOwnlkjZVlUvAiB+tVt7PEWNsnJ/RIfS4ChF2MCgrv61hKlxVk0A1tTRy8i20M+iCbXOoG&#10;nwFuKjmOoqk0WHJYKLCmbUHZNb0bBXO9H2fp4Uaba3mMRgmfkuntrVS/124WIDy1/h/+tQ9awWQG&#10;3y/hB8jVBwAA//8DAFBLAQItABQABgAIAAAAIQDb4fbL7gAAAIUBAAATAAAAAAAAAAAAAAAAAAAA&#10;AABbQ29udGVudF9UeXBlc10ueG1sUEsBAi0AFAAGAAgAAAAhAFr0LFu/AAAAFQEAAAsAAAAAAAAA&#10;AAAAAAAAHwEAAF9yZWxzLy5yZWxzUEsBAi0AFAAGAAgAAAAhANRwnGG+AAAA2wAAAA8AAAAAAAAA&#10;AAAAAAAABwIAAGRycy9kb3ducmV2LnhtbFBLBQYAAAAAAwADALcAAADyAgAAAAA=&#10;" filled="t" fillcolor="#4f81bd [3204]" strokecolor="#33f">
                  <v:stroke dashstyle="dash" endarrow="open"/>
                </v:shape>
                <v:shape id="Straight Arrow Connector 48" o:spid="_x0000_s1069" type="#_x0000_t32" style="position:absolute;left:15108;top:30323;width:343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wgTvAAAANsAAAAPAAAAZHJzL2Rvd25yZXYueG1sRE9LCsIw&#10;EN0L3iGM4E5TRUSqqYiguJNWDzA0Y1vaTGoTtXp6sxBcPt5/s+1NI57Uucqygtk0AkGcW11xoeB6&#10;OUxWIJxH1thYJgVvcrBNhoMNxtq+OKVn5gsRQtjFqKD0vo2ldHlJBt3UtsSBu9nOoA+wK6Tu8BXC&#10;TSPnUbSUBisODSW2tC8pr7OHUbDSx3mene60q6tzNEv5ki7vH6XGo363BuGp93/xz33SChZhbPgS&#10;foBMvgAAAP//AwBQSwECLQAUAAYACAAAACEA2+H2y+4AAACFAQAAEwAAAAAAAAAAAAAAAAAAAAAA&#10;W0NvbnRlbnRfVHlwZXNdLnhtbFBLAQItABQABgAIAAAAIQBa9CxbvwAAABUBAAALAAAAAAAAAAAA&#10;AAAAAB8BAABfcmVscy8ucmVsc1BLAQItABQABgAIAAAAIQCl7wgTvAAAANsAAAAPAAAAAAAAAAAA&#10;AAAAAAcCAABkcnMvZG93bnJldi54bWxQSwUGAAAAAAMAAwC3AAAA8AIAAAAA&#10;" filled="t" fillcolor="#4f81bd [3204]" strokecolor="#33f">
                  <v:stroke dashstyle="dash" endarrow="open"/>
                </v:shape>
                <v:shape id="Straight Arrow Connector 49" o:spid="_x0000_s1070" type="#_x0000_t32" style="position:absolute;left:10807;top:30228;width:343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62IvgAAANsAAAAPAAAAZHJzL2Rvd25yZXYueG1sRI/BCsIw&#10;EETvgv8QVvCmqSKi1SgiKN6k1Q9YmrUtNpvaRK1+vREEj8PMvGGW69ZU4kGNKy0rGA0jEMSZ1SXn&#10;Cs6n3WAGwnlkjZVlUvAiB+tVt7PEWNsnJ/RIfS4ChF2MCgrv61hKlxVk0A1tTRy8i20M+iCbXOoG&#10;nwFuKjmOoqk0WHJYKLCmbUHZNb0bBTO9H2fp4Uaba3mMRgmfkuntrVS/124WIDy1/h/+tQ9awWQO&#10;3y/hB8jVBwAA//8DAFBLAQItABQABgAIAAAAIQDb4fbL7gAAAIUBAAATAAAAAAAAAAAAAAAAAAAA&#10;AABbQ29udGVudF9UeXBlc10ueG1sUEsBAi0AFAAGAAgAAAAhAFr0LFu/AAAAFQEAAAsAAAAAAAAA&#10;AAAAAAAAHwEAAF9yZWxzLy5yZWxzUEsBAi0AFAAGAAgAAAAhAMqjrYi+AAAA2wAAAA8AAAAAAAAA&#10;AAAAAAAABwIAAGRycy9kb3ducmV2LnhtbFBLBQYAAAAAAwADALcAAADyAgAAAAA=&#10;" filled="t" fillcolor="#4f81bd [3204]" strokecolor="#33f">
                  <v:stroke dashstyle="dash" endarrow="open"/>
                </v:shape>
                <v:shape id="TextBox 120" o:spid="_x0000_s1071" type="#_x0000_t202" style="position:absolute;top:8972;width:22923;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kMbwQAAANsAAAAPAAAAZHJzL2Rvd25yZXYueG1sRE/dasIw&#10;FL4f+A7hCN6tqaJDq1GGc7C7zeoDHJpjU9uclCa23Z5+uRjs8uP73x1G24ieOl85VjBPUhDEhdMV&#10;lwqul/fnNQgfkDU2jknBN3k47CdPO8y0G/hMfR5KEUPYZ6jAhNBmUvrCkEWfuJY4cjfXWQwRdqXU&#10;HQ4x3DZykaYv0mLFscFgS0dDRZ0/rIJ1aj/rerP48nb5M1+Z45s7tXelZtPxdQsi0Bj+xX/uD61g&#10;FdfHL/EHyP0vAAAA//8DAFBLAQItABQABgAIAAAAIQDb4fbL7gAAAIUBAAATAAAAAAAAAAAAAAAA&#10;AAAAAABbQ29udGVudF9UeXBlc10ueG1sUEsBAi0AFAAGAAgAAAAhAFr0LFu/AAAAFQEAAAsAAAAA&#10;AAAAAAAAAAAAHwEAAF9yZWxzLy5yZWxzUEsBAi0AFAAGAAgAAAAhAJcqQxvBAAAA2wAAAA8AAAAA&#10;AAAAAAAAAAAABwIAAGRycy9kb3ducmV2LnhtbFBLBQYAAAAAAwADALcAAAD1AgAAAAA=&#10;" filled="f" stroked="f">
                  <v:textbox style="mso-fit-shape-to-text:t">
                    <w:txbxContent>
                      <w:p w14:paraId="4445DCF0" w14:textId="77777777" w:rsidR="00CE609D" w:rsidRDefault="00CE609D" w:rsidP="0063650C">
                        <w:pPr>
                          <w:pStyle w:val="NormalWeb"/>
                          <w:kinsoku w:val="0"/>
                          <w:overflowPunct w:val="0"/>
                          <w:spacing w:before="0" w:beforeAutospacing="0" w:after="0" w:afterAutospacing="0"/>
                          <w:textAlignment w:val="baseline"/>
                        </w:pPr>
                        <w:r>
                          <w:rPr>
                            <w:color w:val="FF0000"/>
                            <w:kern w:val="24"/>
                          </w:rPr>
                          <w:t>ISO Messaging Solution Scope</w:t>
                        </w:r>
                      </w:p>
                    </w:txbxContent>
                  </v:textbox>
                </v:shape>
                <v:rect id="Rectangle 51" o:spid="_x0000_s1072" style="position:absolute;left:720;top:12112;width:62270;height:24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Z1TxAAAANsAAAAPAAAAZHJzL2Rvd25yZXYueG1sRI9Ba8JA&#10;FITvgv9heYI33SRgkdRVpCDk4MGmovT2yL5mg9m36e5W03/fLRR6HGbmG2azG20v7uRD51hBvsxA&#10;EDdOd9wqOL8dFmsQISJr7B2Tgm8KsNtOJxsstXvwK93r2IoE4VCiAhPjUEoZGkMWw9INxMn7cN5i&#10;TNK3Unt8JLjtZZFlT9Jix2nB4EAvhppb/WUVXC9FXnX+vSr219ocPtvjjU9Bqfls3D+DiDTG//Bf&#10;u9IKVjn8fkk/QG5/AAAA//8DAFBLAQItABQABgAIAAAAIQDb4fbL7gAAAIUBAAATAAAAAAAAAAAA&#10;AAAAAAAAAABbQ29udGVudF9UeXBlc10ueG1sUEsBAi0AFAAGAAgAAAAhAFr0LFu/AAAAFQEAAAsA&#10;AAAAAAAAAAAAAAAAHwEAAF9yZWxzLy5yZWxzUEsBAi0AFAAGAAgAAAAhAHdlnVPEAAAA2wAAAA8A&#10;AAAAAAAAAAAAAAAABwIAAGRycy9kb3ducmV2LnhtbFBLBQYAAAAAAwADALcAAAD4AgAAAAA=&#10;" fillcolor="red" strokecolor="red" strokeweight="1.5pt">
                  <v:fill opacity="3341f"/>
                  <v:stroke dashstyle="1 1" joinstyle="round"/>
                </v:rect>
                <v:rect id="Rectangle 52" o:spid="_x0000_s1073" style="position:absolute;left:51439;top:1932;width:26329;height:7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DmUxAAAANsAAAAPAAAAZHJzL2Rvd25yZXYueG1sRI9PawIx&#10;FMTvBb9DeIXearaCpWyNIv6jxUurQq+Pzetm3eRlSaJuv30jCB6HmfkNM5n1zoozhdh4VvAyLEAQ&#10;V143XCs47NfPbyBiQtZoPZOCP4owmw4eJlhqf+FvOu9SLTKEY4kKTEpdKWWsDDmMQ98RZ+/XB4cp&#10;y1BLHfCS4c7KUVG8SocN5wWDHS0MVe3u5BQ0n9uwWlq7XSw3pv3aV4dj99Mq9fTYz99BJOrTPXxr&#10;f2gF4xFcv+QfIKf/AAAA//8DAFBLAQItABQABgAIAAAAIQDb4fbL7gAAAIUBAAATAAAAAAAAAAAA&#10;AAAAAAAAAABbQ29udGVudF9UeXBlc10ueG1sUEsBAi0AFAAGAAgAAAAhAFr0LFu/AAAAFQEAAAsA&#10;AAAAAAAAAAAAAAAAHwEAAF9yZWxzLy5yZWxzUEsBAi0AFAAGAAgAAAAhAAecOZTEAAAA2wAAAA8A&#10;AAAAAAAAAAAAAAAABwIAAGRycy9kb3ducmV2LnhtbFBLBQYAAAAAAwADALcAAAD4AgAAAAA=&#10;" filled="f" strokecolor="black [3213]">
                  <v:stroke joinstyle="round"/>
                </v:rect>
                <v:rect id="Rectangle 53" o:spid="_x0000_s1074" style="position:absolute;left:34323;top:27390;width:8901;height:33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2gixQAAANsAAAAPAAAAZHJzL2Rvd25yZXYueG1sRI9Ba8JA&#10;FITvgv9heUJvdaPFKqmrBNuKlyLaQj0+ss9NMPs2yW5N/PfdQsHjMDPfMMt1bytxpdaXjhVMxgkI&#10;4tzpko2Cr8/3xwUIH5A1Vo5JwY08rFfDwRJT7To+0PUYjIgQ9ikqKEKoUyl9XpBFP3Y1cfTOrrUY&#10;omyN1C12EW4rOU2SZ2mx5LhQYE2bgvLL8ccq+AimPG2bbjG5vX3Pm1OVve72RqmHUZ+9gAjUh3v4&#10;v73TCmZP8Pcl/gC5+gUAAP//AwBQSwECLQAUAAYACAAAACEA2+H2y+4AAACFAQAAEwAAAAAAAAAA&#10;AAAAAAAAAAAAW0NvbnRlbnRfVHlwZXNdLnhtbFBLAQItABQABgAIAAAAIQBa9CxbvwAAABUBAAAL&#10;AAAAAAAAAAAAAAAAAB8BAABfcmVscy8ucmVsc1BLAQItABQABgAIAAAAIQAVG2gixQAAANsAAAAP&#10;AAAAAAAAAAAAAAAAAAcCAABkcnMvZG93bnJldi54bWxQSwUGAAAAAAMAAwC3AAAA+QIAAAAA&#10;" fillcolor="#0070c0" strokecolor="#0070c0">
                  <v:stroke joinstyle="round"/>
                  <v:textbox>
                    <w:txbxContent>
                      <w:p w14:paraId="0AAE62E5" w14:textId="77777777" w:rsidR="00CE609D" w:rsidRDefault="00CE609D" w:rsidP="0063650C">
                        <w:pPr>
                          <w:pStyle w:val="NormalWeb"/>
                          <w:kinsoku w:val="0"/>
                          <w:overflowPunct w:val="0"/>
                          <w:spacing w:before="0" w:beforeAutospacing="0" w:after="0" w:afterAutospacing="0"/>
                          <w:jc w:val="center"/>
                          <w:textAlignment w:val="baseline"/>
                        </w:pPr>
                        <w:r>
                          <w:rPr>
                            <w:rFonts w:cstheme="minorBidi"/>
                            <w:b/>
                            <w:bCs/>
                            <w:color w:val="FFFFFF"/>
                            <w:kern w:val="24"/>
                            <w:sz w:val="16"/>
                            <w:szCs w:val="16"/>
                          </w:rPr>
                          <w:t xml:space="preserve">Intermediary </w:t>
                        </w:r>
                      </w:p>
                      <w:p w14:paraId="5F149DC4" w14:textId="77777777" w:rsidR="00CE609D" w:rsidRDefault="00CE609D" w:rsidP="0063650C">
                        <w:pPr>
                          <w:pStyle w:val="NormalWeb"/>
                          <w:kinsoku w:val="0"/>
                          <w:overflowPunct w:val="0"/>
                          <w:spacing w:before="0" w:beforeAutospacing="0" w:after="0" w:afterAutospacing="0"/>
                          <w:jc w:val="center"/>
                          <w:textAlignment w:val="baseline"/>
                        </w:pPr>
                        <w:r>
                          <w:rPr>
                            <w:rFonts w:cstheme="minorBidi"/>
                            <w:b/>
                            <w:bCs/>
                            <w:color w:val="FFFFFF"/>
                            <w:kern w:val="24"/>
                            <w:sz w:val="16"/>
                            <w:szCs w:val="16"/>
                          </w:rPr>
                          <w:t>X+1</w:t>
                        </w:r>
                      </w:p>
                    </w:txbxContent>
                  </v:textbox>
                </v:rect>
                <v:rect id="Rectangle 54" o:spid="_x0000_s1075" style="position:absolute;left:18995;top:27390;width:8900;height:33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vBWxQAAANsAAAAPAAAAZHJzL2Rvd25yZXYueG1sRI9Ba8JA&#10;FITvgv9heUJvdaPUKqmrBNuKlyLaQj0+ss9NMPs2yW5N/PfdQsHjMDPfMMt1bytxpdaXjhVMxgkI&#10;4tzpko2Cr8/3xwUIH5A1Vo5JwY08rFfDwRJT7To+0PUYjIgQ9ikqKEKoUyl9XpBFP3Y1cfTOrrUY&#10;omyN1C12EW4rOU2SZ2mx5LhQYE2bgvLL8ccq+AimPG2bbjG5vX3Pm1OVve72RqmHUZ+9gAjUh3v4&#10;v73TCmZP8Pcl/gC5+gUAAP//AwBQSwECLQAUAAYACAAAACEA2+H2y+4AAACFAQAAEwAAAAAAAAAA&#10;AAAAAAAAAAAAW0NvbnRlbnRfVHlwZXNdLnhtbFBLAQItABQABgAIAAAAIQBa9CxbvwAAABUBAAAL&#10;AAAAAAAAAAAAAAAAAB8BAABfcmVscy8ucmVsc1BLAQItABQABgAIAAAAIQCa8vBWxQAAANsAAAAP&#10;AAAAAAAAAAAAAAAAAAcCAABkcnMvZG93bnJldi54bWxQSwUGAAAAAAMAAwC3AAAA+QIAAAAA&#10;" fillcolor="#0070c0" strokecolor="#0070c0">
                  <v:stroke joinstyle="round"/>
                  <v:textbox>
                    <w:txbxContent>
                      <w:p w14:paraId="43716973" w14:textId="77777777" w:rsidR="00CE609D" w:rsidRDefault="00CE609D" w:rsidP="0063650C">
                        <w:pPr>
                          <w:pStyle w:val="NormalWeb"/>
                          <w:kinsoku w:val="0"/>
                          <w:overflowPunct w:val="0"/>
                          <w:spacing w:before="0" w:beforeAutospacing="0" w:after="0" w:afterAutospacing="0"/>
                          <w:jc w:val="center"/>
                          <w:textAlignment w:val="baseline"/>
                        </w:pPr>
                        <w:r>
                          <w:rPr>
                            <w:rFonts w:cstheme="minorBidi"/>
                            <w:b/>
                            <w:bCs/>
                            <w:color w:val="FFFFFF"/>
                            <w:kern w:val="24"/>
                            <w:sz w:val="16"/>
                            <w:szCs w:val="16"/>
                          </w:rPr>
                          <w:t>Intermediary X</w:t>
                        </w:r>
                      </w:p>
                    </w:txbxContent>
                  </v:textbox>
                </v:rect>
                <w10:anchorlock/>
              </v:group>
            </w:pict>
          </mc:Fallback>
        </mc:AlternateContent>
      </w:r>
    </w:p>
    <w:p w14:paraId="425BE249" w14:textId="77777777" w:rsidR="0063650C" w:rsidRPr="00F5076C" w:rsidRDefault="0063650C" w:rsidP="00D7143A">
      <w:pPr>
        <w:rPr>
          <w:lang w:val="en-GB"/>
        </w:rPr>
      </w:pPr>
    </w:p>
    <w:p w14:paraId="41387613" w14:textId="64FAA075" w:rsidR="00CE609D" w:rsidRDefault="009C193F">
      <w:pPr>
        <w:spacing w:after="0"/>
        <w:jc w:val="left"/>
        <w:rPr>
          <w:ins w:id="286" w:author="Mariangela FUMAGALLI" w:date="2023-04-17T05:27:00Z"/>
          <w:lang w:val="en-GB"/>
        </w:rPr>
      </w:pPr>
      <w:ins w:id="287" w:author="Hendrik Melchior" w:date="2023-03-17T17:55:00Z">
        <w:r>
          <w:rPr>
            <w:lang w:val="en-GB"/>
          </w:rPr>
          <w:t>Note</w:t>
        </w:r>
      </w:ins>
      <w:ins w:id="288" w:author="Mariangela FUMAGALLI" w:date="2023-04-17T05:27:00Z">
        <w:r w:rsidR="00CE609D">
          <w:rPr>
            <w:lang w:val="en-GB"/>
          </w:rPr>
          <w:t>:</w:t>
        </w:r>
      </w:ins>
      <w:ins w:id="289" w:author="Hendrik Melchior" w:date="2023-03-17T17:55:00Z">
        <w:del w:id="290" w:author="Mariangela FUMAGALLI" w:date="2023-04-17T05:27:00Z">
          <w:r w:rsidDel="00CE609D">
            <w:rPr>
              <w:lang w:val="en-GB"/>
            </w:rPr>
            <w:delText>,</w:delText>
          </w:r>
        </w:del>
        <w:r>
          <w:rPr>
            <w:lang w:val="en-GB"/>
          </w:rPr>
          <w:t xml:space="preserve"> the </w:t>
        </w:r>
        <w:r w:rsidRPr="009C193F">
          <w:rPr>
            <w:lang w:val="en-GB"/>
          </w:rPr>
          <w:t>Securities</w:t>
        </w:r>
        <w:r>
          <w:rPr>
            <w:lang w:val="en-GB"/>
          </w:rPr>
          <w:t xml:space="preserve"> </w:t>
        </w:r>
        <w:r w:rsidRPr="009C193F">
          <w:rPr>
            <w:lang w:val="en-GB"/>
          </w:rPr>
          <w:t>Message</w:t>
        </w:r>
        <w:r>
          <w:rPr>
            <w:lang w:val="en-GB"/>
          </w:rPr>
          <w:t xml:space="preserve"> </w:t>
        </w:r>
        <w:r w:rsidRPr="009C193F">
          <w:rPr>
            <w:lang w:val="en-GB"/>
          </w:rPr>
          <w:t xml:space="preserve">Rejection </w:t>
        </w:r>
        <w:r>
          <w:rPr>
            <w:lang w:val="en-GB"/>
          </w:rPr>
          <w:t>message can be use</w:t>
        </w:r>
      </w:ins>
      <w:ins w:id="291" w:author="Hendrik Melchior" w:date="2023-03-17T17:56:00Z">
        <w:r>
          <w:rPr>
            <w:lang w:val="en-GB"/>
          </w:rPr>
          <w:t xml:space="preserve">d by the first intermediary to reject a </w:t>
        </w:r>
      </w:ins>
      <w:ins w:id="292" w:author="Mariangela FUMAGALLI" w:date="2023-04-17T05:27:00Z">
        <w:r w:rsidR="00CE609D">
          <w:rPr>
            <w:lang w:val="en-GB"/>
          </w:rPr>
          <w:t xml:space="preserve">shareholder identification </w:t>
        </w:r>
      </w:ins>
      <w:ins w:id="293" w:author="Hendrik Melchior" w:date="2023-03-17T17:56:00Z">
        <w:r>
          <w:rPr>
            <w:lang w:val="en-GB"/>
          </w:rPr>
          <w:t>request.</w:t>
        </w:r>
      </w:ins>
    </w:p>
    <w:p w14:paraId="5A04E914" w14:textId="5E8C2370" w:rsidR="00103CBB" w:rsidRPr="00F5076C" w:rsidRDefault="00103CBB">
      <w:pPr>
        <w:spacing w:after="0"/>
        <w:jc w:val="left"/>
        <w:rPr>
          <w:sz w:val="32"/>
          <w:u w:val="single"/>
          <w:lang w:val="en-GB"/>
        </w:rPr>
      </w:pPr>
      <w:r w:rsidRPr="00F5076C">
        <w:rPr>
          <w:lang w:val="en-GB"/>
        </w:rPr>
        <w:br w:type="page"/>
      </w:r>
    </w:p>
    <w:p w14:paraId="096E86F3" w14:textId="148F9D54" w:rsidR="00103CBB" w:rsidRPr="00F5076C" w:rsidRDefault="00642541" w:rsidP="00103CBB">
      <w:pPr>
        <w:pStyle w:val="Heading1"/>
        <w:rPr>
          <w:lang w:val="en-GB"/>
        </w:rPr>
      </w:pPr>
      <w:bookmarkStart w:id="294" w:name="_Toc85032869"/>
      <w:commentRangeStart w:id="295"/>
      <w:ins w:id="296" w:author="Hendrik Melchior" w:date="2023-02-24T11:38:00Z">
        <w:r>
          <w:rPr>
            <w:lang w:val="en-GB"/>
          </w:rPr>
          <w:lastRenderedPageBreak/>
          <w:t xml:space="preserve">SRD II </w:t>
        </w:r>
      </w:ins>
      <w:commentRangeEnd w:id="295"/>
      <w:ins w:id="297" w:author="Hendrik Melchior" w:date="2023-03-17T14:44:00Z">
        <w:r w:rsidR="00D45154">
          <w:rPr>
            <w:rStyle w:val="CommentReference"/>
            <w:u w:val="none"/>
          </w:rPr>
          <w:commentReference w:id="295"/>
        </w:r>
      </w:ins>
      <w:r w:rsidR="00103CBB" w:rsidRPr="00F5076C">
        <w:rPr>
          <w:lang w:val="en-GB"/>
        </w:rPr>
        <w:t>Message Flows illustrations:</w:t>
      </w:r>
      <w:bookmarkEnd w:id="294"/>
    </w:p>
    <w:p w14:paraId="42494E2C" w14:textId="2EA94243" w:rsidR="006C762F" w:rsidRPr="00F5076C" w:rsidRDefault="006745DA" w:rsidP="005F5CE1">
      <w:pPr>
        <w:rPr>
          <w:lang w:val="en-GB"/>
        </w:rPr>
      </w:pPr>
      <w:r w:rsidRPr="006745DA">
        <w:rPr>
          <w:noProof/>
          <w:lang w:val="en-GB" w:eastAsia="en-GB"/>
        </w:rPr>
        <w:drawing>
          <wp:inline distT="0" distB="0" distL="0" distR="0" wp14:anchorId="2E5FC8D3" wp14:editId="2BA8213E">
            <wp:extent cx="6201640" cy="4391638"/>
            <wp:effectExtent l="0" t="0" r="0"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201640" cy="4391638"/>
                    </a:xfrm>
                    <a:prstGeom prst="rect">
                      <a:avLst/>
                    </a:prstGeom>
                  </pic:spPr>
                </pic:pic>
              </a:graphicData>
            </a:graphic>
          </wp:inline>
        </w:drawing>
      </w:r>
    </w:p>
    <w:p w14:paraId="1148C222" w14:textId="77777777" w:rsidR="00A94D64" w:rsidRPr="00F5076C" w:rsidRDefault="00A94D64" w:rsidP="005F5CE1">
      <w:pPr>
        <w:rPr>
          <w:lang w:val="en-GB"/>
        </w:rPr>
      </w:pPr>
    </w:p>
    <w:p w14:paraId="2F4C4527" w14:textId="2CAD06A4" w:rsidR="006C762F" w:rsidRDefault="006745DA" w:rsidP="005F5CE1">
      <w:pPr>
        <w:rPr>
          <w:lang w:val="en-GB"/>
        </w:rPr>
      </w:pPr>
      <w:r w:rsidRPr="006745DA">
        <w:rPr>
          <w:noProof/>
          <w:lang w:val="en-GB" w:eastAsia="en-GB"/>
        </w:rPr>
        <w:lastRenderedPageBreak/>
        <w:drawing>
          <wp:inline distT="0" distB="0" distL="0" distR="0" wp14:anchorId="04E4798E" wp14:editId="4C17E3FF">
            <wp:extent cx="6420746" cy="4448796"/>
            <wp:effectExtent l="0" t="0" r="0"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420746" cy="4448796"/>
                    </a:xfrm>
                    <a:prstGeom prst="rect">
                      <a:avLst/>
                    </a:prstGeom>
                  </pic:spPr>
                </pic:pic>
              </a:graphicData>
            </a:graphic>
          </wp:inline>
        </w:drawing>
      </w:r>
    </w:p>
    <w:p w14:paraId="1C05C8DB" w14:textId="77777777" w:rsidR="00A82E34" w:rsidRDefault="00A82E34" w:rsidP="005F5CE1">
      <w:pPr>
        <w:rPr>
          <w:lang w:val="en-GB"/>
        </w:rPr>
      </w:pPr>
    </w:p>
    <w:p w14:paraId="24F72B50" w14:textId="77777777" w:rsidR="00A82E34" w:rsidRPr="00F5076C" w:rsidRDefault="00A82E34" w:rsidP="005F5CE1">
      <w:pPr>
        <w:rPr>
          <w:lang w:val="en-GB"/>
        </w:rPr>
      </w:pPr>
    </w:p>
    <w:p w14:paraId="394566EB" w14:textId="7D0DDD98" w:rsidR="006C762F" w:rsidRPr="00F5076C" w:rsidRDefault="006745DA" w:rsidP="005F5CE1">
      <w:pPr>
        <w:rPr>
          <w:lang w:val="en-GB"/>
        </w:rPr>
      </w:pPr>
      <w:r w:rsidRPr="006745DA">
        <w:rPr>
          <w:noProof/>
          <w:lang w:val="en-GB" w:eastAsia="en-GB"/>
        </w:rPr>
        <w:lastRenderedPageBreak/>
        <w:drawing>
          <wp:inline distT="0" distB="0" distL="0" distR="0" wp14:anchorId="17FB0748" wp14:editId="145320C3">
            <wp:extent cx="6344535" cy="4372585"/>
            <wp:effectExtent l="0" t="0" r="0"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344535" cy="4372585"/>
                    </a:xfrm>
                    <a:prstGeom prst="rect">
                      <a:avLst/>
                    </a:prstGeom>
                  </pic:spPr>
                </pic:pic>
              </a:graphicData>
            </a:graphic>
          </wp:inline>
        </w:drawing>
      </w:r>
    </w:p>
    <w:p w14:paraId="368A0A75" w14:textId="12807275" w:rsidR="00A94D64" w:rsidRPr="00F5076C" w:rsidRDefault="00A94D64" w:rsidP="005F5CE1">
      <w:pPr>
        <w:rPr>
          <w:lang w:val="en-GB"/>
        </w:rPr>
      </w:pPr>
    </w:p>
    <w:p w14:paraId="68BFF01C" w14:textId="13FE1096" w:rsidR="00A94D64" w:rsidRPr="00F5076C" w:rsidRDefault="006745DA" w:rsidP="005F5CE1">
      <w:pPr>
        <w:rPr>
          <w:lang w:val="en-GB"/>
        </w:rPr>
      </w:pPr>
      <w:r w:rsidRPr="006745DA">
        <w:rPr>
          <w:noProof/>
          <w:lang w:val="en-GB" w:eastAsia="en-GB"/>
        </w:rPr>
        <w:lastRenderedPageBreak/>
        <w:drawing>
          <wp:inline distT="0" distB="0" distL="0" distR="0" wp14:anchorId="14CF13ED" wp14:editId="673C1EDF">
            <wp:extent cx="6344535" cy="4448796"/>
            <wp:effectExtent l="0" t="0" r="0" b="952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344535" cy="4448796"/>
                    </a:xfrm>
                    <a:prstGeom prst="rect">
                      <a:avLst/>
                    </a:prstGeom>
                  </pic:spPr>
                </pic:pic>
              </a:graphicData>
            </a:graphic>
          </wp:inline>
        </w:drawing>
      </w:r>
    </w:p>
    <w:p w14:paraId="266B588F" w14:textId="2B2DB1A2" w:rsidR="00A94D64" w:rsidRDefault="00A94D64" w:rsidP="005F5CE1">
      <w:pPr>
        <w:rPr>
          <w:lang w:val="en-GB"/>
        </w:rPr>
      </w:pPr>
    </w:p>
    <w:p w14:paraId="7F313F7C" w14:textId="585652E7" w:rsidR="00FA64AE" w:rsidRPr="00F5076C" w:rsidRDefault="006745DA" w:rsidP="005F5CE1">
      <w:pPr>
        <w:rPr>
          <w:lang w:val="en-GB"/>
        </w:rPr>
      </w:pPr>
      <w:r w:rsidRPr="006745DA">
        <w:rPr>
          <w:noProof/>
          <w:lang w:val="en-GB" w:eastAsia="en-GB"/>
        </w:rPr>
        <w:lastRenderedPageBreak/>
        <w:drawing>
          <wp:inline distT="0" distB="0" distL="0" distR="0" wp14:anchorId="02B74223" wp14:editId="4B70E080">
            <wp:extent cx="6363588" cy="4410691"/>
            <wp:effectExtent l="0" t="0" r="0"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6363588" cy="4410691"/>
                    </a:xfrm>
                    <a:prstGeom prst="rect">
                      <a:avLst/>
                    </a:prstGeom>
                  </pic:spPr>
                </pic:pic>
              </a:graphicData>
            </a:graphic>
          </wp:inline>
        </w:drawing>
      </w:r>
    </w:p>
    <w:p w14:paraId="1F5D7A93" w14:textId="77777777" w:rsidR="00A94D64" w:rsidRPr="00F5076C" w:rsidRDefault="00A94D64" w:rsidP="005F5CE1">
      <w:pPr>
        <w:rPr>
          <w:lang w:val="en-GB"/>
        </w:rPr>
      </w:pPr>
    </w:p>
    <w:p w14:paraId="60341D10" w14:textId="77777777" w:rsidR="006C762F" w:rsidRPr="00F5076C" w:rsidRDefault="006C762F" w:rsidP="006C762F">
      <w:pPr>
        <w:spacing w:before="60"/>
        <w:rPr>
          <w:lang w:val="en-GB"/>
        </w:rPr>
        <w:sectPr w:rsidR="006C762F" w:rsidRPr="00F5076C" w:rsidSect="00103CBB">
          <w:pgSz w:w="15840" w:h="12240" w:orient="landscape"/>
          <w:pgMar w:top="1276" w:right="1320" w:bottom="1183" w:left="1080" w:header="720" w:footer="518" w:gutter="0"/>
          <w:cols w:space="720"/>
          <w:docGrid w:linePitch="299"/>
        </w:sectPr>
      </w:pPr>
    </w:p>
    <w:p w14:paraId="4A4BC97A" w14:textId="77777777" w:rsidR="00DF7810" w:rsidRPr="00F5076C" w:rsidRDefault="00633189" w:rsidP="00BC7A79">
      <w:pPr>
        <w:pStyle w:val="Heading1"/>
        <w:rPr>
          <w:lang w:val="en-GB"/>
        </w:rPr>
      </w:pPr>
      <w:bookmarkStart w:id="298" w:name="_Toc85032870"/>
      <w:r w:rsidRPr="00F5076C">
        <w:rPr>
          <w:lang w:val="en-GB"/>
        </w:rPr>
        <w:lastRenderedPageBreak/>
        <w:t>Shareholders</w:t>
      </w:r>
      <w:r w:rsidR="00DF7810" w:rsidRPr="00F5076C">
        <w:rPr>
          <w:lang w:val="en-GB"/>
        </w:rPr>
        <w:t xml:space="preserve"> Identification Disclosure Request</w:t>
      </w:r>
      <w:bookmarkEnd w:id="298"/>
    </w:p>
    <w:p w14:paraId="587D1EEB" w14:textId="77777777" w:rsidR="00DF7810" w:rsidRPr="00F5076C" w:rsidRDefault="00DF7810" w:rsidP="00EF627E">
      <w:pPr>
        <w:pStyle w:val="Heading2"/>
        <w:keepNext w:val="0"/>
        <w:widowControl w:val="0"/>
        <w:numPr>
          <w:ilvl w:val="0"/>
          <w:numId w:val="6"/>
        </w:numPr>
        <w:tabs>
          <w:tab w:val="left" w:pos="803"/>
        </w:tabs>
        <w:autoSpaceDE w:val="0"/>
        <w:autoSpaceDN w:val="0"/>
        <w:spacing w:before="244" w:after="0"/>
        <w:jc w:val="left"/>
        <w:rPr>
          <w:u w:val="none"/>
          <w:lang w:val="en-GB"/>
        </w:rPr>
      </w:pPr>
      <w:bookmarkStart w:id="299" w:name="_TOC_250016"/>
      <w:bookmarkStart w:id="300" w:name="_Toc85032871"/>
      <w:bookmarkEnd w:id="299"/>
      <w:r w:rsidRPr="00F5076C">
        <w:rPr>
          <w:u w:val="thick"/>
          <w:lang w:val="en-GB"/>
        </w:rPr>
        <w:t>Scope.</w:t>
      </w:r>
      <w:bookmarkEnd w:id="300"/>
    </w:p>
    <w:p w14:paraId="5317EFCB" w14:textId="77777777" w:rsidR="00DF7810" w:rsidRPr="00F5076C" w:rsidRDefault="00BC7A79" w:rsidP="00A94D64">
      <w:pPr>
        <w:ind w:left="360"/>
        <w:rPr>
          <w:lang w:val="en-GB"/>
        </w:rPr>
      </w:pPr>
      <w:r w:rsidRPr="00F5076C">
        <w:rPr>
          <w:lang w:val="en-GB"/>
        </w:rPr>
        <w:t>For the above-described different communication needs, the following business data are required. Focus</w:t>
      </w:r>
      <w:r w:rsidR="00DF7810" w:rsidRPr="00F5076C">
        <w:rPr>
          <w:lang w:val="en-GB"/>
        </w:rPr>
        <w:t xml:space="preserve"> is o</w:t>
      </w:r>
      <w:r w:rsidR="004B02D8" w:rsidRPr="00F5076C">
        <w:rPr>
          <w:lang w:val="en-GB"/>
        </w:rPr>
        <w:t>n the</w:t>
      </w:r>
      <w:r w:rsidR="003F4992" w:rsidRPr="00F5076C">
        <w:rPr>
          <w:lang w:val="en-GB"/>
        </w:rPr>
        <w:t xml:space="preserve"> process</w:t>
      </w:r>
      <w:r w:rsidR="004B02D8" w:rsidRPr="00F5076C">
        <w:rPr>
          <w:lang w:val="en-GB"/>
        </w:rPr>
        <w:t>es described in the MP</w:t>
      </w:r>
      <w:r w:rsidR="00A94D64" w:rsidRPr="00F5076C">
        <w:rPr>
          <w:lang w:val="en-GB"/>
        </w:rPr>
        <w:t>,</w:t>
      </w:r>
    </w:p>
    <w:p w14:paraId="58571117" w14:textId="77777777" w:rsidR="00A94D64" w:rsidRPr="00F5076C" w:rsidRDefault="00A94D64" w:rsidP="00EF627E">
      <w:pPr>
        <w:pStyle w:val="Heading2"/>
        <w:keepNext w:val="0"/>
        <w:widowControl w:val="0"/>
        <w:numPr>
          <w:ilvl w:val="0"/>
          <w:numId w:val="6"/>
        </w:numPr>
        <w:tabs>
          <w:tab w:val="left" w:pos="803"/>
        </w:tabs>
        <w:autoSpaceDE w:val="0"/>
        <w:autoSpaceDN w:val="0"/>
        <w:spacing w:before="244" w:after="0"/>
        <w:jc w:val="left"/>
        <w:rPr>
          <w:u w:val="none"/>
          <w:lang w:val="en-GB"/>
        </w:rPr>
      </w:pPr>
      <w:bookmarkStart w:id="301" w:name="_Toc85032872"/>
      <w:r w:rsidRPr="00F5076C">
        <w:rPr>
          <w:u w:val="thick"/>
          <w:lang w:val="en-GB"/>
        </w:rPr>
        <w:t>Common mandatory business data</w:t>
      </w:r>
      <w:r w:rsidRPr="00F5076C">
        <w:rPr>
          <w:spacing w:val="3"/>
          <w:u w:val="thick"/>
          <w:lang w:val="en-GB"/>
        </w:rPr>
        <w:t xml:space="preserve"> </w:t>
      </w:r>
      <w:r w:rsidRPr="00F5076C">
        <w:rPr>
          <w:u w:val="thick"/>
          <w:lang w:val="en-GB"/>
        </w:rPr>
        <w:t>requirements.</w:t>
      </w:r>
      <w:bookmarkEnd w:id="301"/>
    </w:p>
    <w:p w14:paraId="1F379119" w14:textId="77777777" w:rsidR="00DF7810" w:rsidRPr="00F5076C" w:rsidRDefault="00A94D64" w:rsidP="00DF7810">
      <w:pPr>
        <w:ind w:left="360"/>
        <w:rPr>
          <w:lang w:val="en-GB" w:bidi="en-GB"/>
        </w:rPr>
      </w:pPr>
      <w:r w:rsidRPr="00F5076C">
        <w:rPr>
          <w:lang w:val="en-GB" w:bidi="en-GB"/>
        </w:rPr>
        <w:t xml:space="preserve">The </w:t>
      </w:r>
      <w:r w:rsidR="00DF7810" w:rsidRPr="00F5076C">
        <w:rPr>
          <w:lang w:val="en-GB" w:bidi="en-GB"/>
        </w:rPr>
        <w:t xml:space="preserve">SMPG recommends that all the below optional and mandatory </w:t>
      </w:r>
      <w:r w:rsidR="00103CBB" w:rsidRPr="00F5076C">
        <w:rPr>
          <w:lang w:val="en-GB" w:bidi="en-GB"/>
        </w:rPr>
        <w:t>elements</w:t>
      </w:r>
      <w:r w:rsidR="00DF7810" w:rsidRPr="00F5076C">
        <w:rPr>
          <w:lang w:val="en-GB" w:bidi="en-GB"/>
        </w:rPr>
        <w:t xml:space="preserve"> be present in all </w:t>
      </w:r>
      <w:r w:rsidR="00633189" w:rsidRPr="00F5076C">
        <w:rPr>
          <w:lang w:val="en-GB" w:bidi="en-GB"/>
        </w:rPr>
        <w:t>Shareholders</w:t>
      </w:r>
      <w:r w:rsidR="00DC1E01" w:rsidRPr="00F5076C">
        <w:rPr>
          <w:lang w:val="en-GB" w:bidi="en-GB"/>
        </w:rPr>
        <w:t xml:space="preserve"> Identification Disclosure Request messages</w:t>
      </w:r>
      <w:r w:rsidR="00DF7810" w:rsidRPr="00F5076C">
        <w:rPr>
          <w:lang w:val="en-GB" w:bidi="en-GB"/>
        </w:rPr>
        <w:t xml:space="preserve">. M / C / O identifies whether the business data is mandatory, </w:t>
      </w:r>
      <w:proofErr w:type="gramStart"/>
      <w:r w:rsidR="00DF7810" w:rsidRPr="00F5076C">
        <w:rPr>
          <w:lang w:val="en-GB" w:bidi="en-GB"/>
        </w:rPr>
        <w:t>conditional</w:t>
      </w:r>
      <w:proofErr w:type="gramEnd"/>
      <w:r w:rsidR="00DF7810" w:rsidRPr="00F5076C">
        <w:rPr>
          <w:lang w:val="en-GB" w:bidi="en-GB"/>
        </w:rPr>
        <w:t xml:space="preserve"> or optional </w:t>
      </w:r>
      <w:r w:rsidR="00DF7810" w:rsidRPr="00F5076C">
        <w:rPr>
          <w:u w:val="single"/>
          <w:lang w:val="en-GB" w:bidi="en-GB"/>
        </w:rPr>
        <w:t>in the ISO 20022 standards</w:t>
      </w:r>
      <w:r w:rsidR="00DF7810" w:rsidRPr="00F5076C">
        <w:rPr>
          <w:lang w:val="en-GB" w:bidi="en-GB"/>
        </w:rPr>
        <w:t>.</w:t>
      </w:r>
    </w:p>
    <w:p w14:paraId="31C63B95" w14:textId="77777777" w:rsidR="00DF7810" w:rsidRPr="00F5076C" w:rsidRDefault="00DF7810" w:rsidP="00DF7810">
      <w:pPr>
        <w:ind w:left="360"/>
        <w:rPr>
          <w:lang w:val="en-GB" w:bidi="en-GB"/>
        </w:rPr>
      </w:pPr>
    </w:p>
    <w:tbl>
      <w:tblPr>
        <w:tblStyle w:val="TableGrid"/>
        <w:tblW w:w="13146" w:type="dxa"/>
        <w:tblInd w:w="360" w:type="dxa"/>
        <w:tblLook w:val="04A0" w:firstRow="1" w:lastRow="0" w:firstColumn="1" w:lastColumn="0" w:noHBand="0" w:noVBand="1"/>
      </w:tblPr>
      <w:tblGrid>
        <w:gridCol w:w="3604"/>
        <w:gridCol w:w="1140"/>
        <w:gridCol w:w="5193"/>
        <w:gridCol w:w="1363"/>
        <w:gridCol w:w="1846"/>
      </w:tblGrid>
      <w:tr w:rsidR="00194532" w:rsidRPr="00F5076C" w14:paraId="6A548673" w14:textId="77777777" w:rsidTr="00FA2FAA">
        <w:tc>
          <w:tcPr>
            <w:tcW w:w="3604" w:type="dxa"/>
            <w:shd w:val="clear" w:color="auto" w:fill="000000" w:themeFill="text1"/>
          </w:tcPr>
          <w:p w14:paraId="213F9A43" w14:textId="77777777" w:rsidR="00DC1E01" w:rsidRPr="00F5076C" w:rsidRDefault="00DC1E01" w:rsidP="00DC1E01">
            <w:pPr>
              <w:jc w:val="center"/>
              <w:rPr>
                <w:color w:val="FFFFFF" w:themeColor="background1"/>
                <w:sz w:val="20"/>
                <w:lang w:val="en-GB"/>
              </w:rPr>
            </w:pPr>
            <w:r w:rsidRPr="00F5076C">
              <w:rPr>
                <w:color w:val="FFFFFF" w:themeColor="background1"/>
                <w:sz w:val="20"/>
                <w:lang w:val="en-GB"/>
              </w:rPr>
              <w:t>Common mandatory elements</w:t>
            </w:r>
          </w:p>
        </w:tc>
        <w:tc>
          <w:tcPr>
            <w:tcW w:w="1140" w:type="dxa"/>
            <w:shd w:val="clear" w:color="auto" w:fill="000000" w:themeFill="text1"/>
          </w:tcPr>
          <w:p w14:paraId="200DBD3B" w14:textId="77777777" w:rsidR="00DC1E01" w:rsidRPr="00F5076C" w:rsidRDefault="00DC1E01" w:rsidP="00DC1E01">
            <w:pPr>
              <w:jc w:val="center"/>
              <w:rPr>
                <w:color w:val="FFFFFF" w:themeColor="background1"/>
                <w:sz w:val="20"/>
                <w:lang w:val="en-GB"/>
              </w:rPr>
            </w:pPr>
            <w:r w:rsidRPr="00F5076C">
              <w:rPr>
                <w:color w:val="FFFFFF" w:themeColor="background1"/>
                <w:sz w:val="20"/>
                <w:lang w:val="en-GB"/>
              </w:rPr>
              <w:t>Place</w:t>
            </w:r>
          </w:p>
        </w:tc>
        <w:tc>
          <w:tcPr>
            <w:tcW w:w="5193" w:type="dxa"/>
            <w:shd w:val="clear" w:color="auto" w:fill="000000" w:themeFill="text1"/>
          </w:tcPr>
          <w:p w14:paraId="4A213F73" w14:textId="77777777" w:rsidR="00DC1E01" w:rsidRPr="00F5076C" w:rsidRDefault="00DC1E01" w:rsidP="00DC1E01">
            <w:pPr>
              <w:jc w:val="center"/>
              <w:rPr>
                <w:color w:val="FFFFFF" w:themeColor="background1"/>
                <w:sz w:val="20"/>
                <w:lang w:val="en-GB"/>
              </w:rPr>
            </w:pPr>
            <w:r w:rsidRPr="00F5076C">
              <w:rPr>
                <w:color w:val="FFFFFF" w:themeColor="background1"/>
                <w:sz w:val="20"/>
                <w:lang w:val="en-GB"/>
              </w:rPr>
              <w:t>Detailed usage</w:t>
            </w:r>
          </w:p>
        </w:tc>
        <w:tc>
          <w:tcPr>
            <w:tcW w:w="1363" w:type="dxa"/>
            <w:shd w:val="clear" w:color="auto" w:fill="000000" w:themeFill="text1"/>
          </w:tcPr>
          <w:p w14:paraId="788BEF66" w14:textId="77777777" w:rsidR="00DC1E01" w:rsidRPr="00F5076C" w:rsidRDefault="00DC1E01" w:rsidP="00DC1E01">
            <w:pPr>
              <w:jc w:val="center"/>
              <w:rPr>
                <w:color w:val="FFFFFF" w:themeColor="background1"/>
                <w:sz w:val="20"/>
                <w:lang w:val="en-GB"/>
              </w:rPr>
            </w:pPr>
            <w:r w:rsidRPr="00F5076C">
              <w:rPr>
                <w:color w:val="FFFFFF" w:themeColor="background1"/>
                <w:sz w:val="20"/>
                <w:lang w:val="en-GB"/>
              </w:rPr>
              <w:t>M/C/O</w:t>
            </w:r>
          </w:p>
        </w:tc>
        <w:tc>
          <w:tcPr>
            <w:tcW w:w="1846" w:type="dxa"/>
            <w:shd w:val="clear" w:color="auto" w:fill="000000" w:themeFill="text1"/>
          </w:tcPr>
          <w:p w14:paraId="2B6C06FB" w14:textId="77777777" w:rsidR="00DC1E01" w:rsidRPr="00F5076C" w:rsidRDefault="00DC1E01" w:rsidP="00DC1E01">
            <w:pPr>
              <w:jc w:val="center"/>
              <w:rPr>
                <w:color w:val="FFFFFF" w:themeColor="background1"/>
                <w:sz w:val="20"/>
                <w:lang w:val="en-GB"/>
              </w:rPr>
            </w:pPr>
            <w:commentRangeStart w:id="302"/>
            <w:r w:rsidRPr="00F5076C">
              <w:rPr>
                <w:color w:val="FFFFFF" w:themeColor="background1"/>
                <w:sz w:val="20"/>
                <w:lang w:val="en-GB"/>
              </w:rPr>
              <w:t>SRD II reference</w:t>
            </w:r>
            <w:commentRangeEnd w:id="302"/>
            <w:r w:rsidR="00CE609D">
              <w:rPr>
                <w:rStyle w:val="CommentReference"/>
              </w:rPr>
              <w:commentReference w:id="302"/>
            </w:r>
          </w:p>
        </w:tc>
      </w:tr>
      <w:tr w:rsidR="00194532" w:rsidRPr="00F5076C" w14:paraId="2F37C6D0" w14:textId="77777777" w:rsidTr="00FA2FAA">
        <w:tc>
          <w:tcPr>
            <w:tcW w:w="3604" w:type="dxa"/>
          </w:tcPr>
          <w:p w14:paraId="47B6DD9E" w14:textId="77777777" w:rsidR="00E37F99" w:rsidRPr="00F5076C" w:rsidRDefault="00B47E18" w:rsidP="0045029E">
            <w:pPr>
              <w:jc w:val="left"/>
              <w:rPr>
                <w:lang w:val="en-GB"/>
              </w:rPr>
            </w:pPr>
            <w:r w:rsidRPr="00F5076C">
              <w:rPr>
                <w:lang w:val="en-GB"/>
              </w:rPr>
              <w:t>From, &lt;Fr&gt;</w:t>
            </w:r>
          </w:p>
        </w:tc>
        <w:tc>
          <w:tcPr>
            <w:tcW w:w="1140" w:type="dxa"/>
          </w:tcPr>
          <w:p w14:paraId="4D60C932" w14:textId="77777777" w:rsidR="00E37F99" w:rsidRPr="00F5076C" w:rsidRDefault="00E37F99" w:rsidP="0045029E">
            <w:pPr>
              <w:jc w:val="left"/>
              <w:rPr>
                <w:lang w:val="en-GB"/>
              </w:rPr>
            </w:pPr>
            <w:r w:rsidRPr="00F5076C">
              <w:rPr>
                <w:lang w:val="en-GB"/>
              </w:rPr>
              <w:t>BAH</w:t>
            </w:r>
          </w:p>
        </w:tc>
        <w:tc>
          <w:tcPr>
            <w:tcW w:w="5193" w:type="dxa"/>
          </w:tcPr>
          <w:p w14:paraId="151351FE" w14:textId="77777777" w:rsidR="00E37F99" w:rsidRPr="00F5076C" w:rsidRDefault="00B47E18" w:rsidP="00FF447D">
            <w:pPr>
              <w:rPr>
                <w:lang w:val="en-GB"/>
              </w:rPr>
            </w:pPr>
            <w:r w:rsidRPr="00F5076C">
              <w:rPr>
                <w:lang w:val="en-GB"/>
              </w:rPr>
              <w:t>The sender from a business context, which can be different than the actual sender in the transport header (similar to MEOR in MT)</w:t>
            </w:r>
            <w:r w:rsidR="006047CB" w:rsidRPr="00F5076C">
              <w:rPr>
                <w:lang w:val="en-GB"/>
              </w:rPr>
              <w:t>. BICFI is the preferred format</w:t>
            </w:r>
          </w:p>
        </w:tc>
        <w:tc>
          <w:tcPr>
            <w:tcW w:w="1363" w:type="dxa"/>
          </w:tcPr>
          <w:p w14:paraId="213D340C" w14:textId="77777777" w:rsidR="00E37F99" w:rsidRPr="00F5076C" w:rsidRDefault="00B47E18" w:rsidP="0045029E">
            <w:pPr>
              <w:jc w:val="left"/>
              <w:rPr>
                <w:lang w:val="en-GB"/>
              </w:rPr>
            </w:pPr>
            <w:r w:rsidRPr="00F5076C">
              <w:rPr>
                <w:lang w:val="en-GB"/>
              </w:rPr>
              <w:t>M</w:t>
            </w:r>
          </w:p>
        </w:tc>
        <w:tc>
          <w:tcPr>
            <w:tcW w:w="1846" w:type="dxa"/>
          </w:tcPr>
          <w:p w14:paraId="440281BB" w14:textId="77777777" w:rsidR="00E37F99" w:rsidRPr="00F5076C" w:rsidRDefault="00E37F99" w:rsidP="0045029E">
            <w:pPr>
              <w:jc w:val="left"/>
              <w:rPr>
                <w:lang w:val="en-GB"/>
              </w:rPr>
            </w:pPr>
          </w:p>
        </w:tc>
      </w:tr>
      <w:tr w:rsidR="00194532" w:rsidRPr="00F5076C" w14:paraId="35ECC010" w14:textId="77777777" w:rsidTr="00FA2FAA">
        <w:tc>
          <w:tcPr>
            <w:tcW w:w="3604" w:type="dxa"/>
          </w:tcPr>
          <w:p w14:paraId="09D2F847" w14:textId="77777777" w:rsidR="00B47E18" w:rsidRPr="00F5076C" w:rsidRDefault="00B47E18" w:rsidP="0045029E">
            <w:pPr>
              <w:jc w:val="left"/>
              <w:rPr>
                <w:lang w:val="en-GB"/>
              </w:rPr>
            </w:pPr>
            <w:r w:rsidRPr="00F5076C">
              <w:rPr>
                <w:lang w:val="en-GB"/>
              </w:rPr>
              <w:t>To, &lt;</w:t>
            </w:r>
            <w:proofErr w:type="spellStart"/>
            <w:r w:rsidRPr="00F5076C">
              <w:rPr>
                <w:lang w:val="en-GB"/>
              </w:rPr>
              <w:t>To</w:t>
            </w:r>
            <w:proofErr w:type="spellEnd"/>
            <w:r w:rsidRPr="00F5076C">
              <w:rPr>
                <w:lang w:val="en-GB"/>
              </w:rPr>
              <w:t>&gt;</w:t>
            </w:r>
          </w:p>
        </w:tc>
        <w:tc>
          <w:tcPr>
            <w:tcW w:w="1140" w:type="dxa"/>
          </w:tcPr>
          <w:p w14:paraId="7D8B5FAE" w14:textId="77777777" w:rsidR="00B47E18" w:rsidRPr="00F5076C" w:rsidRDefault="00B47E18" w:rsidP="0045029E">
            <w:pPr>
              <w:jc w:val="left"/>
              <w:rPr>
                <w:lang w:val="en-GB"/>
              </w:rPr>
            </w:pPr>
            <w:r w:rsidRPr="00F5076C">
              <w:rPr>
                <w:lang w:val="en-GB"/>
              </w:rPr>
              <w:t>BAH</w:t>
            </w:r>
          </w:p>
        </w:tc>
        <w:tc>
          <w:tcPr>
            <w:tcW w:w="5193" w:type="dxa"/>
          </w:tcPr>
          <w:p w14:paraId="66E296A3" w14:textId="77777777" w:rsidR="00B47E18" w:rsidRPr="00F5076C" w:rsidRDefault="00B47E18" w:rsidP="00FF447D">
            <w:pPr>
              <w:rPr>
                <w:lang w:val="en-GB"/>
              </w:rPr>
            </w:pPr>
            <w:r w:rsidRPr="00F5076C">
              <w:rPr>
                <w:lang w:val="en-GB"/>
              </w:rPr>
              <w:t>The receiver from a business context, which can be different than the actual receiver in the transport header (similar to MERE in MT)</w:t>
            </w:r>
            <w:r w:rsidR="006047CB" w:rsidRPr="00F5076C">
              <w:rPr>
                <w:lang w:val="en-GB"/>
              </w:rPr>
              <w:t>. BICFI is the preferred format</w:t>
            </w:r>
          </w:p>
        </w:tc>
        <w:tc>
          <w:tcPr>
            <w:tcW w:w="1363" w:type="dxa"/>
          </w:tcPr>
          <w:p w14:paraId="1DB9D1F2" w14:textId="77777777" w:rsidR="00B47E18" w:rsidRPr="00F5076C" w:rsidRDefault="00B47E18" w:rsidP="0045029E">
            <w:pPr>
              <w:jc w:val="left"/>
              <w:rPr>
                <w:lang w:val="en-GB"/>
              </w:rPr>
            </w:pPr>
            <w:r w:rsidRPr="00F5076C">
              <w:rPr>
                <w:lang w:val="en-GB"/>
              </w:rPr>
              <w:t>M</w:t>
            </w:r>
          </w:p>
        </w:tc>
        <w:tc>
          <w:tcPr>
            <w:tcW w:w="1846" w:type="dxa"/>
          </w:tcPr>
          <w:p w14:paraId="7CB7E583" w14:textId="77777777" w:rsidR="00B47E18" w:rsidRPr="00F5076C" w:rsidRDefault="00B47E18" w:rsidP="0045029E">
            <w:pPr>
              <w:jc w:val="left"/>
              <w:rPr>
                <w:lang w:val="en-GB"/>
              </w:rPr>
            </w:pPr>
          </w:p>
        </w:tc>
      </w:tr>
      <w:tr w:rsidR="00194532" w:rsidRPr="00F5076C" w14:paraId="38D22A5D" w14:textId="77777777" w:rsidTr="00FA2FAA">
        <w:tc>
          <w:tcPr>
            <w:tcW w:w="3604" w:type="dxa"/>
          </w:tcPr>
          <w:p w14:paraId="5690E7D3" w14:textId="6FF84AE2" w:rsidR="00B47E18" w:rsidRPr="00F5076C" w:rsidRDefault="00B47E18" w:rsidP="0045029E">
            <w:pPr>
              <w:jc w:val="left"/>
              <w:rPr>
                <w:lang w:val="en-GB"/>
              </w:rPr>
            </w:pPr>
            <w:proofErr w:type="spellStart"/>
            <w:r w:rsidRPr="00F5076C">
              <w:rPr>
                <w:lang w:val="en-GB"/>
              </w:rPr>
              <w:t>BusinessMessageIdentifier</w:t>
            </w:r>
            <w:proofErr w:type="spellEnd"/>
            <w:r w:rsidRPr="00F5076C">
              <w:rPr>
                <w:lang w:val="en-GB"/>
              </w:rPr>
              <w:t>,</w:t>
            </w:r>
            <w:r w:rsidR="00536175">
              <w:rPr>
                <w:lang w:val="en-GB"/>
              </w:rPr>
              <w:t xml:space="preserve">  </w:t>
            </w:r>
            <w:r w:rsidRPr="00F5076C">
              <w:rPr>
                <w:lang w:val="en-GB"/>
              </w:rPr>
              <w:t>&lt;</w:t>
            </w:r>
            <w:proofErr w:type="spellStart"/>
            <w:r w:rsidRPr="00F5076C">
              <w:rPr>
                <w:lang w:val="en-GB"/>
              </w:rPr>
              <w:t>BizMsgIdr</w:t>
            </w:r>
            <w:proofErr w:type="spellEnd"/>
            <w:r w:rsidRPr="00F5076C">
              <w:rPr>
                <w:lang w:val="en-GB"/>
              </w:rPr>
              <w:t>&gt;</w:t>
            </w:r>
          </w:p>
        </w:tc>
        <w:tc>
          <w:tcPr>
            <w:tcW w:w="1140" w:type="dxa"/>
          </w:tcPr>
          <w:p w14:paraId="101A6478" w14:textId="77777777" w:rsidR="00B47E18" w:rsidRPr="00F5076C" w:rsidRDefault="00B47E18" w:rsidP="0045029E">
            <w:pPr>
              <w:jc w:val="left"/>
              <w:rPr>
                <w:lang w:val="en-GB"/>
              </w:rPr>
            </w:pPr>
            <w:r w:rsidRPr="00F5076C">
              <w:rPr>
                <w:lang w:val="en-GB"/>
              </w:rPr>
              <w:t>BAH</w:t>
            </w:r>
          </w:p>
        </w:tc>
        <w:tc>
          <w:tcPr>
            <w:tcW w:w="5193" w:type="dxa"/>
          </w:tcPr>
          <w:p w14:paraId="5F8D08C3" w14:textId="77777777" w:rsidR="00B47E18" w:rsidRPr="00F5076C" w:rsidRDefault="006047CB" w:rsidP="00FF447D">
            <w:pPr>
              <w:rPr>
                <w:lang w:val="en-GB"/>
              </w:rPr>
            </w:pPr>
            <w:r w:rsidRPr="00F5076C">
              <w:rPr>
                <w:lang w:val="en-GB"/>
              </w:rPr>
              <w:t>The sender’s unique ID/reference of the message</w:t>
            </w:r>
          </w:p>
        </w:tc>
        <w:tc>
          <w:tcPr>
            <w:tcW w:w="1363" w:type="dxa"/>
          </w:tcPr>
          <w:p w14:paraId="40961162" w14:textId="77777777" w:rsidR="00B47E18" w:rsidRPr="00F5076C" w:rsidRDefault="00B47E18" w:rsidP="0045029E">
            <w:pPr>
              <w:jc w:val="left"/>
              <w:rPr>
                <w:lang w:val="en-GB"/>
              </w:rPr>
            </w:pPr>
            <w:r w:rsidRPr="00F5076C">
              <w:rPr>
                <w:lang w:val="en-GB"/>
              </w:rPr>
              <w:t>M</w:t>
            </w:r>
          </w:p>
        </w:tc>
        <w:tc>
          <w:tcPr>
            <w:tcW w:w="1846" w:type="dxa"/>
          </w:tcPr>
          <w:p w14:paraId="5825AFB2" w14:textId="235DB105" w:rsidR="00B47E18" w:rsidRPr="00F5076C" w:rsidRDefault="00B47E18" w:rsidP="0045029E">
            <w:pPr>
              <w:jc w:val="left"/>
              <w:rPr>
                <w:lang w:val="en-GB"/>
              </w:rPr>
            </w:pPr>
          </w:p>
        </w:tc>
      </w:tr>
      <w:tr w:rsidR="00194532" w:rsidRPr="00F5076C" w14:paraId="2CEAD901" w14:textId="77777777" w:rsidTr="00FA2FAA">
        <w:tc>
          <w:tcPr>
            <w:tcW w:w="3604" w:type="dxa"/>
          </w:tcPr>
          <w:p w14:paraId="71AFFE6F" w14:textId="77777777" w:rsidR="00B47E18" w:rsidRPr="00F5076C" w:rsidRDefault="006047CB" w:rsidP="0045029E">
            <w:pPr>
              <w:jc w:val="left"/>
              <w:rPr>
                <w:lang w:val="en-GB"/>
              </w:rPr>
            </w:pPr>
            <w:proofErr w:type="spellStart"/>
            <w:r w:rsidRPr="00F5076C">
              <w:rPr>
                <w:lang w:val="en-GB"/>
              </w:rPr>
              <w:t>MessageDefinitionIdentifier</w:t>
            </w:r>
            <w:proofErr w:type="spellEnd"/>
            <w:r w:rsidRPr="00F5076C">
              <w:rPr>
                <w:lang w:val="en-GB"/>
              </w:rPr>
              <w:t>, &lt;</w:t>
            </w:r>
            <w:proofErr w:type="spellStart"/>
            <w:r w:rsidRPr="00F5076C">
              <w:rPr>
                <w:lang w:val="en-GB"/>
              </w:rPr>
              <w:t>MsgDefIdr</w:t>
            </w:r>
            <w:proofErr w:type="spellEnd"/>
            <w:r w:rsidRPr="00F5076C">
              <w:rPr>
                <w:lang w:val="en-GB"/>
              </w:rPr>
              <w:t>&gt;</w:t>
            </w:r>
          </w:p>
        </w:tc>
        <w:tc>
          <w:tcPr>
            <w:tcW w:w="1140" w:type="dxa"/>
          </w:tcPr>
          <w:p w14:paraId="07C0E190" w14:textId="77777777" w:rsidR="00B47E18" w:rsidRPr="00F5076C" w:rsidRDefault="006047CB" w:rsidP="0045029E">
            <w:pPr>
              <w:jc w:val="left"/>
              <w:rPr>
                <w:lang w:val="en-GB"/>
              </w:rPr>
            </w:pPr>
            <w:r w:rsidRPr="00F5076C">
              <w:rPr>
                <w:lang w:val="en-GB"/>
              </w:rPr>
              <w:t>BAH</w:t>
            </w:r>
          </w:p>
        </w:tc>
        <w:tc>
          <w:tcPr>
            <w:tcW w:w="5193" w:type="dxa"/>
          </w:tcPr>
          <w:p w14:paraId="0D9A00E5" w14:textId="1F608230" w:rsidR="00B47E18" w:rsidRPr="00F5076C" w:rsidRDefault="006047CB" w:rsidP="00FF447D">
            <w:pPr>
              <w:rPr>
                <w:lang w:val="en-GB"/>
              </w:rPr>
            </w:pPr>
            <w:r w:rsidRPr="00F5076C">
              <w:rPr>
                <w:lang w:val="en-GB"/>
              </w:rPr>
              <w:t xml:space="preserve">Contains the </w:t>
            </w:r>
            <w:proofErr w:type="spellStart"/>
            <w:r w:rsidRPr="00F5076C">
              <w:rPr>
                <w:lang w:val="en-GB"/>
              </w:rPr>
              <w:t>MessageIdentifier</w:t>
            </w:r>
            <w:proofErr w:type="spellEnd"/>
            <w:r w:rsidRPr="00F5076C">
              <w:rPr>
                <w:lang w:val="en-GB"/>
              </w:rPr>
              <w:t xml:space="preserve"> that defines the </w:t>
            </w:r>
            <w:proofErr w:type="spellStart"/>
            <w:r w:rsidRPr="00F5076C">
              <w:rPr>
                <w:lang w:val="en-GB"/>
              </w:rPr>
              <w:t>BusinessMessage</w:t>
            </w:r>
            <w:proofErr w:type="spellEnd"/>
            <w:r w:rsidRPr="00F5076C">
              <w:rPr>
                <w:lang w:val="en-GB"/>
              </w:rPr>
              <w:t>, e.g. seev.045.001.</w:t>
            </w:r>
            <w:del w:id="303" w:author="Hendrik Melchior" w:date="2023-02-24T13:56:00Z">
              <w:r w:rsidRPr="00F5076C" w:rsidDel="003022EC">
                <w:rPr>
                  <w:lang w:val="en-GB"/>
                </w:rPr>
                <w:delText>0</w:delText>
              </w:r>
            </w:del>
            <w:del w:id="304" w:author="Hendrik Melchior" w:date="2023-02-24T11:41:00Z">
              <w:r w:rsidRPr="00F5076C" w:rsidDel="00E87CDF">
                <w:rPr>
                  <w:lang w:val="en-GB"/>
                </w:rPr>
                <w:delText>1</w:delText>
              </w:r>
            </w:del>
            <w:ins w:id="305" w:author="Hendrik Melchior" w:date="2023-02-24T13:56:00Z">
              <w:r w:rsidR="003022EC">
                <w:rPr>
                  <w:lang w:val="en-GB"/>
                </w:rPr>
                <w:t>xx</w:t>
              </w:r>
            </w:ins>
          </w:p>
        </w:tc>
        <w:tc>
          <w:tcPr>
            <w:tcW w:w="1363" w:type="dxa"/>
          </w:tcPr>
          <w:p w14:paraId="682111C7" w14:textId="77777777" w:rsidR="00B47E18" w:rsidRPr="00F5076C" w:rsidRDefault="006047CB" w:rsidP="0045029E">
            <w:pPr>
              <w:jc w:val="left"/>
              <w:rPr>
                <w:lang w:val="en-GB"/>
              </w:rPr>
            </w:pPr>
            <w:r w:rsidRPr="00F5076C">
              <w:rPr>
                <w:lang w:val="en-GB"/>
              </w:rPr>
              <w:t>M</w:t>
            </w:r>
          </w:p>
        </w:tc>
        <w:tc>
          <w:tcPr>
            <w:tcW w:w="1846" w:type="dxa"/>
          </w:tcPr>
          <w:p w14:paraId="57B3EF29" w14:textId="5C5CDC77" w:rsidR="00B47E18" w:rsidRPr="00F5076C" w:rsidRDefault="00B47E18" w:rsidP="0045029E">
            <w:pPr>
              <w:jc w:val="left"/>
              <w:rPr>
                <w:lang w:val="en-GB"/>
              </w:rPr>
            </w:pPr>
          </w:p>
        </w:tc>
      </w:tr>
      <w:tr w:rsidR="00194532" w:rsidRPr="00F5076C" w14:paraId="42B312AA" w14:textId="77777777" w:rsidTr="00FA2FAA">
        <w:tc>
          <w:tcPr>
            <w:tcW w:w="3604" w:type="dxa"/>
          </w:tcPr>
          <w:p w14:paraId="4893BE6D" w14:textId="77777777" w:rsidR="00B47E18" w:rsidRPr="00F5076C" w:rsidRDefault="006047CB" w:rsidP="0045029E">
            <w:pPr>
              <w:jc w:val="left"/>
              <w:rPr>
                <w:lang w:val="en-GB"/>
              </w:rPr>
            </w:pPr>
            <w:proofErr w:type="spellStart"/>
            <w:r w:rsidRPr="00F5076C">
              <w:rPr>
                <w:lang w:val="en-GB"/>
              </w:rPr>
              <w:t>CreationDate</w:t>
            </w:r>
            <w:proofErr w:type="spellEnd"/>
            <w:r w:rsidRPr="00F5076C">
              <w:rPr>
                <w:lang w:val="en-GB"/>
              </w:rPr>
              <w:t>, &lt;</w:t>
            </w:r>
            <w:proofErr w:type="spellStart"/>
            <w:r w:rsidRPr="00F5076C">
              <w:rPr>
                <w:lang w:val="en-GB"/>
              </w:rPr>
              <w:t>CreDt</w:t>
            </w:r>
            <w:proofErr w:type="spellEnd"/>
            <w:r w:rsidRPr="00F5076C">
              <w:rPr>
                <w:lang w:val="en-GB"/>
              </w:rPr>
              <w:t>&gt;</w:t>
            </w:r>
          </w:p>
        </w:tc>
        <w:tc>
          <w:tcPr>
            <w:tcW w:w="1140" w:type="dxa"/>
          </w:tcPr>
          <w:p w14:paraId="66FD24E0" w14:textId="77777777" w:rsidR="00B47E18" w:rsidRPr="00F5076C" w:rsidRDefault="006047CB" w:rsidP="0045029E">
            <w:pPr>
              <w:jc w:val="left"/>
              <w:rPr>
                <w:lang w:val="en-GB"/>
              </w:rPr>
            </w:pPr>
            <w:r w:rsidRPr="00F5076C">
              <w:rPr>
                <w:lang w:val="en-GB"/>
              </w:rPr>
              <w:t>BAH</w:t>
            </w:r>
          </w:p>
        </w:tc>
        <w:tc>
          <w:tcPr>
            <w:tcW w:w="5193" w:type="dxa"/>
          </w:tcPr>
          <w:p w14:paraId="187C97F1" w14:textId="77777777" w:rsidR="00B47E18" w:rsidRPr="00F5076C" w:rsidRDefault="0087581F" w:rsidP="00FF447D">
            <w:pPr>
              <w:rPr>
                <w:lang w:val="en-GB"/>
              </w:rPr>
            </w:pPr>
            <w:r>
              <w:rPr>
                <w:lang w:val="en-GB"/>
              </w:rPr>
              <w:t xml:space="preserve">Date and time, using </w:t>
            </w:r>
            <w:proofErr w:type="spellStart"/>
            <w:r w:rsidRPr="0087581F">
              <w:rPr>
                <w:lang w:val="en-GB"/>
              </w:rPr>
              <w:t>ISONormalisedDateTime</w:t>
            </w:r>
            <w:proofErr w:type="spellEnd"/>
            <w:r>
              <w:rPr>
                <w:lang w:val="en-GB"/>
              </w:rPr>
              <w:t xml:space="preserve"> format</w:t>
            </w:r>
          </w:p>
        </w:tc>
        <w:tc>
          <w:tcPr>
            <w:tcW w:w="1363" w:type="dxa"/>
          </w:tcPr>
          <w:p w14:paraId="7EDDC7F9" w14:textId="77777777" w:rsidR="00B47E18" w:rsidRPr="00F5076C" w:rsidRDefault="006047CB" w:rsidP="0045029E">
            <w:pPr>
              <w:jc w:val="left"/>
              <w:rPr>
                <w:lang w:val="en-GB"/>
              </w:rPr>
            </w:pPr>
            <w:r w:rsidRPr="00F5076C">
              <w:rPr>
                <w:lang w:val="en-GB"/>
              </w:rPr>
              <w:t>M</w:t>
            </w:r>
          </w:p>
        </w:tc>
        <w:tc>
          <w:tcPr>
            <w:tcW w:w="1846" w:type="dxa"/>
          </w:tcPr>
          <w:p w14:paraId="1D4D89FB" w14:textId="77777777" w:rsidR="00B47E18" w:rsidRPr="00F5076C" w:rsidRDefault="00B47E18" w:rsidP="0045029E">
            <w:pPr>
              <w:jc w:val="left"/>
              <w:rPr>
                <w:lang w:val="en-GB"/>
              </w:rPr>
            </w:pPr>
          </w:p>
        </w:tc>
      </w:tr>
      <w:tr w:rsidR="00194532" w:rsidRPr="00F5076C" w14:paraId="65C4BFD9" w14:textId="77777777" w:rsidTr="00FA2FAA">
        <w:tc>
          <w:tcPr>
            <w:tcW w:w="3604" w:type="dxa"/>
          </w:tcPr>
          <w:p w14:paraId="6ADFCB3D" w14:textId="77777777" w:rsidR="00B47E18" w:rsidRPr="00F5076C" w:rsidRDefault="00B47E18" w:rsidP="0045029E">
            <w:pPr>
              <w:jc w:val="left"/>
              <w:rPr>
                <w:lang w:val="en-GB"/>
              </w:rPr>
            </w:pPr>
            <w:r w:rsidRPr="00F5076C">
              <w:rPr>
                <w:lang w:val="en-GB"/>
              </w:rPr>
              <w:t>Issuer Disclosure Request Identification, &lt;</w:t>
            </w:r>
            <w:proofErr w:type="spellStart"/>
            <w:r w:rsidRPr="00F5076C">
              <w:rPr>
                <w:lang w:val="en-GB"/>
              </w:rPr>
              <w:t>IssrDsclsrReqId</w:t>
            </w:r>
            <w:proofErr w:type="spellEnd"/>
            <w:r w:rsidRPr="00F5076C">
              <w:rPr>
                <w:lang w:val="en-GB"/>
              </w:rPr>
              <w:t>&gt;</w:t>
            </w:r>
          </w:p>
        </w:tc>
        <w:tc>
          <w:tcPr>
            <w:tcW w:w="1140" w:type="dxa"/>
          </w:tcPr>
          <w:p w14:paraId="2684C7F1" w14:textId="3AFF6DA7" w:rsidR="00B47E18" w:rsidRPr="00F5076C" w:rsidRDefault="0085023A" w:rsidP="0085023A">
            <w:pPr>
              <w:jc w:val="left"/>
              <w:rPr>
                <w:lang w:val="en-GB"/>
              </w:rPr>
            </w:pPr>
            <w:r>
              <w:rPr>
                <w:lang w:val="en-GB"/>
              </w:rPr>
              <w:t>D</w:t>
            </w:r>
            <w:r w:rsidR="00FF447D">
              <w:rPr>
                <w:lang w:val="en-GB"/>
              </w:rPr>
              <w:t>ocument</w:t>
            </w:r>
          </w:p>
        </w:tc>
        <w:tc>
          <w:tcPr>
            <w:tcW w:w="5193" w:type="dxa"/>
          </w:tcPr>
          <w:p w14:paraId="4EF727DD" w14:textId="77777777" w:rsidR="00B47E18" w:rsidRPr="00F5076C" w:rsidRDefault="00B47E18" w:rsidP="00FF447D">
            <w:pPr>
              <w:rPr>
                <w:lang w:val="en-GB"/>
              </w:rPr>
            </w:pPr>
          </w:p>
        </w:tc>
        <w:tc>
          <w:tcPr>
            <w:tcW w:w="1363" w:type="dxa"/>
          </w:tcPr>
          <w:p w14:paraId="7AC135C7" w14:textId="77777777" w:rsidR="00B47E18" w:rsidRPr="00F5076C" w:rsidRDefault="00B47E18" w:rsidP="00B47E18">
            <w:pPr>
              <w:jc w:val="left"/>
              <w:rPr>
                <w:lang w:val="en-GB"/>
              </w:rPr>
            </w:pPr>
            <w:r w:rsidRPr="00F5076C">
              <w:rPr>
                <w:lang w:val="en-GB"/>
              </w:rPr>
              <w:t>M</w:t>
            </w:r>
          </w:p>
        </w:tc>
        <w:tc>
          <w:tcPr>
            <w:tcW w:w="1846" w:type="dxa"/>
          </w:tcPr>
          <w:p w14:paraId="61391418" w14:textId="669BBD20" w:rsidR="00B47E18" w:rsidRPr="00F5076C" w:rsidRDefault="00300E8A" w:rsidP="0045029E">
            <w:pPr>
              <w:jc w:val="left"/>
              <w:rPr>
                <w:lang w:val="en-GB"/>
              </w:rPr>
            </w:pPr>
            <w:r w:rsidRPr="00F5076C">
              <w:rPr>
                <w:lang w:val="en-GB"/>
              </w:rPr>
              <w:t>Table 1 – A1</w:t>
            </w:r>
          </w:p>
        </w:tc>
      </w:tr>
      <w:tr w:rsidR="00194532" w:rsidRPr="00F5076C" w14:paraId="269452B2" w14:textId="77777777" w:rsidTr="00FA2FAA">
        <w:tc>
          <w:tcPr>
            <w:tcW w:w="3604" w:type="dxa"/>
          </w:tcPr>
          <w:p w14:paraId="4800CD96" w14:textId="77777777" w:rsidR="00B47E18" w:rsidRPr="00F5076C" w:rsidRDefault="00B47E18" w:rsidP="0045029E">
            <w:pPr>
              <w:jc w:val="left"/>
              <w:rPr>
                <w:lang w:val="en-GB"/>
              </w:rPr>
            </w:pPr>
            <w:r w:rsidRPr="00F5076C">
              <w:rPr>
                <w:lang w:val="en-GB"/>
              </w:rPr>
              <w:t>Disclosure Request Type, &lt;</w:t>
            </w:r>
            <w:proofErr w:type="spellStart"/>
            <w:r w:rsidRPr="00F5076C">
              <w:rPr>
                <w:lang w:val="en-GB"/>
              </w:rPr>
              <w:t>DsclsrReqTp</w:t>
            </w:r>
            <w:proofErr w:type="spellEnd"/>
            <w:r w:rsidRPr="00F5076C">
              <w:rPr>
                <w:lang w:val="en-GB"/>
              </w:rPr>
              <w:t>&gt;</w:t>
            </w:r>
          </w:p>
        </w:tc>
        <w:tc>
          <w:tcPr>
            <w:tcW w:w="1140" w:type="dxa"/>
          </w:tcPr>
          <w:p w14:paraId="61DBC097" w14:textId="741E6161" w:rsidR="0085023A" w:rsidRDefault="0085023A" w:rsidP="00B47E18">
            <w:pPr>
              <w:jc w:val="left"/>
              <w:rPr>
                <w:lang w:val="en-GB"/>
              </w:rPr>
            </w:pPr>
          </w:p>
          <w:p w14:paraId="46785D89" w14:textId="77777777" w:rsidR="00B47E18" w:rsidRPr="00F5076C" w:rsidRDefault="0085023A" w:rsidP="00B47E18">
            <w:pPr>
              <w:jc w:val="left"/>
              <w:rPr>
                <w:lang w:val="en-GB"/>
              </w:rPr>
            </w:pPr>
            <w:r>
              <w:rPr>
                <w:lang w:val="en-GB"/>
              </w:rPr>
              <w:t>D</w:t>
            </w:r>
            <w:r w:rsidR="00FF447D">
              <w:rPr>
                <w:lang w:val="en-GB"/>
              </w:rPr>
              <w:t xml:space="preserve">ocument </w:t>
            </w:r>
          </w:p>
        </w:tc>
        <w:tc>
          <w:tcPr>
            <w:tcW w:w="5193" w:type="dxa"/>
          </w:tcPr>
          <w:p w14:paraId="12A93434" w14:textId="4C8AAB8A" w:rsidR="00B47E18" w:rsidRDefault="00B47E18" w:rsidP="00FF447D">
            <w:pPr>
              <w:rPr>
                <w:lang w:val="en-GB"/>
              </w:rPr>
            </w:pPr>
            <w:r w:rsidRPr="00F5076C">
              <w:rPr>
                <w:lang w:val="en-GB"/>
              </w:rPr>
              <w:t>A REPL message should only be sent in case of a change</w:t>
            </w:r>
            <w:r w:rsidR="00FF447D">
              <w:rPr>
                <w:lang w:val="en-GB"/>
              </w:rPr>
              <w:t xml:space="preserve"> in the issuer deadline of a</w:t>
            </w:r>
            <w:r w:rsidRPr="00F5076C">
              <w:rPr>
                <w:lang w:val="en-GB"/>
              </w:rPr>
              <w:t xml:space="preserve"> previously announced request. </w:t>
            </w:r>
          </w:p>
          <w:p w14:paraId="004463CB" w14:textId="77777777" w:rsidR="00FF447D" w:rsidRPr="00F5076C" w:rsidRDefault="00FF447D" w:rsidP="00FF447D">
            <w:pPr>
              <w:rPr>
                <w:lang w:val="en-GB"/>
              </w:rPr>
            </w:pPr>
            <w:r>
              <w:rPr>
                <w:lang w:val="en-GB"/>
              </w:rPr>
              <w:t>In case any other element in the request changes, the request should be withdrawn/cancelled</w:t>
            </w:r>
            <w:r w:rsidRPr="00F5076C">
              <w:rPr>
                <w:lang w:val="en-GB"/>
              </w:rPr>
              <w:t>.</w:t>
            </w:r>
          </w:p>
          <w:p w14:paraId="5AB51F5D" w14:textId="77777777" w:rsidR="00B47E18" w:rsidRPr="00F5076C" w:rsidRDefault="00B47E18" w:rsidP="00FF447D">
            <w:pPr>
              <w:rPr>
                <w:lang w:val="en-GB"/>
              </w:rPr>
            </w:pPr>
          </w:p>
        </w:tc>
        <w:tc>
          <w:tcPr>
            <w:tcW w:w="1363" w:type="dxa"/>
          </w:tcPr>
          <w:p w14:paraId="71810A9A" w14:textId="77777777" w:rsidR="00B47E18" w:rsidRPr="00F5076C" w:rsidRDefault="00B47E18" w:rsidP="00B47E18">
            <w:pPr>
              <w:jc w:val="left"/>
              <w:rPr>
                <w:lang w:val="en-GB"/>
              </w:rPr>
            </w:pPr>
            <w:r w:rsidRPr="00F5076C">
              <w:rPr>
                <w:lang w:val="en-GB"/>
              </w:rPr>
              <w:t>M</w:t>
            </w:r>
          </w:p>
        </w:tc>
        <w:tc>
          <w:tcPr>
            <w:tcW w:w="1846" w:type="dxa"/>
          </w:tcPr>
          <w:p w14:paraId="7E8099AC" w14:textId="77777777" w:rsidR="00B47E18" w:rsidRPr="00F5076C" w:rsidRDefault="00B47E18" w:rsidP="0045029E">
            <w:pPr>
              <w:jc w:val="left"/>
              <w:rPr>
                <w:lang w:val="en-GB"/>
              </w:rPr>
            </w:pPr>
            <w:r w:rsidRPr="00F5076C">
              <w:rPr>
                <w:lang w:val="en-GB"/>
              </w:rPr>
              <w:t>Table 1 – A2</w:t>
            </w:r>
          </w:p>
        </w:tc>
      </w:tr>
      <w:tr w:rsidR="00194532" w:rsidRPr="00F5076C" w14:paraId="73EB2CCD" w14:textId="77777777" w:rsidTr="00FA2FAA">
        <w:tc>
          <w:tcPr>
            <w:tcW w:w="3604" w:type="dxa"/>
          </w:tcPr>
          <w:p w14:paraId="23355035" w14:textId="77777777" w:rsidR="0085023A" w:rsidRPr="00F5076C" w:rsidRDefault="0085023A" w:rsidP="0045029E">
            <w:pPr>
              <w:jc w:val="left"/>
              <w:rPr>
                <w:lang w:val="en-GB"/>
              </w:rPr>
            </w:pPr>
            <w:r w:rsidRPr="00F5076C">
              <w:rPr>
                <w:lang w:val="en-GB"/>
              </w:rPr>
              <w:t>Forward Request Indicator, &lt;</w:t>
            </w:r>
            <w:proofErr w:type="spellStart"/>
            <w:r w:rsidRPr="00F5076C">
              <w:rPr>
                <w:lang w:val="en-GB"/>
              </w:rPr>
              <w:t>FwdReqInd</w:t>
            </w:r>
            <w:proofErr w:type="spellEnd"/>
            <w:r w:rsidRPr="00F5076C">
              <w:rPr>
                <w:lang w:val="en-GB"/>
              </w:rPr>
              <w:t>&gt;</w:t>
            </w:r>
          </w:p>
        </w:tc>
        <w:tc>
          <w:tcPr>
            <w:tcW w:w="1140" w:type="dxa"/>
          </w:tcPr>
          <w:p w14:paraId="4F52B70D" w14:textId="7EE3BD26" w:rsidR="0085023A" w:rsidRPr="00F5076C" w:rsidRDefault="0085023A" w:rsidP="00B47E18">
            <w:pPr>
              <w:jc w:val="left"/>
              <w:rPr>
                <w:lang w:val="en-GB"/>
              </w:rPr>
            </w:pPr>
            <w:r w:rsidRPr="00355656">
              <w:rPr>
                <w:lang w:val="en-GB"/>
              </w:rPr>
              <w:t xml:space="preserve">Document </w:t>
            </w:r>
          </w:p>
        </w:tc>
        <w:tc>
          <w:tcPr>
            <w:tcW w:w="5193" w:type="dxa"/>
          </w:tcPr>
          <w:p w14:paraId="33455799" w14:textId="77777777" w:rsidR="0085023A" w:rsidRPr="00F5076C" w:rsidRDefault="0085023A" w:rsidP="009F14DC">
            <w:pPr>
              <w:rPr>
                <w:lang w:val="en-GB"/>
              </w:rPr>
            </w:pPr>
            <w:commentRangeStart w:id="306"/>
            <w:commentRangeStart w:id="307"/>
            <w:r w:rsidRPr="00F5076C">
              <w:rPr>
                <w:lang w:val="en-GB"/>
              </w:rPr>
              <w:t>This indicator should always be present to avoid any misunderstanding.</w:t>
            </w:r>
            <w:commentRangeEnd w:id="306"/>
            <w:r w:rsidR="0097574A">
              <w:rPr>
                <w:rStyle w:val="CommentReference"/>
              </w:rPr>
              <w:commentReference w:id="306"/>
            </w:r>
            <w:commentRangeEnd w:id="307"/>
            <w:r w:rsidR="00CE609D">
              <w:rPr>
                <w:rStyle w:val="CommentReference"/>
              </w:rPr>
              <w:commentReference w:id="307"/>
            </w:r>
          </w:p>
        </w:tc>
        <w:tc>
          <w:tcPr>
            <w:tcW w:w="1363" w:type="dxa"/>
          </w:tcPr>
          <w:p w14:paraId="063E5550" w14:textId="77777777" w:rsidR="0085023A" w:rsidRPr="00F5076C" w:rsidRDefault="0085023A" w:rsidP="00B47E18">
            <w:pPr>
              <w:jc w:val="left"/>
              <w:rPr>
                <w:lang w:val="en-GB"/>
              </w:rPr>
            </w:pPr>
            <w:r w:rsidRPr="00F5076C">
              <w:rPr>
                <w:lang w:val="en-GB"/>
              </w:rPr>
              <w:t>O</w:t>
            </w:r>
          </w:p>
        </w:tc>
        <w:tc>
          <w:tcPr>
            <w:tcW w:w="1846" w:type="dxa"/>
          </w:tcPr>
          <w:p w14:paraId="205B918A" w14:textId="77777777" w:rsidR="0085023A" w:rsidRPr="00F5076C" w:rsidRDefault="0085023A" w:rsidP="0045029E">
            <w:pPr>
              <w:jc w:val="left"/>
              <w:rPr>
                <w:lang w:val="en-GB"/>
              </w:rPr>
            </w:pPr>
            <w:r w:rsidRPr="00F5076C">
              <w:rPr>
                <w:lang w:val="en-GB"/>
              </w:rPr>
              <w:t>Table 1 – A3</w:t>
            </w:r>
          </w:p>
        </w:tc>
      </w:tr>
      <w:tr w:rsidR="00194532" w:rsidRPr="00F5076C" w14:paraId="378BD91F" w14:textId="77777777" w:rsidTr="00FA2FAA">
        <w:tc>
          <w:tcPr>
            <w:tcW w:w="3604" w:type="dxa"/>
          </w:tcPr>
          <w:p w14:paraId="2022B43A" w14:textId="77777777" w:rsidR="0085023A" w:rsidRPr="00F5076C" w:rsidRDefault="0085023A" w:rsidP="0045029E">
            <w:pPr>
              <w:jc w:val="left"/>
              <w:rPr>
                <w:lang w:val="en-GB"/>
              </w:rPr>
            </w:pPr>
            <w:proofErr w:type="spellStart"/>
            <w:r>
              <w:rPr>
                <w:lang w:val="en-GB"/>
              </w:rPr>
              <w:t>ShareholderRightsDirectiveIndicator</w:t>
            </w:r>
            <w:proofErr w:type="spellEnd"/>
            <w:r>
              <w:rPr>
                <w:lang w:val="en-GB"/>
              </w:rPr>
              <w:t xml:space="preserve"> &lt;</w:t>
            </w:r>
            <w:proofErr w:type="spellStart"/>
            <w:r w:rsidRPr="009F14DC">
              <w:rPr>
                <w:lang w:val="en-GB"/>
              </w:rPr>
              <w:t>ShrhldrRghtsDrctvInd</w:t>
            </w:r>
            <w:proofErr w:type="spellEnd"/>
            <w:r w:rsidRPr="009F14DC">
              <w:rPr>
                <w:lang w:val="en-GB"/>
              </w:rPr>
              <w:t>&gt;</w:t>
            </w:r>
          </w:p>
        </w:tc>
        <w:tc>
          <w:tcPr>
            <w:tcW w:w="1140" w:type="dxa"/>
          </w:tcPr>
          <w:p w14:paraId="6E68E35E" w14:textId="77777777" w:rsidR="0085023A" w:rsidRPr="00F5076C" w:rsidRDefault="0085023A" w:rsidP="00B47E18">
            <w:pPr>
              <w:jc w:val="left"/>
              <w:rPr>
                <w:lang w:val="en-GB"/>
              </w:rPr>
            </w:pPr>
            <w:r w:rsidRPr="00355656">
              <w:rPr>
                <w:lang w:val="en-GB"/>
              </w:rPr>
              <w:t xml:space="preserve">Document </w:t>
            </w:r>
          </w:p>
        </w:tc>
        <w:tc>
          <w:tcPr>
            <w:tcW w:w="5193" w:type="dxa"/>
          </w:tcPr>
          <w:p w14:paraId="48E7863B" w14:textId="342E14E6" w:rsidR="0085023A" w:rsidRDefault="00CE609D" w:rsidP="009F14DC">
            <w:pPr>
              <w:rPr>
                <w:lang w:val="en-GB"/>
              </w:rPr>
            </w:pPr>
            <w:ins w:id="308" w:author="Mariangela FUMAGALLI" w:date="2023-04-17T05:31:00Z">
              <w:r>
                <w:rPr>
                  <w:lang w:val="en-GB"/>
                </w:rPr>
                <w:t>T</w:t>
              </w:r>
            </w:ins>
            <w:ins w:id="309" w:author="Mariangela FUMAGALLI" w:date="2023-04-17T05:33:00Z">
              <w:r>
                <w:rPr>
                  <w:lang w:val="en-GB"/>
                </w:rPr>
                <w:t xml:space="preserve">his indicator should </w:t>
              </w:r>
            </w:ins>
            <w:ins w:id="310" w:author="Mariangela FUMAGALLI" w:date="2023-04-17T05:31:00Z">
              <w:r>
                <w:rPr>
                  <w:lang w:val="en-GB"/>
                </w:rPr>
                <w:t xml:space="preserve">be used to identify shareholder identification requests issued under SRDII </w:t>
              </w:r>
            </w:ins>
            <w:ins w:id="311" w:author="LITTRE Jacques" w:date="2023-06-13T11:22:00Z">
              <w:r w:rsidR="00A35A6B">
                <w:rPr>
                  <w:lang w:val="en-GB"/>
                </w:rPr>
                <w:t xml:space="preserve">as per </w:t>
              </w:r>
              <w:r w:rsidR="004166BF">
                <w:rPr>
                  <w:lang w:val="en-GB"/>
                </w:rPr>
                <w:t>its transposi</w:t>
              </w:r>
            </w:ins>
            <w:ins w:id="312" w:author="LITTRE Jacques" w:date="2023-06-13T11:23:00Z">
              <w:r w:rsidR="004166BF">
                <w:rPr>
                  <w:lang w:val="en-GB"/>
                </w:rPr>
                <w:t xml:space="preserve">tion in the </w:t>
              </w:r>
            </w:ins>
            <w:ins w:id="313" w:author="Mariangela FUMAGALLI" w:date="2023-04-17T05:31:00Z">
              <w:del w:id="314" w:author="LITTRE Jacques" w:date="2023-06-13T11:23:00Z">
                <w:r w:rsidDel="004166BF">
                  <w:rPr>
                    <w:lang w:val="en-GB"/>
                  </w:rPr>
                  <w:delText xml:space="preserve">or </w:delText>
                </w:r>
              </w:del>
              <w:r>
                <w:rPr>
                  <w:lang w:val="en-GB"/>
                </w:rPr>
                <w:t xml:space="preserve">local </w:t>
              </w:r>
              <w:del w:id="315" w:author="LITTRE Jacques" w:date="2023-06-13T11:23:00Z">
                <w:r w:rsidDel="004166BF">
                  <w:rPr>
                    <w:lang w:val="en-GB"/>
                  </w:rPr>
                  <w:delText xml:space="preserve">transposition </w:delText>
                </w:r>
              </w:del>
              <w:r>
                <w:rPr>
                  <w:lang w:val="en-GB"/>
                </w:rPr>
                <w:t xml:space="preserve">law. </w:t>
              </w:r>
            </w:ins>
            <w:r w:rsidR="00E86A2E">
              <w:rPr>
                <w:lang w:val="en-GB"/>
              </w:rPr>
              <w:t xml:space="preserve">This indicator </w:t>
            </w:r>
            <w:r w:rsidR="00E86A2E" w:rsidRPr="0032167C">
              <w:rPr>
                <w:lang w:val="en-GB"/>
              </w:rPr>
              <w:t xml:space="preserve">should be set by the issuer CSD or first </w:t>
            </w:r>
            <w:r w:rsidR="00E86A2E" w:rsidRPr="0032167C">
              <w:rPr>
                <w:lang w:val="en-GB"/>
              </w:rPr>
              <w:lastRenderedPageBreak/>
              <w:t>intermediary</w:t>
            </w:r>
            <w:r w:rsidR="00E86A2E">
              <w:rPr>
                <w:lang w:val="en-GB"/>
              </w:rPr>
              <w:t xml:space="preserve">. It </w:t>
            </w:r>
            <w:r w:rsidR="0085023A">
              <w:rPr>
                <w:lang w:val="en-GB"/>
              </w:rPr>
              <w:t>should be set to</w:t>
            </w:r>
            <w:ins w:id="316" w:author="Hendrik Melchior" w:date="2023-03-17T14:50:00Z">
              <w:del w:id="317" w:author="Mariangela FUMAGALLI" w:date="2023-04-17T05:32:00Z">
                <w:r w:rsidR="002A6E87" w:rsidDel="00CE609D">
                  <w:rPr>
                    <w:lang w:val="en-GB"/>
                  </w:rPr>
                  <w:delText xml:space="preserve"> </w:delText>
                </w:r>
              </w:del>
            </w:ins>
            <w:r w:rsidR="0085023A">
              <w:rPr>
                <w:lang w:val="en-GB"/>
              </w:rPr>
              <w:t xml:space="preserve"> YES </w:t>
            </w:r>
            <w:ins w:id="318" w:author="Hendrik Melchior" w:date="2023-03-17T14:51:00Z">
              <w:del w:id="319" w:author="Mariangela FUMAGALLI" w:date="2023-04-17T05:32:00Z">
                <w:r w:rsidR="002A6E87" w:rsidDel="00CE609D">
                  <w:rPr>
                    <w:lang w:val="en-GB"/>
                  </w:rPr>
                  <w:delText xml:space="preserve">Yes </w:delText>
                </w:r>
              </w:del>
            </w:ins>
            <w:r w:rsidR="0085023A">
              <w:rPr>
                <w:lang w:val="en-GB"/>
              </w:rPr>
              <w:t xml:space="preserve">(value “true”) only when the </w:t>
            </w:r>
            <w:r w:rsidR="00C66435">
              <w:rPr>
                <w:lang w:val="en-GB"/>
              </w:rPr>
              <w:t xml:space="preserve">request is in scope of </w:t>
            </w:r>
            <w:r w:rsidR="0085023A">
              <w:rPr>
                <w:lang w:val="en-GB"/>
              </w:rPr>
              <w:t xml:space="preserve">SRD II </w:t>
            </w:r>
            <w:r w:rsidR="00C66435">
              <w:rPr>
                <w:lang w:val="en-GB"/>
              </w:rPr>
              <w:t xml:space="preserve">and the </w:t>
            </w:r>
            <w:r w:rsidR="0085023A">
              <w:rPr>
                <w:lang w:val="en-GB"/>
              </w:rPr>
              <w:t xml:space="preserve">request has been received from the issuer. </w:t>
            </w:r>
          </w:p>
          <w:p w14:paraId="615D8263" w14:textId="571EDB07" w:rsidR="00E86A2E" w:rsidRDefault="00E86A2E" w:rsidP="00E86A2E">
            <w:pPr>
              <w:rPr>
                <w:lang w:val="en-GB"/>
              </w:rPr>
            </w:pPr>
            <w:r>
              <w:rPr>
                <w:lang w:val="en-GB"/>
              </w:rPr>
              <w:t xml:space="preserve">When the indicator is set to </w:t>
            </w:r>
            <w:ins w:id="320" w:author="Hendrik Melchior" w:date="2023-03-17T14:51:00Z">
              <w:del w:id="321" w:author="Mariangela FUMAGALLI" w:date="2023-04-17T05:32:00Z">
                <w:r w:rsidR="002A6E87" w:rsidDel="00CE609D">
                  <w:rPr>
                    <w:lang w:val="en-GB"/>
                  </w:rPr>
                  <w:delText xml:space="preserve">No </w:delText>
                </w:r>
              </w:del>
            </w:ins>
            <w:r>
              <w:rPr>
                <w:lang w:val="en-GB"/>
              </w:rPr>
              <w:t>NO</w:t>
            </w:r>
            <w:ins w:id="322" w:author="Hendrik Melchior" w:date="2023-03-17T14:51:00Z">
              <w:r w:rsidR="002A6E87">
                <w:rPr>
                  <w:lang w:val="en-GB"/>
                </w:rPr>
                <w:t xml:space="preserve"> (value ”</w:t>
              </w:r>
            </w:ins>
            <w:ins w:id="323" w:author="Hendrik Melchior" w:date="2023-03-17T14:50:00Z">
              <w:r w:rsidR="00E3318F">
                <w:rPr>
                  <w:lang w:val="en-GB"/>
                </w:rPr>
                <w:t>false</w:t>
              </w:r>
            </w:ins>
            <w:ins w:id="324" w:author="Hendrik Melchior" w:date="2023-03-17T14:51:00Z">
              <w:r w:rsidR="002A6E87">
                <w:rPr>
                  <w:lang w:val="en-GB"/>
                </w:rPr>
                <w:t>”)</w:t>
              </w:r>
            </w:ins>
            <w:r>
              <w:rPr>
                <w:lang w:val="en-GB"/>
              </w:rPr>
              <w:t xml:space="preserve">, the request is to be intended as in scope of </w:t>
            </w:r>
            <w:proofErr w:type="gramStart"/>
            <w:r>
              <w:rPr>
                <w:lang w:val="en-GB"/>
              </w:rPr>
              <w:t>SRDII</w:t>
            </w:r>
            <w:proofErr w:type="gramEnd"/>
            <w:r>
              <w:rPr>
                <w:lang w:val="en-GB"/>
              </w:rPr>
              <w:t xml:space="preserve"> </w:t>
            </w:r>
            <w:r w:rsidR="000C144D">
              <w:rPr>
                <w:lang w:val="en-GB"/>
              </w:rPr>
              <w:t xml:space="preserve">but </w:t>
            </w:r>
            <w:r>
              <w:rPr>
                <w:lang w:val="en-GB"/>
              </w:rPr>
              <w:t xml:space="preserve">the issuer CSD or first intermediary did not receive it from the issuer. </w:t>
            </w:r>
          </w:p>
          <w:p w14:paraId="751573A6" w14:textId="77777777" w:rsidR="0085023A" w:rsidRPr="0085023A" w:rsidRDefault="0085023A" w:rsidP="0085023A">
            <w:pPr>
              <w:rPr>
                <w:lang w:val="en-GB"/>
              </w:rPr>
            </w:pPr>
            <w:r>
              <w:rPr>
                <w:lang w:val="en-GB"/>
              </w:rPr>
              <w:t xml:space="preserve">Any </w:t>
            </w:r>
            <w:r w:rsidRPr="0085023A">
              <w:rPr>
                <w:lang w:val="en-GB"/>
              </w:rPr>
              <w:t>other intermediar</w:t>
            </w:r>
            <w:r>
              <w:rPr>
                <w:lang w:val="en-GB"/>
              </w:rPr>
              <w:t>y</w:t>
            </w:r>
            <w:r w:rsidRPr="0085023A">
              <w:rPr>
                <w:lang w:val="en-GB"/>
              </w:rPr>
              <w:t xml:space="preserve"> in the chain </w:t>
            </w:r>
            <w:r>
              <w:rPr>
                <w:lang w:val="en-GB"/>
              </w:rPr>
              <w:t xml:space="preserve">should report the </w:t>
            </w:r>
            <w:r w:rsidR="00BB023B">
              <w:rPr>
                <w:lang w:val="en-GB"/>
              </w:rPr>
              <w:t xml:space="preserve">value of this </w:t>
            </w:r>
            <w:r w:rsidRPr="0085023A">
              <w:rPr>
                <w:lang w:val="en-GB"/>
              </w:rPr>
              <w:t xml:space="preserve">indicator </w:t>
            </w:r>
            <w:r w:rsidR="00BB023B">
              <w:rPr>
                <w:lang w:val="en-GB"/>
              </w:rPr>
              <w:t>as per the</w:t>
            </w:r>
            <w:r w:rsidRPr="0085023A">
              <w:rPr>
                <w:lang w:val="en-GB"/>
              </w:rPr>
              <w:t xml:space="preserve"> value received from the previous intermediary.</w:t>
            </w:r>
          </w:p>
          <w:p w14:paraId="534DE8FE" w14:textId="77777777" w:rsidR="0085023A" w:rsidRPr="00F5076C" w:rsidRDefault="0085023A" w:rsidP="00AF6D22">
            <w:pPr>
              <w:rPr>
                <w:lang w:val="en-GB"/>
              </w:rPr>
            </w:pPr>
            <w:r>
              <w:rPr>
                <w:lang w:val="en-GB"/>
              </w:rPr>
              <w:t>If the shareholder identification request is outside the scope of SRD II, this indicator should not be populated.</w:t>
            </w:r>
          </w:p>
        </w:tc>
        <w:tc>
          <w:tcPr>
            <w:tcW w:w="1363" w:type="dxa"/>
          </w:tcPr>
          <w:p w14:paraId="6EF047C4" w14:textId="0779FA69" w:rsidR="0085023A" w:rsidRPr="00F5076C" w:rsidRDefault="0098270E" w:rsidP="00B47E18">
            <w:pPr>
              <w:jc w:val="left"/>
              <w:rPr>
                <w:lang w:val="en-GB"/>
              </w:rPr>
            </w:pPr>
            <w:ins w:id="325" w:author="Hendrik Melchior" w:date="2023-02-24T11:42:00Z">
              <w:del w:id="326" w:author="Mariangela FUMAGALLI" w:date="2023-04-17T11:51:00Z">
                <w:r w:rsidDel="00762288">
                  <w:rPr>
                    <w:lang w:val="en-GB"/>
                  </w:rPr>
                  <w:lastRenderedPageBreak/>
                  <w:delText>O</w:delText>
                </w:r>
              </w:del>
            </w:ins>
            <w:r w:rsidR="0085023A">
              <w:rPr>
                <w:lang w:val="en-GB"/>
              </w:rPr>
              <w:t>C</w:t>
            </w:r>
          </w:p>
        </w:tc>
        <w:tc>
          <w:tcPr>
            <w:tcW w:w="1846" w:type="dxa"/>
          </w:tcPr>
          <w:p w14:paraId="12FE0ED6" w14:textId="77777777" w:rsidR="0085023A" w:rsidRPr="00F5076C" w:rsidRDefault="0085023A" w:rsidP="0045029E">
            <w:pPr>
              <w:jc w:val="left"/>
              <w:rPr>
                <w:lang w:val="en-GB"/>
              </w:rPr>
            </w:pPr>
          </w:p>
        </w:tc>
      </w:tr>
      <w:tr w:rsidR="00762288" w:rsidRPr="00F5076C" w14:paraId="7FA4C46B" w14:textId="77777777" w:rsidTr="00FA2FAA">
        <w:trPr>
          <w:ins w:id="327" w:author="Mariangela FUMAGALLI" w:date="2023-04-17T11:48:00Z"/>
        </w:trPr>
        <w:tc>
          <w:tcPr>
            <w:tcW w:w="3604" w:type="dxa"/>
          </w:tcPr>
          <w:p w14:paraId="2F653644" w14:textId="77777777" w:rsidR="00762288" w:rsidRDefault="00762288" w:rsidP="00762288">
            <w:pPr>
              <w:jc w:val="left"/>
              <w:rPr>
                <w:ins w:id="328" w:author="Mariangela FUMAGALLI" w:date="2023-04-17T11:48:00Z"/>
                <w:lang w:val="en-GB"/>
              </w:rPr>
            </w:pPr>
            <w:ins w:id="329" w:author="Mariangela FUMAGALLI" w:date="2023-04-17T11:48:00Z">
              <w:r w:rsidRPr="001773A3">
                <w:rPr>
                  <w:lang w:val="en-GB"/>
                </w:rPr>
                <w:t>Place Of Jurisdiction</w:t>
              </w:r>
            </w:ins>
          </w:p>
          <w:p w14:paraId="5C17EBA3" w14:textId="58DFA758" w:rsidR="00762288" w:rsidRDefault="00762288" w:rsidP="00762288">
            <w:pPr>
              <w:jc w:val="left"/>
              <w:rPr>
                <w:ins w:id="330" w:author="Mariangela FUMAGALLI" w:date="2023-04-17T11:48:00Z"/>
                <w:lang w:val="en-GB"/>
              </w:rPr>
            </w:pPr>
            <w:ins w:id="331" w:author="Mariangela FUMAGALLI" w:date="2023-04-17T11:48:00Z">
              <w:r>
                <w:rPr>
                  <w:lang w:val="en-GB"/>
                </w:rPr>
                <w:t>&lt;</w:t>
              </w:r>
              <w:proofErr w:type="spellStart"/>
              <w:r w:rsidRPr="001773A3">
                <w:rPr>
                  <w:lang w:val="en-GB"/>
                </w:rPr>
                <w:t>PlcOfJursdctn</w:t>
              </w:r>
              <w:proofErr w:type="spellEnd"/>
              <w:r w:rsidRPr="001773A3">
                <w:rPr>
                  <w:lang w:val="en-GB"/>
                </w:rPr>
                <w:t>&gt;</w:t>
              </w:r>
            </w:ins>
          </w:p>
        </w:tc>
        <w:tc>
          <w:tcPr>
            <w:tcW w:w="1140" w:type="dxa"/>
          </w:tcPr>
          <w:p w14:paraId="1CB7BE7C" w14:textId="1723B03D" w:rsidR="00762288" w:rsidRPr="00355656" w:rsidRDefault="00762288" w:rsidP="00762288">
            <w:pPr>
              <w:jc w:val="left"/>
              <w:rPr>
                <w:ins w:id="332" w:author="Mariangela FUMAGALLI" w:date="2023-04-17T11:48:00Z"/>
                <w:lang w:val="en-GB"/>
              </w:rPr>
            </w:pPr>
            <w:ins w:id="333" w:author="Mariangela FUMAGALLI" w:date="2023-04-17T11:48:00Z">
              <w:r>
                <w:rPr>
                  <w:lang w:val="en-GB"/>
                </w:rPr>
                <w:t>Document</w:t>
              </w:r>
            </w:ins>
          </w:p>
        </w:tc>
        <w:tc>
          <w:tcPr>
            <w:tcW w:w="5193" w:type="dxa"/>
          </w:tcPr>
          <w:p w14:paraId="3F2A34E0" w14:textId="280E69D1" w:rsidR="00762288" w:rsidRDefault="00762288" w:rsidP="00762288">
            <w:pPr>
              <w:rPr>
                <w:ins w:id="334" w:author="Mariangela FUMAGALLI" w:date="2023-04-17T11:49:00Z"/>
                <w:lang w:val="en-GB"/>
              </w:rPr>
            </w:pPr>
            <w:ins w:id="335" w:author="Mariangela FUMAGALLI" w:date="2023-04-17T11:48:00Z">
              <w:r>
                <w:rPr>
                  <w:lang w:val="en-GB"/>
                </w:rPr>
                <w:t>This data element should record the country/jurisdiction of the g</w:t>
              </w:r>
              <w:r w:rsidRPr="001A4DC6">
                <w:rPr>
                  <w:lang w:val="en-GB"/>
                </w:rPr>
                <w:t xml:space="preserve">overning law </w:t>
              </w:r>
              <w:r>
                <w:rPr>
                  <w:lang w:val="en-GB"/>
                </w:rPr>
                <w:t xml:space="preserve">under which the holder identification request </w:t>
              </w:r>
            </w:ins>
            <w:ins w:id="336" w:author="Mariangela FUMAGALLI" w:date="2023-04-17T11:50:00Z">
              <w:r>
                <w:rPr>
                  <w:lang w:val="en-GB"/>
                </w:rPr>
                <w:t xml:space="preserve">is </w:t>
              </w:r>
            </w:ins>
            <w:ins w:id="337" w:author="Mariangela FUMAGALLI" w:date="2023-04-17T11:48:00Z">
              <w:r>
                <w:rPr>
                  <w:lang w:val="en-GB"/>
                </w:rPr>
                <w:t>issued.</w:t>
              </w:r>
            </w:ins>
          </w:p>
          <w:p w14:paraId="4F2CE2C2" w14:textId="58CAD468" w:rsidR="00762288" w:rsidRDefault="00762288" w:rsidP="00762288">
            <w:pPr>
              <w:rPr>
                <w:ins w:id="338" w:author="Mariangela FUMAGALLI" w:date="2023-04-17T11:48:00Z"/>
                <w:lang w:val="en-GB"/>
              </w:rPr>
            </w:pPr>
            <w:ins w:id="339" w:author="Mariangela FUMAGALLI" w:date="2023-04-17T11:49:00Z">
              <w:r>
                <w:rPr>
                  <w:lang w:val="en-GB"/>
                </w:rPr>
                <w:t xml:space="preserve">It </w:t>
              </w:r>
            </w:ins>
            <w:ins w:id="340" w:author="Mariangela FUMAGALLI" w:date="2023-04-17T11:48:00Z">
              <w:r>
                <w:rPr>
                  <w:lang w:val="en-GB"/>
                </w:rPr>
                <w:t>should not be populated for requests issued under SRDII or its transposition laws.</w:t>
              </w:r>
            </w:ins>
          </w:p>
          <w:p w14:paraId="50134E99" w14:textId="486255FF" w:rsidR="00762288" w:rsidRDefault="00762288" w:rsidP="00762288">
            <w:pPr>
              <w:rPr>
                <w:ins w:id="341" w:author="Mariangela FUMAGALLI" w:date="2023-04-17T11:48:00Z"/>
                <w:lang w:val="en-GB"/>
              </w:rPr>
            </w:pPr>
          </w:p>
        </w:tc>
        <w:tc>
          <w:tcPr>
            <w:tcW w:w="1363" w:type="dxa"/>
          </w:tcPr>
          <w:p w14:paraId="0FBB1C3A" w14:textId="208F5F47" w:rsidR="00762288" w:rsidRDefault="00762288" w:rsidP="00762288">
            <w:pPr>
              <w:jc w:val="left"/>
              <w:rPr>
                <w:ins w:id="342" w:author="Mariangela FUMAGALLI" w:date="2023-04-17T11:48:00Z"/>
                <w:lang w:val="en-GB"/>
              </w:rPr>
            </w:pPr>
            <w:ins w:id="343" w:author="Mariangela FUMAGALLI" w:date="2023-04-17T11:48:00Z">
              <w:r>
                <w:rPr>
                  <w:lang w:val="en-GB"/>
                </w:rPr>
                <w:t>C</w:t>
              </w:r>
            </w:ins>
          </w:p>
        </w:tc>
        <w:tc>
          <w:tcPr>
            <w:tcW w:w="1846" w:type="dxa"/>
          </w:tcPr>
          <w:p w14:paraId="18368BFA" w14:textId="77777777" w:rsidR="00762288" w:rsidRPr="00F5076C" w:rsidRDefault="00762288" w:rsidP="00762288">
            <w:pPr>
              <w:jc w:val="left"/>
              <w:rPr>
                <w:ins w:id="344" w:author="Mariangela FUMAGALLI" w:date="2023-04-17T11:48:00Z"/>
                <w:lang w:val="en-GB"/>
              </w:rPr>
            </w:pPr>
          </w:p>
        </w:tc>
      </w:tr>
      <w:tr w:rsidR="00762288" w:rsidRPr="00F5076C" w14:paraId="2E3EA121" w14:textId="77777777" w:rsidTr="00FA2FAA">
        <w:trPr>
          <w:ins w:id="345" w:author="Mariangela FUMAGALLI" w:date="2023-04-17T11:49:00Z"/>
        </w:trPr>
        <w:tc>
          <w:tcPr>
            <w:tcW w:w="3604" w:type="dxa"/>
          </w:tcPr>
          <w:p w14:paraId="3114AEBD" w14:textId="77777777" w:rsidR="00762288" w:rsidRPr="001773A3" w:rsidRDefault="00762288" w:rsidP="00762288">
            <w:pPr>
              <w:jc w:val="left"/>
              <w:rPr>
                <w:ins w:id="346" w:author="Mariangela FUMAGALLI" w:date="2023-04-17T11:49:00Z"/>
                <w:lang w:val="en-GB"/>
              </w:rPr>
            </w:pPr>
            <w:ins w:id="347" w:author="Mariangela FUMAGALLI" w:date="2023-04-17T11:49:00Z">
              <w:r w:rsidRPr="001773A3">
                <w:rPr>
                  <w:lang w:val="en-GB"/>
                </w:rPr>
                <w:t>Applicable Law</w:t>
              </w:r>
            </w:ins>
          </w:p>
          <w:p w14:paraId="01B98DE5" w14:textId="0180564A" w:rsidR="00762288" w:rsidRPr="001773A3" w:rsidRDefault="00762288" w:rsidP="00762288">
            <w:pPr>
              <w:jc w:val="left"/>
              <w:rPr>
                <w:ins w:id="348" w:author="Mariangela FUMAGALLI" w:date="2023-04-17T11:49:00Z"/>
                <w:lang w:val="en-GB"/>
              </w:rPr>
            </w:pPr>
            <w:ins w:id="349" w:author="Mariangela FUMAGALLI" w:date="2023-04-17T11:49:00Z">
              <w:r>
                <w:rPr>
                  <w:lang w:val="en-GB"/>
                </w:rPr>
                <w:t>&lt;</w:t>
              </w:r>
              <w:proofErr w:type="spellStart"/>
              <w:r w:rsidRPr="001773A3">
                <w:rPr>
                  <w:lang w:val="en-GB"/>
                </w:rPr>
                <w:t>AplblLaw</w:t>
              </w:r>
              <w:proofErr w:type="spellEnd"/>
              <w:r w:rsidRPr="001773A3">
                <w:rPr>
                  <w:lang w:val="en-GB"/>
                </w:rPr>
                <w:t>&gt;</w:t>
              </w:r>
            </w:ins>
          </w:p>
        </w:tc>
        <w:tc>
          <w:tcPr>
            <w:tcW w:w="1140" w:type="dxa"/>
          </w:tcPr>
          <w:p w14:paraId="46852F5B" w14:textId="337B0F41" w:rsidR="00762288" w:rsidRDefault="00762288" w:rsidP="00762288">
            <w:pPr>
              <w:jc w:val="left"/>
              <w:rPr>
                <w:ins w:id="350" w:author="Mariangela FUMAGALLI" w:date="2023-04-17T11:49:00Z"/>
                <w:lang w:val="en-GB"/>
              </w:rPr>
            </w:pPr>
            <w:ins w:id="351" w:author="Mariangela FUMAGALLI" w:date="2023-04-17T11:49:00Z">
              <w:r>
                <w:rPr>
                  <w:lang w:val="en-GB"/>
                </w:rPr>
                <w:t>Document</w:t>
              </w:r>
            </w:ins>
          </w:p>
        </w:tc>
        <w:tc>
          <w:tcPr>
            <w:tcW w:w="5193" w:type="dxa"/>
          </w:tcPr>
          <w:p w14:paraId="4759B036" w14:textId="77777777" w:rsidR="00762288" w:rsidRDefault="00762288" w:rsidP="00762288">
            <w:pPr>
              <w:rPr>
                <w:ins w:id="352" w:author="Mariangela FUMAGALLI" w:date="2023-04-17T11:54:00Z"/>
                <w:lang w:val="en-GB"/>
              </w:rPr>
            </w:pPr>
            <w:commentRangeStart w:id="353"/>
            <w:ins w:id="354" w:author="Mariangela FUMAGALLI" w:date="2023-04-17T11:49:00Z">
              <w:r>
                <w:t>This data element should record the applicable law under which the holder i</w:t>
              </w:r>
              <w:r w:rsidRPr="001A4DC6">
                <w:t>dentification request</w:t>
              </w:r>
              <w:r>
                <w:t xml:space="preserve"> </w:t>
              </w:r>
            </w:ins>
            <w:ins w:id="355" w:author="Mariangela FUMAGALLI" w:date="2023-04-17T11:50:00Z">
              <w:r>
                <w:t xml:space="preserve">is </w:t>
              </w:r>
            </w:ins>
            <w:ins w:id="356" w:author="Mariangela FUMAGALLI" w:date="2023-04-17T11:49:00Z">
              <w:r>
                <w:t>issued</w:t>
              </w:r>
              <w:r w:rsidRPr="001A4DC6">
                <w:t>.</w:t>
              </w:r>
              <w:r>
                <w:t xml:space="preserve"> </w:t>
              </w:r>
            </w:ins>
            <w:ins w:id="357" w:author="Mariangela FUMAGALLI" w:date="2023-04-17T11:54:00Z">
              <w:r>
                <w:rPr>
                  <w:lang w:val="en-GB"/>
                </w:rPr>
                <w:t>It should not be populated for requests issued under SRDII or its transposition laws.</w:t>
              </w:r>
            </w:ins>
          </w:p>
          <w:p w14:paraId="1304F733" w14:textId="7A0930BC" w:rsidR="00762288" w:rsidRDefault="00762288" w:rsidP="00762288">
            <w:pPr>
              <w:rPr>
                <w:ins w:id="358" w:author="Mariangela FUMAGALLI" w:date="2023-04-17T11:49:00Z"/>
              </w:rPr>
            </w:pPr>
          </w:p>
          <w:p w14:paraId="0A9406D9" w14:textId="497BDDDA" w:rsidR="00BA1F40" w:rsidRDefault="00762288" w:rsidP="00762288">
            <w:pPr>
              <w:rPr>
                <w:ins w:id="359" w:author="Mariangela FUMAGALLI" w:date="2023-04-17T11:53:00Z"/>
              </w:rPr>
            </w:pPr>
            <w:commentRangeStart w:id="360"/>
            <w:commentRangeStart w:id="361"/>
            <w:ins w:id="362" w:author="Mariangela FUMAGALLI" w:date="2023-04-17T11:49:00Z">
              <w:del w:id="363" w:author="LITTRE Jacques" w:date="2023-06-13T11:53:00Z">
                <w:r w:rsidRPr="00387531" w:rsidDel="009F3B00">
                  <w:delText>SMPG recommends that a list be drawn up of the applicable laws in each country. This would enable STP rates and avoid different descriptions of the same law by different senders.</w:delText>
                </w:r>
                <w:commentRangeEnd w:id="360"/>
                <w:r w:rsidDel="009F3B00">
                  <w:rPr>
                    <w:rStyle w:val="CommentReference"/>
                  </w:rPr>
                  <w:commentReference w:id="360"/>
                </w:r>
              </w:del>
            </w:ins>
            <w:commentRangeEnd w:id="361"/>
            <w:ins w:id="364" w:author="LITTRE Jacques" w:date="2023-06-13T11:53:00Z">
              <w:r w:rsidR="00BA1F40">
                <w:t xml:space="preserve">Give </w:t>
              </w:r>
              <w:r w:rsidR="009F3B00">
                <w:t xml:space="preserve">rather </w:t>
              </w:r>
              <w:r w:rsidR="00BA1F40">
                <w:t xml:space="preserve">an example </w:t>
              </w:r>
              <w:r w:rsidR="009F3B00">
                <w:t>in a table in annex</w:t>
              </w:r>
            </w:ins>
          </w:p>
          <w:p w14:paraId="7E76937E" w14:textId="7120B5E2" w:rsidR="00762288" w:rsidRDefault="00762288" w:rsidP="00762288">
            <w:pPr>
              <w:rPr>
                <w:ins w:id="365" w:author="Mariangela FUMAGALLI" w:date="2023-04-17T11:49:00Z"/>
                <w:lang w:val="en-GB"/>
              </w:rPr>
            </w:pPr>
            <w:ins w:id="366" w:author="Mariangela FUMAGALLI" w:date="2023-04-17T11:49:00Z">
              <w:r>
                <w:rPr>
                  <w:rStyle w:val="CommentReference"/>
                </w:rPr>
                <w:commentReference w:id="361"/>
              </w:r>
            </w:ins>
            <w:commentRangeEnd w:id="353"/>
            <w:r w:rsidR="00C26A95">
              <w:rPr>
                <w:rStyle w:val="CommentReference"/>
              </w:rPr>
              <w:commentReference w:id="353"/>
            </w:r>
          </w:p>
        </w:tc>
        <w:tc>
          <w:tcPr>
            <w:tcW w:w="1363" w:type="dxa"/>
          </w:tcPr>
          <w:p w14:paraId="26054D06" w14:textId="0195253A" w:rsidR="00762288" w:rsidRDefault="00762288" w:rsidP="00762288">
            <w:pPr>
              <w:jc w:val="left"/>
              <w:rPr>
                <w:ins w:id="367" w:author="Mariangela FUMAGALLI" w:date="2023-04-17T11:49:00Z"/>
                <w:lang w:val="en-GB"/>
              </w:rPr>
            </w:pPr>
            <w:ins w:id="368" w:author="Mariangela FUMAGALLI" w:date="2023-04-17T11:49:00Z">
              <w:r>
                <w:rPr>
                  <w:lang w:val="en-GB"/>
                </w:rPr>
                <w:t>O</w:t>
              </w:r>
            </w:ins>
          </w:p>
        </w:tc>
        <w:tc>
          <w:tcPr>
            <w:tcW w:w="1846" w:type="dxa"/>
          </w:tcPr>
          <w:p w14:paraId="3468A996" w14:textId="77777777" w:rsidR="00762288" w:rsidRPr="00F5076C" w:rsidRDefault="00762288" w:rsidP="00762288">
            <w:pPr>
              <w:jc w:val="left"/>
              <w:rPr>
                <w:ins w:id="369" w:author="Mariangela FUMAGALLI" w:date="2023-04-17T11:49:00Z"/>
                <w:lang w:val="en-GB"/>
              </w:rPr>
            </w:pPr>
          </w:p>
        </w:tc>
      </w:tr>
      <w:tr w:rsidR="00762288" w:rsidRPr="00F5076C" w14:paraId="486BEC64" w14:textId="77777777" w:rsidTr="00FA2FAA">
        <w:tc>
          <w:tcPr>
            <w:tcW w:w="3604" w:type="dxa"/>
          </w:tcPr>
          <w:p w14:paraId="0B1548A4" w14:textId="4DDD62E3" w:rsidR="00762288" w:rsidRPr="00F5076C" w:rsidRDefault="00762288" w:rsidP="00762288">
            <w:pPr>
              <w:jc w:val="left"/>
              <w:rPr>
                <w:lang w:val="en-GB"/>
              </w:rPr>
            </w:pPr>
            <w:r w:rsidRPr="00F5076C">
              <w:rPr>
                <w:lang w:val="en-GB"/>
              </w:rPr>
              <w:t>Financial Instrument Identification,</w:t>
            </w:r>
            <w:r>
              <w:rPr>
                <w:lang w:val="en-GB"/>
              </w:rPr>
              <w:t xml:space="preserve">  </w:t>
            </w:r>
            <w:r w:rsidRPr="00F5076C">
              <w:rPr>
                <w:lang w:val="en-GB"/>
              </w:rPr>
              <w:t>&lt;</w:t>
            </w:r>
            <w:proofErr w:type="spellStart"/>
            <w:r w:rsidRPr="00F5076C">
              <w:rPr>
                <w:lang w:val="en-GB"/>
              </w:rPr>
              <w:t>FinInstrmId</w:t>
            </w:r>
            <w:proofErr w:type="spellEnd"/>
            <w:r w:rsidRPr="00F5076C">
              <w:rPr>
                <w:lang w:val="en-GB"/>
              </w:rPr>
              <w:t>&gt;</w:t>
            </w:r>
          </w:p>
        </w:tc>
        <w:tc>
          <w:tcPr>
            <w:tcW w:w="1140" w:type="dxa"/>
          </w:tcPr>
          <w:p w14:paraId="4A906EE7" w14:textId="412771A3" w:rsidR="00762288" w:rsidRPr="00F5076C" w:rsidRDefault="00762288" w:rsidP="00762288">
            <w:pPr>
              <w:jc w:val="left"/>
              <w:rPr>
                <w:lang w:val="en-GB"/>
              </w:rPr>
            </w:pPr>
            <w:r w:rsidRPr="00355656">
              <w:rPr>
                <w:lang w:val="en-GB"/>
              </w:rPr>
              <w:t xml:space="preserve">Document </w:t>
            </w:r>
          </w:p>
        </w:tc>
        <w:tc>
          <w:tcPr>
            <w:tcW w:w="5193" w:type="dxa"/>
          </w:tcPr>
          <w:p w14:paraId="21FB7E05" w14:textId="77777777" w:rsidR="00762288" w:rsidRPr="00F5076C" w:rsidRDefault="00762288" w:rsidP="00762288">
            <w:pPr>
              <w:rPr>
                <w:lang w:val="en-GB"/>
              </w:rPr>
            </w:pPr>
            <w:r w:rsidRPr="00F5076C">
              <w:rPr>
                <w:lang w:val="en-GB"/>
              </w:rPr>
              <w:t>ISIN is the preferred format</w:t>
            </w:r>
          </w:p>
        </w:tc>
        <w:tc>
          <w:tcPr>
            <w:tcW w:w="1363" w:type="dxa"/>
          </w:tcPr>
          <w:p w14:paraId="481E4116" w14:textId="77777777" w:rsidR="00762288" w:rsidRPr="00F5076C" w:rsidRDefault="00762288" w:rsidP="00762288">
            <w:pPr>
              <w:jc w:val="left"/>
              <w:rPr>
                <w:lang w:val="en-GB"/>
              </w:rPr>
            </w:pPr>
            <w:r w:rsidRPr="00F5076C">
              <w:rPr>
                <w:lang w:val="en-GB"/>
              </w:rPr>
              <w:t>M</w:t>
            </w:r>
          </w:p>
        </w:tc>
        <w:tc>
          <w:tcPr>
            <w:tcW w:w="1846" w:type="dxa"/>
          </w:tcPr>
          <w:p w14:paraId="4BB3B678" w14:textId="77777777" w:rsidR="00762288" w:rsidRPr="00F5076C" w:rsidRDefault="00762288" w:rsidP="00762288">
            <w:pPr>
              <w:jc w:val="left"/>
              <w:rPr>
                <w:lang w:val="en-GB"/>
              </w:rPr>
            </w:pPr>
            <w:r w:rsidRPr="00F5076C">
              <w:rPr>
                <w:lang w:val="en-GB"/>
              </w:rPr>
              <w:t>Table 1 – A4</w:t>
            </w:r>
          </w:p>
        </w:tc>
      </w:tr>
      <w:tr w:rsidR="00762288" w:rsidRPr="00F5076C" w14:paraId="3280BFC5" w14:textId="77777777" w:rsidTr="00FA2FAA">
        <w:tc>
          <w:tcPr>
            <w:tcW w:w="3604" w:type="dxa"/>
          </w:tcPr>
          <w:p w14:paraId="6F588726" w14:textId="77777777" w:rsidR="00762288" w:rsidRPr="00F5076C" w:rsidRDefault="00762288" w:rsidP="00762288">
            <w:pPr>
              <w:jc w:val="left"/>
              <w:rPr>
                <w:lang w:val="en-GB"/>
              </w:rPr>
            </w:pPr>
            <w:r w:rsidRPr="00F5076C">
              <w:rPr>
                <w:lang w:val="en-GB"/>
              </w:rPr>
              <w:t>Shareholders Disclosure Record Date, &lt;</w:t>
            </w:r>
            <w:proofErr w:type="spellStart"/>
            <w:r w:rsidRPr="00F5076C">
              <w:rPr>
                <w:lang w:val="en-GB"/>
              </w:rPr>
              <w:t>ShrhldrsDsclsrRcrdDt</w:t>
            </w:r>
            <w:proofErr w:type="spellEnd"/>
            <w:r w:rsidRPr="00F5076C">
              <w:rPr>
                <w:lang w:val="en-GB"/>
              </w:rPr>
              <w:t>&gt;</w:t>
            </w:r>
          </w:p>
        </w:tc>
        <w:tc>
          <w:tcPr>
            <w:tcW w:w="1140" w:type="dxa"/>
          </w:tcPr>
          <w:p w14:paraId="3245C04E" w14:textId="213F4585" w:rsidR="00762288" w:rsidRPr="00F5076C" w:rsidRDefault="00762288" w:rsidP="00762288">
            <w:pPr>
              <w:jc w:val="left"/>
              <w:rPr>
                <w:lang w:val="en-GB"/>
              </w:rPr>
            </w:pPr>
            <w:r w:rsidRPr="00355656">
              <w:rPr>
                <w:lang w:val="en-GB"/>
              </w:rPr>
              <w:t xml:space="preserve">Document </w:t>
            </w:r>
          </w:p>
        </w:tc>
        <w:tc>
          <w:tcPr>
            <w:tcW w:w="5193" w:type="dxa"/>
          </w:tcPr>
          <w:p w14:paraId="38EF41C9" w14:textId="135AC7DA" w:rsidR="00762288" w:rsidRPr="00F5076C" w:rsidRDefault="00762288" w:rsidP="00762288">
            <w:pPr>
              <w:rPr>
                <w:lang w:val="en-GB"/>
              </w:rPr>
            </w:pPr>
            <w:r w:rsidRPr="00F5076C">
              <w:rPr>
                <w:lang w:val="en-GB"/>
              </w:rPr>
              <w:t>Date (YYYY</w:t>
            </w:r>
            <w:r>
              <w:rPr>
                <w:lang w:val="en-GB"/>
              </w:rPr>
              <w:t>-MM-DD</w:t>
            </w:r>
            <w:r w:rsidRPr="00F5076C">
              <w:rPr>
                <w:lang w:val="en-GB"/>
              </w:rPr>
              <w:t>) is the preferred format</w:t>
            </w:r>
          </w:p>
        </w:tc>
        <w:tc>
          <w:tcPr>
            <w:tcW w:w="1363" w:type="dxa"/>
          </w:tcPr>
          <w:p w14:paraId="4DBB8081" w14:textId="77777777" w:rsidR="00762288" w:rsidRPr="00F5076C" w:rsidRDefault="00762288" w:rsidP="00762288">
            <w:pPr>
              <w:jc w:val="left"/>
              <w:rPr>
                <w:lang w:val="en-GB"/>
              </w:rPr>
            </w:pPr>
            <w:r w:rsidRPr="00F5076C">
              <w:rPr>
                <w:lang w:val="en-GB"/>
              </w:rPr>
              <w:t>M</w:t>
            </w:r>
          </w:p>
        </w:tc>
        <w:tc>
          <w:tcPr>
            <w:tcW w:w="1846" w:type="dxa"/>
          </w:tcPr>
          <w:p w14:paraId="2D3DAF74" w14:textId="77777777" w:rsidR="00762288" w:rsidRPr="00F5076C" w:rsidRDefault="00762288" w:rsidP="00762288">
            <w:pPr>
              <w:jc w:val="left"/>
              <w:rPr>
                <w:lang w:val="en-GB"/>
              </w:rPr>
            </w:pPr>
            <w:r w:rsidRPr="00F5076C">
              <w:rPr>
                <w:lang w:val="en-GB"/>
              </w:rPr>
              <w:t>Table 1 – A5</w:t>
            </w:r>
          </w:p>
        </w:tc>
      </w:tr>
      <w:tr w:rsidR="00762288" w:rsidRPr="00F5076C" w14:paraId="23CC394C" w14:textId="77777777" w:rsidTr="00FA2FAA">
        <w:tc>
          <w:tcPr>
            <w:tcW w:w="3604" w:type="dxa"/>
          </w:tcPr>
          <w:p w14:paraId="1049BF1D" w14:textId="77777777" w:rsidR="00762288" w:rsidRPr="00F5076C" w:rsidRDefault="00762288" w:rsidP="00762288">
            <w:pPr>
              <w:jc w:val="left"/>
              <w:rPr>
                <w:lang w:val="en-GB"/>
              </w:rPr>
            </w:pPr>
            <w:r w:rsidRPr="00F5076C">
              <w:rPr>
                <w:lang w:val="en-GB"/>
              </w:rPr>
              <w:lastRenderedPageBreak/>
              <w:t>Disclosure Response Recipient - Identification, &lt;Id&gt;</w:t>
            </w:r>
          </w:p>
        </w:tc>
        <w:tc>
          <w:tcPr>
            <w:tcW w:w="1140" w:type="dxa"/>
          </w:tcPr>
          <w:p w14:paraId="78356724" w14:textId="1CB1A314" w:rsidR="00762288" w:rsidRPr="00F5076C" w:rsidRDefault="00762288" w:rsidP="00762288">
            <w:pPr>
              <w:jc w:val="left"/>
              <w:rPr>
                <w:lang w:val="en-GB"/>
              </w:rPr>
            </w:pPr>
            <w:r w:rsidRPr="00355656">
              <w:rPr>
                <w:lang w:val="en-GB"/>
              </w:rPr>
              <w:t xml:space="preserve">Document </w:t>
            </w:r>
          </w:p>
        </w:tc>
        <w:tc>
          <w:tcPr>
            <w:tcW w:w="5193" w:type="dxa"/>
          </w:tcPr>
          <w:p w14:paraId="33C2C558" w14:textId="77777777" w:rsidR="00762288" w:rsidRPr="00F5076C" w:rsidRDefault="00762288" w:rsidP="00762288">
            <w:pPr>
              <w:rPr>
                <w:lang w:val="en-GB"/>
              </w:rPr>
            </w:pPr>
            <w:r w:rsidRPr="00F5076C">
              <w:rPr>
                <w:lang w:val="en-GB"/>
              </w:rPr>
              <w:t>LEI is the preferred format</w:t>
            </w:r>
          </w:p>
        </w:tc>
        <w:tc>
          <w:tcPr>
            <w:tcW w:w="1363" w:type="dxa"/>
          </w:tcPr>
          <w:p w14:paraId="52197EC9" w14:textId="77777777" w:rsidR="00762288" w:rsidRPr="00F5076C" w:rsidRDefault="00762288" w:rsidP="00762288">
            <w:pPr>
              <w:jc w:val="left"/>
              <w:rPr>
                <w:lang w:val="en-GB"/>
              </w:rPr>
            </w:pPr>
            <w:r w:rsidRPr="00F5076C">
              <w:rPr>
                <w:lang w:val="en-GB"/>
              </w:rPr>
              <w:t>M</w:t>
            </w:r>
          </w:p>
        </w:tc>
        <w:tc>
          <w:tcPr>
            <w:tcW w:w="1846" w:type="dxa"/>
          </w:tcPr>
          <w:p w14:paraId="3721B93D" w14:textId="77777777" w:rsidR="00762288" w:rsidRPr="00F5076C" w:rsidRDefault="00762288" w:rsidP="00762288">
            <w:pPr>
              <w:jc w:val="left"/>
              <w:rPr>
                <w:lang w:val="en-GB"/>
              </w:rPr>
            </w:pPr>
            <w:r w:rsidRPr="00F5076C">
              <w:rPr>
                <w:lang w:val="en-GB"/>
              </w:rPr>
              <w:t>Table 1 – B1</w:t>
            </w:r>
          </w:p>
        </w:tc>
      </w:tr>
      <w:tr w:rsidR="00762288" w:rsidRPr="00F5076C" w14:paraId="6795CA50" w14:textId="77777777" w:rsidTr="00FA2FAA">
        <w:tc>
          <w:tcPr>
            <w:tcW w:w="3604" w:type="dxa"/>
          </w:tcPr>
          <w:p w14:paraId="6CBECDCE" w14:textId="77777777" w:rsidR="00762288" w:rsidRPr="00F5076C" w:rsidRDefault="00762288" w:rsidP="00762288">
            <w:pPr>
              <w:jc w:val="left"/>
              <w:rPr>
                <w:lang w:val="en-GB"/>
              </w:rPr>
            </w:pPr>
            <w:r w:rsidRPr="00F5076C">
              <w:rPr>
                <w:lang w:val="en-GB"/>
              </w:rPr>
              <w:t>Disclosure Response Recipient - Recipient Name, &lt;</w:t>
            </w:r>
            <w:proofErr w:type="spellStart"/>
            <w:r w:rsidRPr="00F5076C">
              <w:rPr>
                <w:lang w:val="en-GB"/>
              </w:rPr>
              <w:t>RcptNm</w:t>
            </w:r>
            <w:proofErr w:type="spellEnd"/>
            <w:r w:rsidRPr="00F5076C">
              <w:rPr>
                <w:lang w:val="en-GB"/>
              </w:rPr>
              <w:t>&gt;</w:t>
            </w:r>
          </w:p>
        </w:tc>
        <w:tc>
          <w:tcPr>
            <w:tcW w:w="1140" w:type="dxa"/>
          </w:tcPr>
          <w:p w14:paraId="6EEA56B0" w14:textId="65CA0889" w:rsidR="00762288" w:rsidRPr="00F5076C" w:rsidRDefault="00762288" w:rsidP="00762288">
            <w:pPr>
              <w:jc w:val="left"/>
              <w:rPr>
                <w:lang w:val="en-GB"/>
              </w:rPr>
            </w:pPr>
            <w:r w:rsidRPr="00355656">
              <w:rPr>
                <w:lang w:val="en-GB"/>
              </w:rPr>
              <w:t xml:space="preserve">Document </w:t>
            </w:r>
          </w:p>
        </w:tc>
        <w:tc>
          <w:tcPr>
            <w:tcW w:w="5193" w:type="dxa"/>
          </w:tcPr>
          <w:p w14:paraId="2F0C8BB5" w14:textId="77777777" w:rsidR="00762288" w:rsidRPr="00F5076C" w:rsidRDefault="00762288" w:rsidP="00762288">
            <w:pPr>
              <w:rPr>
                <w:lang w:val="en-GB"/>
              </w:rPr>
            </w:pPr>
          </w:p>
        </w:tc>
        <w:tc>
          <w:tcPr>
            <w:tcW w:w="1363" w:type="dxa"/>
          </w:tcPr>
          <w:p w14:paraId="0F587CA4" w14:textId="77777777" w:rsidR="00762288" w:rsidRPr="00F5076C" w:rsidRDefault="00762288" w:rsidP="00762288">
            <w:pPr>
              <w:jc w:val="left"/>
              <w:rPr>
                <w:lang w:val="en-GB"/>
              </w:rPr>
            </w:pPr>
            <w:r w:rsidRPr="00F5076C">
              <w:rPr>
                <w:lang w:val="en-GB"/>
              </w:rPr>
              <w:t>M</w:t>
            </w:r>
          </w:p>
        </w:tc>
        <w:tc>
          <w:tcPr>
            <w:tcW w:w="1846" w:type="dxa"/>
          </w:tcPr>
          <w:p w14:paraId="50B269E8" w14:textId="77777777" w:rsidR="00762288" w:rsidRPr="00F5076C" w:rsidRDefault="00762288" w:rsidP="00762288">
            <w:pPr>
              <w:jc w:val="left"/>
              <w:rPr>
                <w:lang w:val="en-GB"/>
              </w:rPr>
            </w:pPr>
            <w:r w:rsidRPr="00F5076C">
              <w:rPr>
                <w:lang w:val="en-GB"/>
              </w:rPr>
              <w:t>Table 1 – B2</w:t>
            </w:r>
          </w:p>
        </w:tc>
      </w:tr>
      <w:tr w:rsidR="00762288" w:rsidRPr="00F5076C" w14:paraId="362BA54E" w14:textId="77777777" w:rsidTr="00FA2FAA">
        <w:tc>
          <w:tcPr>
            <w:tcW w:w="3604" w:type="dxa"/>
          </w:tcPr>
          <w:p w14:paraId="787F4184" w14:textId="12B65A8C" w:rsidR="00762288" w:rsidRPr="00F5076C" w:rsidRDefault="00762288" w:rsidP="00762288">
            <w:pPr>
              <w:jc w:val="left"/>
              <w:rPr>
                <w:lang w:val="en-GB"/>
              </w:rPr>
            </w:pPr>
            <w:r w:rsidRPr="00F5076C">
              <w:rPr>
                <w:lang w:val="en-GB"/>
              </w:rPr>
              <w:t>Disclosure Response Recipient -Response Recipient Address,</w:t>
            </w:r>
            <w:r>
              <w:rPr>
                <w:lang w:val="en-GB"/>
              </w:rPr>
              <w:t xml:space="preserve">  </w:t>
            </w:r>
            <w:r w:rsidRPr="00F5076C">
              <w:rPr>
                <w:lang w:val="en-GB"/>
              </w:rPr>
              <w:t>&lt;</w:t>
            </w:r>
            <w:proofErr w:type="spellStart"/>
            <w:r w:rsidRPr="00F5076C">
              <w:rPr>
                <w:lang w:val="en-GB"/>
              </w:rPr>
              <w:t>RspnRcptAdr</w:t>
            </w:r>
            <w:proofErr w:type="spellEnd"/>
            <w:r w:rsidRPr="00F5076C">
              <w:rPr>
                <w:lang w:val="en-GB"/>
              </w:rPr>
              <w:t>&gt;</w:t>
            </w:r>
          </w:p>
        </w:tc>
        <w:tc>
          <w:tcPr>
            <w:tcW w:w="1140" w:type="dxa"/>
          </w:tcPr>
          <w:p w14:paraId="450158B8" w14:textId="78BC5A1D" w:rsidR="00762288" w:rsidRPr="00F5076C" w:rsidRDefault="00762288" w:rsidP="00762288">
            <w:pPr>
              <w:jc w:val="left"/>
              <w:rPr>
                <w:lang w:val="en-GB"/>
              </w:rPr>
            </w:pPr>
            <w:r w:rsidRPr="00355656">
              <w:rPr>
                <w:lang w:val="en-GB"/>
              </w:rPr>
              <w:t xml:space="preserve">Document </w:t>
            </w:r>
          </w:p>
        </w:tc>
        <w:tc>
          <w:tcPr>
            <w:tcW w:w="5193" w:type="dxa"/>
          </w:tcPr>
          <w:p w14:paraId="5FB556BF" w14:textId="5EC12687" w:rsidR="00762288" w:rsidRPr="00F5076C" w:rsidRDefault="00762288" w:rsidP="00762288">
            <w:pPr>
              <w:rPr>
                <w:lang w:val="en-GB"/>
              </w:rPr>
            </w:pPr>
            <w:proofErr w:type="spellStart"/>
            <w:r w:rsidRPr="00F5076C">
              <w:rPr>
                <w:lang w:val="en-GB"/>
              </w:rPr>
              <w:t>AnyBIC</w:t>
            </w:r>
            <w:proofErr w:type="spellEnd"/>
            <w:r w:rsidRPr="00F5076C">
              <w:rPr>
                <w:lang w:val="en-GB"/>
              </w:rPr>
              <w:t xml:space="preserve"> is the preferred format</w:t>
            </w:r>
            <w:ins w:id="370" w:author="Hendrik Melchior" w:date="2023-02-24T12:01:00Z">
              <w:r>
                <w:rPr>
                  <w:lang w:val="en-GB"/>
                </w:rPr>
                <w:t xml:space="preserve">. </w:t>
              </w:r>
              <w:del w:id="371" w:author="Mariangela FUMAGALLI" w:date="2023-04-17T05:39:00Z">
                <w:r w:rsidDel="00B24F83">
                  <w:rPr>
                    <w:lang w:val="en-GB"/>
                  </w:rPr>
                  <w:delText>An Email address and URL to upload data into a portal can be mentioned to offer alternative channels for the communication</w:delText>
                </w:r>
              </w:del>
            </w:ins>
            <w:ins w:id="372" w:author="Hendrik Melchior" w:date="2023-02-24T12:02:00Z">
              <w:del w:id="373" w:author="Mariangela FUMAGALLI" w:date="2023-04-17T05:39:00Z">
                <w:r w:rsidDel="00B24F83">
                  <w:rPr>
                    <w:lang w:val="en-GB"/>
                  </w:rPr>
                  <w:delText xml:space="preserve"> of the requested response.</w:delText>
                </w:r>
              </w:del>
            </w:ins>
          </w:p>
        </w:tc>
        <w:tc>
          <w:tcPr>
            <w:tcW w:w="1363" w:type="dxa"/>
          </w:tcPr>
          <w:p w14:paraId="4ACDB74D" w14:textId="77777777" w:rsidR="00762288" w:rsidRPr="00F5076C" w:rsidRDefault="00762288" w:rsidP="00762288">
            <w:pPr>
              <w:jc w:val="left"/>
              <w:rPr>
                <w:lang w:val="en-GB"/>
              </w:rPr>
            </w:pPr>
            <w:r w:rsidRPr="00F5076C">
              <w:rPr>
                <w:lang w:val="en-GB"/>
              </w:rPr>
              <w:t>M</w:t>
            </w:r>
          </w:p>
        </w:tc>
        <w:tc>
          <w:tcPr>
            <w:tcW w:w="1846" w:type="dxa"/>
          </w:tcPr>
          <w:p w14:paraId="50FDDD9D" w14:textId="77777777" w:rsidR="00762288" w:rsidRPr="00F5076C" w:rsidRDefault="00762288" w:rsidP="00762288">
            <w:pPr>
              <w:jc w:val="left"/>
              <w:rPr>
                <w:lang w:val="en-GB"/>
              </w:rPr>
            </w:pPr>
            <w:r w:rsidRPr="00F5076C">
              <w:rPr>
                <w:lang w:val="en-GB"/>
              </w:rPr>
              <w:t>Table 1 – B3</w:t>
            </w:r>
          </w:p>
        </w:tc>
      </w:tr>
      <w:tr w:rsidR="00762288" w:rsidRPr="00F5076C" w14:paraId="35816FAE" w14:textId="77777777" w:rsidTr="00FA2FAA">
        <w:tc>
          <w:tcPr>
            <w:tcW w:w="3604" w:type="dxa"/>
          </w:tcPr>
          <w:p w14:paraId="43716FF0" w14:textId="6CD9FFA5" w:rsidR="00762288" w:rsidRPr="00F5076C" w:rsidRDefault="00762288" w:rsidP="00762288">
            <w:pPr>
              <w:jc w:val="left"/>
              <w:rPr>
                <w:lang w:val="en-GB"/>
              </w:rPr>
            </w:pPr>
            <w:r w:rsidRPr="00F5076C">
              <w:rPr>
                <w:lang w:val="en-GB"/>
              </w:rPr>
              <w:t>Issuer Disclosure Deadline,</w:t>
            </w:r>
            <w:r>
              <w:rPr>
                <w:lang w:val="en-GB"/>
              </w:rPr>
              <w:t xml:space="preserve">  </w:t>
            </w:r>
            <w:r w:rsidRPr="00F5076C">
              <w:rPr>
                <w:lang w:val="en-GB"/>
              </w:rPr>
              <w:t>&lt;</w:t>
            </w:r>
            <w:proofErr w:type="spellStart"/>
            <w:r w:rsidRPr="00F5076C">
              <w:rPr>
                <w:lang w:val="en-GB"/>
              </w:rPr>
              <w:t>IssrDsclsrDdln</w:t>
            </w:r>
            <w:proofErr w:type="spellEnd"/>
            <w:r w:rsidRPr="00F5076C">
              <w:rPr>
                <w:lang w:val="en-GB"/>
              </w:rPr>
              <w:t>&gt;</w:t>
            </w:r>
          </w:p>
        </w:tc>
        <w:tc>
          <w:tcPr>
            <w:tcW w:w="1140" w:type="dxa"/>
          </w:tcPr>
          <w:p w14:paraId="71E0126A" w14:textId="0231598D" w:rsidR="00762288" w:rsidRPr="00F5076C" w:rsidRDefault="00762288" w:rsidP="00762288">
            <w:pPr>
              <w:jc w:val="left"/>
              <w:rPr>
                <w:lang w:val="en-GB"/>
              </w:rPr>
            </w:pPr>
            <w:r w:rsidRPr="00355656">
              <w:rPr>
                <w:lang w:val="en-GB"/>
              </w:rPr>
              <w:t xml:space="preserve">Document </w:t>
            </w:r>
          </w:p>
        </w:tc>
        <w:tc>
          <w:tcPr>
            <w:tcW w:w="5193" w:type="dxa"/>
          </w:tcPr>
          <w:p w14:paraId="2B563260" w14:textId="77777777" w:rsidR="00762288" w:rsidRDefault="00762288" w:rsidP="00762288">
            <w:pPr>
              <w:rPr>
                <w:ins w:id="374" w:author="Hendrik Melchior" w:date="2023-02-24T12:02:00Z"/>
                <w:lang w:val="en-GB"/>
              </w:rPr>
            </w:pPr>
            <w:proofErr w:type="spellStart"/>
            <w:r w:rsidRPr="00FA64AE">
              <w:rPr>
                <w:lang w:val="en-GB"/>
              </w:rPr>
              <w:t>DateTime</w:t>
            </w:r>
            <w:proofErr w:type="spellEnd"/>
            <w:r w:rsidRPr="00FA64AE">
              <w:rPr>
                <w:lang w:val="en-GB"/>
              </w:rPr>
              <w:t xml:space="preserve"> in UTC format is the preferred format (</w:t>
            </w:r>
            <w:proofErr w:type="spellStart"/>
            <w:r w:rsidRPr="00FA64AE">
              <w:rPr>
                <w:lang w:val="en-GB"/>
              </w:rPr>
              <w:t>YYYY-MM-DDThh:mm:ss.sssZ</w:t>
            </w:r>
            <w:proofErr w:type="spellEnd"/>
            <w:r w:rsidRPr="00FA64AE">
              <w:rPr>
                <w:lang w:val="en-GB"/>
              </w:rPr>
              <w:t xml:space="preserve"> (Z means Zulu Time </w:t>
            </w:r>
            <w:r w:rsidRPr="00FA64AE">
              <w:rPr>
                <w:rFonts w:hint="eastAsia"/>
                <w:lang w:val="en-GB"/>
              </w:rPr>
              <w:t>≡</w:t>
            </w:r>
            <w:r w:rsidRPr="00FA64AE">
              <w:rPr>
                <w:lang w:val="en-GB"/>
              </w:rPr>
              <w:t xml:space="preserve"> UTC time </w:t>
            </w:r>
            <w:r w:rsidRPr="00FA64AE">
              <w:rPr>
                <w:rFonts w:hint="eastAsia"/>
                <w:lang w:val="en-GB"/>
              </w:rPr>
              <w:t>≡</w:t>
            </w:r>
            <w:r w:rsidRPr="00FA64AE">
              <w:rPr>
                <w:lang w:val="en-GB"/>
              </w:rPr>
              <w:t xml:space="preserve"> zero UTC offset))</w:t>
            </w:r>
          </w:p>
          <w:p w14:paraId="02FFCD25" w14:textId="613A436F" w:rsidR="00762288" w:rsidRPr="00F5076C" w:rsidRDefault="00762288" w:rsidP="00762288">
            <w:pPr>
              <w:rPr>
                <w:lang w:val="en-GB"/>
              </w:rPr>
            </w:pPr>
          </w:p>
        </w:tc>
        <w:tc>
          <w:tcPr>
            <w:tcW w:w="1363" w:type="dxa"/>
          </w:tcPr>
          <w:p w14:paraId="2A6DA7F6" w14:textId="77777777" w:rsidR="00762288" w:rsidRPr="00F5076C" w:rsidRDefault="00762288" w:rsidP="00762288">
            <w:pPr>
              <w:jc w:val="left"/>
              <w:rPr>
                <w:lang w:val="en-GB"/>
              </w:rPr>
            </w:pPr>
            <w:r w:rsidRPr="00F5076C">
              <w:rPr>
                <w:lang w:val="en-GB"/>
              </w:rPr>
              <w:t>M</w:t>
            </w:r>
          </w:p>
        </w:tc>
        <w:tc>
          <w:tcPr>
            <w:tcW w:w="1846" w:type="dxa"/>
          </w:tcPr>
          <w:p w14:paraId="4BD13F97" w14:textId="77777777" w:rsidR="00762288" w:rsidRPr="00F5076C" w:rsidRDefault="00762288" w:rsidP="00762288">
            <w:pPr>
              <w:jc w:val="left"/>
              <w:rPr>
                <w:lang w:val="en-GB"/>
              </w:rPr>
            </w:pPr>
            <w:r w:rsidRPr="00F5076C">
              <w:rPr>
                <w:lang w:val="en-GB"/>
              </w:rPr>
              <w:t>Table 1 – A6</w:t>
            </w:r>
          </w:p>
        </w:tc>
      </w:tr>
    </w:tbl>
    <w:p w14:paraId="6328E88D" w14:textId="1DFCC337" w:rsidR="00DC1E01" w:rsidRDefault="00DC1E01" w:rsidP="00DF7810">
      <w:pPr>
        <w:ind w:left="360"/>
        <w:rPr>
          <w:lang w:val="en-GB"/>
        </w:rPr>
      </w:pPr>
    </w:p>
    <w:p w14:paraId="04D9CA42" w14:textId="77777777" w:rsidR="00D577D6" w:rsidRPr="00F5076C" w:rsidRDefault="00D577D6" w:rsidP="00DF7810">
      <w:pPr>
        <w:ind w:left="360"/>
        <w:rPr>
          <w:lang w:val="en-GB"/>
        </w:rPr>
      </w:pPr>
    </w:p>
    <w:p w14:paraId="2A2076B1" w14:textId="40CC8013" w:rsidR="005B0C90" w:rsidRPr="00F5076C" w:rsidRDefault="005B0C90" w:rsidP="00EF627E">
      <w:pPr>
        <w:pStyle w:val="Heading2"/>
        <w:keepNext w:val="0"/>
        <w:widowControl w:val="0"/>
        <w:numPr>
          <w:ilvl w:val="0"/>
          <w:numId w:val="6"/>
        </w:numPr>
        <w:tabs>
          <w:tab w:val="left" w:pos="803"/>
        </w:tabs>
        <w:autoSpaceDE w:val="0"/>
        <w:autoSpaceDN w:val="0"/>
        <w:spacing w:before="244" w:after="0"/>
        <w:jc w:val="left"/>
        <w:rPr>
          <w:u w:val="none"/>
          <w:lang w:val="en-GB"/>
        </w:rPr>
      </w:pPr>
      <w:bookmarkStart w:id="375" w:name="_Toc85032873"/>
      <w:r w:rsidRPr="00F5076C">
        <w:rPr>
          <w:u w:val="thick"/>
          <w:lang w:val="en-GB"/>
        </w:rPr>
        <w:t>Optional business data</w:t>
      </w:r>
      <w:r w:rsidRPr="00F5076C">
        <w:rPr>
          <w:spacing w:val="3"/>
          <w:u w:val="thick"/>
          <w:lang w:val="en-GB"/>
        </w:rPr>
        <w:t xml:space="preserve"> </w:t>
      </w:r>
      <w:r w:rsidRPr="00F5076C">
        <w:rPr>
          <w:u w:val="thick"/>
          <w:lang w:val="en-GB"/>
        </w:rPr>
        <w:t>requirements.</w:t>
      </w:r>
      <w:bookmarkEnd w:id="375"/>
    </w:p>
    <w:p w14:paraId="3A762052" w14:textId="77777777" w:rsidR="00DC1E01" w:rsidRPr="00F5076C" w:rsidRDefault="00DC1E01" w:rsidP="00DC1E01">
      <w:pPr>
        <w:widowControl w:val="0"/>
        <w:autoSpaceDE w:val="0"/>
        <w:autoSpaceDN w:val="0"/>
        <w:spacing w:before="57" w:after="0"/>
        <w:ind w:left="112" w:right="242"/>
        <w:jc w:val="left"/>
        <w:rPr>
          <w:szCs w:val="22"/>
          <w:lang w:val="en-GB" w:eastAsia="en-GB" w:bidi="en-GB"/>
        </w:rPr>
      </w:pPr>
      <w:r w:rsidRPr="00F5076C">
        <w:rPr>
          <w:szCs w:val="22"/>
          <w:lang w:val="en-GB" w:eastAsia="en-GB" w:bidi="en-GB"/>
        </w:rPr>
        <w:t xml:space="preserve">The below optional </w:t>
      </w:r>
      <w:r w:rsidR="00103CBB" w:rsidRPr="00F5076C">
        <w:rPr>
          <w:lang w:val="en-GB" w:bidi="en-GB"/>
        </w:rPr>
        <w:t xml:space="preserve">elements </w:t>
      </w:r>
      <w:r w:rsidRPr="00F5076C">
        <w:rPr>
          <w:szCs w:val="22"/>
          <w:lang w:val="en-GB" w:eastAsia="en-GB" w:bidi="en-GB"/>
        </w:rPr>
        <w:t xml:space="preserve">may be provided in a </w:t>
      </w:r>
      <w:r w:rsidR="00633189" w:rsidRPr="00F5076C">
        <w:rPr>
          <w:szCs w:val="22"/>
          <w:lang w:val="en-GB" w:eastAsia="en-GB" w:bidi="en-GB"/>
        </w:rPr>
        <w:t>Shareholders</w:t>
      </w:r>
      <w:r w:rsidRPr="00F5076C">
        <w:rPr>
          <w:szCs w:val="22"/>
          <w:lang w:val="en-GB" w:eastAsia="en-GB" w:bidi="en-GB"/>
        </w:rPr>
        <w:t xml:space="preserve"> Identification Disclosure Request message but are optional. If used, they must be used as described in the “Detailed usage” column. It is to be noted that most of the usage rules are standards rules, not market practice recommendations.</w:t>
      </w:r>
    </w:p>
    <w:p w14:paraId="60C2B038" w14:textId="77777777" w:rsidR="00DC1E01" w:rsidRPr="00F5076C" w:rsidRDefault="00DC1E01" w:rsidP="00DC1E01">
      <w:pPr>
        <w:widowControl w:val="0"/>
        <w:autoSpaceDE w:val="0"/>
        <w:autoSpaceDN w:val="0"/>
        <w:spacing w:before="1" w:after="0"/>
        <w:ind w:left="112"/>
        <w:jc w:val="left"/>
        <w:rPr>
          <w:szCs w:val="22"/>
          <w:lang w:val="en-GB" w:eastAsia="en-GB" w:bidi="en-GB"/>
        </w:rPr>
      </w:pPr>
      <w:r w:rsidRPr="00F5076C">
        <w:rPr>
          <w:szCs w:val="22"/>
          <w:lang w:val="en-GB" w:eastAsia="en-GB" w:bidi="en-GB"/>
        </w:rPr>
        <w:t xml:space="preserve">Any other </w:t>
      </w:r>
      <w:r w:rsidR="00103CBB" w:rsidRPr="00F5076C">
        <w:rPr>
          <w:lang w:val="en-GB" w:bidi="en-GB"/>
        </w:rPr>
        <w:t xml:space="preserve">elements </w:t>
      </w:r>
      <w:r w:rsidRPr="00F5076C">
        <w:rPr>
          <w:szCs w:val="22"/>
          <w:lang w:val="en-GB" w:eastAsia="en-GB" w:bidi="en-GB"/>
        </w:rPr>
        <w:t xml:space="preserve">not mentioned above or below are considered NOT needed for this specific type of message. If used, they will be </w:t>
      </w:r>
      <w:proofErr w:type="gramStart"/>
      <w:r w:rsidRPr="00F5076C">
        <w:rPr>
          <w:szCs w:val="22"/>
          <w:lang w:val="en-GB" w:eastAsia="en-GB" w:bidi="en-GB"/>
        </w:rPr>
        <w:t>market-specific</w:t>
      </w:r>
      <w:proofErr w:type="gramEnd"/>
      <w:r w:rsidRPr="00F5076C">
        <w:rPr>
          <w:szCs w:val="22"/>
          <w:lang w:val="en-GB" w:eastAsia="en-GB" w:bidi="en-GB"/>
        </w:rPr>
        <w:t>.</w:t>
      </w:r>
    </w:p>
    <w:p w14:paraId="27EF4AA8" w14:textId="77777777" w:rsidR="00DC1E01" w:rsidRPr="00F5076C" w:rsidRDefault="00DC1E01" w:rsidP="00DC1E01">
      <w:pPr>
        <w:widowControl w:val="0"/>
        <w:autoSpaceDE w:val="0"/>
        <w:autoSpaceDN w:val="0"/>
        <w:spacing w:before="1" w:after="0"/>
        <w:ind w:left="112"/>
        <w:jc w:val="left"/>
        <w:rPr>
          <w:szCs w:val="22"/>
          <w:lang w:val="en-GB" w:eastAsia="en-GB" w:bidi="en-GB"/>
        </w:rPr>
      </w:pPr>
    </w:p>
    <w:tbl>
      <w:tblPr>
        <w:tblStyle w:val="TableGrid"/>
        <w:tblW w:w="0" w:type="auto"/>
        <w:tblInd w:w="360" w:type="dxa"/>
        <w:tblLook w:val="04A0" w:firstRow="1" w:lastRow="0" w:firstColumn="1" w:lastColumn="0" w:noHBand="0" w:noVBand="1"/>
        <w:tblPrChange w:id="376" w:author="Mariangela FUMAGALLI" w:date="2023-04-17T11:58:00Z">
          <w:tblPr>
            <w:tblStyle w:val="TableGrid"/>
            <w:tblW w:w="0" w:type="auto"/>
            <w:tblInd w:w="360" w:type="dxa"/>
            <w:tblLook w:val="04A0" w:firstRow="1" w:lastRow="0" w:firstColumn="1" w:lastColumn="0" w:noHBand="0" w:noVBand="1"/>
          </w:tblPr>
        </w:tblPrChange>
      </w:tblPr>
      <w:tblGrid>
        <w:gridCol w:w="2527"/>
        <w:gridCol w:w="1168"/>
        <w:gridCol w:w="5007"/>
        <w:gridCol w:w="1842"/>
        <w:gridCol w:w="2526"/>
        <w:tblGridChange w:id="377">
          <w:tblGrid>
            <w:gridCol w:w="2527"/>
            <w:gridCol w:w="1168"/>
            <w:gridCol w:w="5007"/>
            <w:gridCol w:w="1842"/>
            <w:gridCol w:w="2526"/>
          </w:tblGrid>
        </w:tblGridChange>
      </w:tblGrid>
      <w:tr w:rsidR="00194532" w:rsidRPr="00F5076C" w14:paraId="0CECF588" w14:textId="77777777" w:rsidTr="00FA2FAA">
        <w:tc>
          <w:tcPr>
            <w:tcW w:w="2527" w:type="dxa"/>
            <w:shd w:val="clear" w:color="auto" w:fill="000000" w:themeFill="text1"/>
            <w:tcPrChange w:id="378" w:author="Mariangela FUMAGALLI" w:date="2023-04-17T11:58:00Z">
              <w:tcPr>
                <w:tcW w:w="2528" w:type="dxa"/>
                <w:shd w:val="clear" w:color="auto" w:fill="000000" w:themeFill="text1"/>
              </w:tcPr>
            </w:tcPrChange>
          </w:tcPr>
          <w:p w14:paraId="220FE19B" w14:textId="77777777" w:rsidR="00DC1E01" w:rsidRPr="00F5076C" w:rsidRDefault="00DC1E01" w:rsidP="00633189">
            <w:pPr>
              <w:jc w:val="center"/>
              <w:rPr>
                <w:color w:val="FFFFFF" w:themeColor="background1"/>
                <w:sz w:val="20"/>
                <w:lang w:val="en-GB"/>
              </w:rPr>
            </w:pPr>
            <w:r w:rsidRPr="00F5076C">
              <w:rPr>
                <w:color w:val="FFFFFF" w:themeColor="background1"/>
                <w:sz w:val="20"/>
                <w:lang w:val="en-GB"/>
              </w:rPr>
              <w:t xml:space="preserve">Common </w:t>
            </w:r>
            <w:r w:rsidR="00633189" w:rsidRPr="00F5076C">
              <w:rPr>
                <w:color w:val="FFFFFF" w:themeColor="background1"/>
                <w:sz w:val="20"/>
                <w:lang w:val="en-GB"/>
              </w:rPr>
              <w:t>optional</w:t>
            </w:r>
            <w:r w:rsidRPr="00F5076C">
              <w:rPr>
                <w:color w:val="FFFFFF" w:themeColor="background1"/>
                <w:sz w:val="20"/>
                <w:lang w:val="en-GB"/>
              </w:rPr>
              <w:t xml:space="preserve"> elements</w:t>
            </w:r>
          </w:p>
        </w:tc>
        <w:tc>
          <w:tcPr>
            <w:tcW w:w="1168" w:type="dxa"/>
            <w:shd w:val="clear" w:color="auto" w:fill="000000" w:themeFill="text1"/>
            <w:tcPrChange w:id="379" w:author="Mariangela FUMAGALLI" w:date="2023-04-17T11:58:00Z">
              <w:tcPr>
                <w:tcW w:w="1168" w:type="dxa"/>
                <w:shd w:val="clear" w:color="auto" w:fill="000000" w:themeFill="text1"/>
              </w:tcPr>
            </w:tcPrChange>
          </w:tcPr>
          <w:p w14:paraId="564EB13A" w14:textId="77777777" w:rsidR="00DC1E01" w:rsidRPr="00F5076C" w:rsidRDefault="00DC1E01" w:rsidP="00E37F99">
            <w:pPr>
              <w:jc w:val="center"/>
              <w:rPr>
                <w:color w:val="FFFFFF" w:themeColor="background1"/>
                <w:sz w:val="20"/>
                <w:lang w:val="en-GB"/>
              </w:rPr>
            </w:pPr>
            <w:r w:rsidRPr="00F5076C">
              <w:rPr>
                <w:color w:val="FFFFFF" w:themeColor="background1"/>
                <w:sz w:val="20"/>
                <w:lang w:val="en-GB"/>
              </w:rPr>
              <w:t>Place</w:t>
            </w:r>
          </w:p>
        </w:tc>
        <w:tc>
          <w:tcPr>
            <w:tcW w:w="5007" w:type="dxa"/>
            <w:shd w:val="clear" w:color="auto" w:fill="000000" w:themeFill="text1"/>
            <w:tcPrChange w:id="380" w:author="Mariangela FUMAGALLI" w:date="2023-04-17T11:58:00Z">
              <w:tcPr>
                <w:tcW w:w="5016" w:type="dxa"/>
                <w:shd w:val="clear" w:color="auto" w:fill="000000" w:themeFill="text1"/>
              </w:tcPr>
            </w:tcPrChange>
          </w:tcPr>
          <w:p w14:paraId="23F1E792" w14:textId="77777777" w:rsidR="00DC1E01" w:rsidRPr="00F5076C" w:rsidRDefault="00DC1E01" w:rsidP="00E37F99">
            <w:pPr>
              <w:jc w:val="center"/>
              <w:rPr>
                <w:color w:val="FFFFFF" w:themeColor="background1"/>
                <w:sz w:val="20"/>
                <w:lang w:val="en-GB"/>
              </w:rPr>
            </w:pPr>
            <w:r w:rsidRPr="00F5076C">
              <w:rPr>
                <w:color w:val="FFFFFF" w:themeColor="background1"/>
                <w:sz w:val="20"/>
                <w:lang w:val="en-GB"/>
              </w:rPr>
              <w:t>Detailed usage</w:t>
            </w:r>
          </w:p>
        </w:tc>
        <w:tc>
          <w:tcPr>
            <w:tcW w:w="1842" w:type="dxa"/>
            <w:shd w:val="clear" w:color="auto" w:fill="000000" w:themeFill="text1"/>
            <w:tcPrChange w:id="381" w:author="Mariangela FUMAGALLI" w:date="2023-04-17T11:58:00Z">
              <w:tcPr>
                <w:tcW w:w="1824" w:type="dxa"/>
                <w:shd w:val="clear" w:color="auto" w:fill="000000" w:themeFill="text1"/>
              </w:tcPr>
            </w:tcPrChange>
          </w:tcPr>
          <w:p w14:paraId="124D9C4A" w14:textId="77777777" w:rsidR="00DC1E01" w:rsidRPr="00F5076C" w:rsidRDefault="00DC1E01" w:rsidP="00E37F99">
            <w:pPr>
              <w:jc w:val="center"/>
              <w:rPr>
                <w:color w:val="FFFFFF" w:themeColor="background1"/>
                <w:sz w:val="20"/>
                <w:lang w:val="en-GB"/>
              </w:rPr>
            </w:pPr>
            <w:r w:rsidRPr="00F5076C">
              <w:rPr>
                <w:color w:val="FFFFFF" w:themeColor="background1"/>
                <w:sz w:val="20"/>
                <w:lang w:val="en-GB"/>
              </w:rPr>
              <w:t>M/C/O</w:t>
            </w:r>
          </w:p>
        </w:tc>
        <w:tc>
          <w:tcPr>
            <w:tcW w:w="2526" w:type="dxa"/>
            <w:shd w:val="clear" w:color="auto" w:fill="000000" w:themeFill="text1"/>
            <w:tcPrChange w:id="382" w:author="Mariangela FUMAGALLI" w:date="2023-04-17T11:58:00Z">
              <w:tcPr>
                <w:tcW w:w="2534" w:type="dxa"/>
                <w:shd w:val="clear" w:color="auto" w:fill="000000" w:themeFill="text1"/>
              </w:tcPr>
            </w:tcPrChange>
          </w:tcPr>
          <w:p w14:paraId="46718AF7" w14:textId="77777777" w:rsidR="00DC1E01" w:rsidRPr="00F5076C" w:rsidRDefault="00DC1E01" w:rsidP="00E37F99">
            <w:pPr>
              <w:jc w:val="center"/>
              <w:rPr>
                <w:color w:val="FFFFFF" w:themeColor="background1"/>
                <w:sz w:val="20"/>
                <w:lang w:val="en-GB"/>
              </w:rPr>
            </w:pPr>
            <w:r w:rsidRPr="00F5076C">
              <w:rPr>
                <w:color w:val="FFFFFF" w:themeColor="background1"/>
                <w:sz w:val="20"/>
                <w:lang w:val="en-GB"/>
              </w:rPr>
              <w:t>SRD II reference</w:t>
            </w:r>
          </w:p>
        </w:tc>
      </w:tr>
      <w:tr w:rsidR="00194532" w:rsidRPr="00F5076C" w14:paraId="19581888" w14:textId="77777777" w:rsidTr="00FA2FAA">
        <w:tc>
          <w:tcPr>
            <w:tcW w:w="2527" w:type="dxa"/>
            <w:shd w:val="clear" w:color="auto" w:fill="auto"/>
            <w:tcPrChange w:id="383" w:author="Mariangela FUMAGALLI" w:date="2023-04-17T11:58:00Z">
              <w:tcPr>
                <w:tcW w:w="2528" w:type="dxa"/>
                <w:shd w:val="clear" w:color="auto" w:fill="auto"/>
              </w:tcPr>
            </w:tcPrChange>
          </w:tcPr>
          <w:p w14:paraId="3CA07986" w14:textId="5CE786F4" w:rsidR="000561A4" w:rsidRPr="00F5076C" w:rsidRDefault="000561A4" w:rsidP="008C5711">
            <w:pPr>
              <w:jc w:val="left"/>
              <w:rPr>
                <w:lang w:val="en-GB"/>
              </w:rPr>
            </w:pPr>
            <w:r w:rsidRPr="000561A4">
              <w:rPr>
                <w:lang w:val="en-GB"/>
              </w:rPr>
              <w:t>Previous</w:t>
            </w:r>
            <w:r>
              <w:rPr>
                <w:lang w:val="en-GB"/>
              </w:rPr>
              <w:t xml:space="preserve"> </w:t>
            </w:r>
            <w:r w:rsidRPr="000561A4">
              <w:rPr>
                <w:lang w:val="en-GB"/>
              </w:rPr>
              <w:t>Disclosure</w:t>
            </w:r>
            <w:r>
              <w:rPr>
                <w:lang w:val="en-GB"/>
              </w:rPr>
              <w:t xml:space="preserve"> </w:t>
            </w:r>
            <w:r w:rsidRPr="000561A4">
              <w:rPr>
                <w:lang w:val="en-GB"/>
              </w:rPr>
              <w:t>Request</w:t>
            </w:r>
            <w:r>
              <w:rPr>
                <w:lang w:val="en-GB"/>
              </w:rPr>
              <w:t xml:space="preserve"> </w:t>
            </w:r>
            <w:r w:rsidRPr="000561A4">
              <w:rPr>
                <w:lang w:val="en-GB"/>
              </w:rPr>
              <w:t>Identification</w:t>
            </w:r>
            <w:r>
              <w:rPr>
                <w:lang w:val="en-GB"/>
              </w:rPr>
              <w:t xml:space="preserve"> &lt;</w:t>
            </w:r>
            <w:proofErr w:type="spellStart"/>
            <w:r>
              <w:rPr>
                <w:lang w:val="en-GB"/>
              </w:rPr>
              <w:t>PrvsDsclsrReqId</w:t>
            </w:r>
            <w:proofErr w:type="spellEnd"/>
            <w:r>
              <w:rPr>
                <w:lang w:val="en-GB"/>
              </w:rPr>
              <w:t>&gt;</w:t>
            </w:r>
          </w:p>
        </w:tc>
        <w:tc>
          <w:tcPr>
            <w:tcW w:w="1168" w:type="dxa"/>
            <w:shd w:val="clear" w:color="auto" w:fill="auto"/>
            <w:tcPrChange w:id="384" w:author="Mariangela FUMAGALLI" w:date="2023-04-17T11:58:00Z">
              <w:tcPr>
                <w:tcW w:w="1168" w:type="dxa"/>
                <w:shd w:val="clear" w:color="auto" w:fill="auto"/>
              </w:tcPr>
            </w:tcPrChange>
          </w:tcPr>
          <w:p w14:paraId="7362F067" w14:textId="4A20C9F4" w:rsidR="000561A4" w:rsidRPr="00B82C39" w:rsidRDefault="000561A4" w:rsidP="00B47E18">
            <w:pPr>
              <w:jc w:val="left"/>
              <w:rPr>
                <w:lang w:val="en-GB"/>
              </w:rPr>
            </w:pPr>
            <w:r w:rsidRPr="00B82C39">
              <w:rPr>
                <w:lang w:val="en-GB"/>
              </w:rPr>
              <w:t>Document</w:t>
            </w:r>
          </w:p>
        </w:tc>
        <w:tc>
          <w:tcPr>
            <w:tcW w:w="5007" w:type="dxa"/>
            <w:shd w:val="clear" w:color="auto" w:fill="auto"/>
            <w:tcPrChange w:id="385" w:author="Mariangela FUMAGALLI" w:date="2023-04-17T11:58:00Z">
              <w:tcPr>
                <w:tcW w:w="5016" w:type="dxa"/>
                <w:shd w:val="clear" w:color="auto" w:fill="auto"/>
              </w:tcPr>
            </w:tcPrChange>
          </w:tcPr>
          <w:p w14:paraId="35ADA0BF" w14:textId="569CB4BD" w:rsidR="000561A4" w:rsidRDefault="004045BE" w:rsidP="004045BE">
            <w:pPr>
              <w:rPr>
                <w:lang w:val="en-GB"/>
              </w:rPr>
            </w:pPr>
            <w:r>
              <w:rPr>
                <w:lang w:val="en-GB"/>
              </w:rPr>
              <w:t xml:space="preserve">To only be used when sending a REPL message. </w:t>
            </w:r>
            <w:r w:rsidR="00BD2B8B">
              <w:rPr>
                <w:lang w:val="en-GB"/>
              </w:rPr>
              <w:t xml:space="preserve">Provides the identification of </w:t>
            </w:r>
            <w:r>
              <w:rPr>
                <w:lang w:val="en-GB"/>
              </w:rPr>
              <w:t>a</w:t>
            </w:r>
            <w:r w:rsidR="004943D8">
              <w:rPr>
                <w:lang w:val="en-GB"/>
              </w:rPr>
              <w:t xml:space="preserve"> </w:t>
            </w:r>
            <w:r>
              <w:rPr>
                <w:lang w:val="en-GB"/>
              </w:rPr>
              <w:t>previously sent</w:t>
            </w:r>
            <w:r w:rsidR="00BD2B8B">
              <w:rPr>
                <w:lang w:val="en-GB"/>
              </w:rPr>
              <w:t xml:space="preserve"> disclosure request message (Business Message Identifier).</w:t>
            </w:r>
          </w:p>
        </w:tc>
        <w:tc>
          <w:tcPr>
            <w:tcW w:w="1842" w:type="dxa"/>
            <w:shd w:val="clear" w:color="auto" w:fill="auto"/>
            <w:tcPrChange w:id="386" w:author="Mariangela FUMAGALLI" w:date="2023-04-17T11:58:00Z">
              <w:tcPr>
                <w:tcW w:w="1824" w:type="dxa"/>
                <w:shd w:val="clear" w:color="auto" w:fill="auto"/>
              </w:tcPr>
            </w:tcPrChange>
          </w:tcPr>
          <w:p w14:paraId="60FC86A4" w14:textId="0AA0C399" w:rsidR="000561A4" w:rsidRPr="00F5076C" w:rsidRDefault="000561A4" w:rsidP="00B47E18">
            <w:pPr>
              <w:jc w:val="left"/>
              <w:rPr>
                <w:lang w:val="en-GB"/>
              </w:rPr>
            </w:pPr>
            <w:r>
              <w:rPr>
                <w:lang w:val="en-GB"/>
              </w:rPr>
              <w:t>O</w:t>
            </w:r>
          </w:p>
        </w:tc>
        <w:tc>
          <w:tcPr>
            <w:tcW w:w="2526" w:type="dxa"/>
            <w:shd w:val="clear" w:color="auto" w:fill="auto"/>
            <w:tcPrChange w:id="387" w:author="Mariangela FUMAGALLI" w:date="2023-04-17T11:58:00Z">
              <w:tcPr>
                <w:tcW w:w="2534" w:type="dxa"/>
                <w:shd w:val="clear" w:color="auto" w:fill="auto"/>
              </w:tcPr>
            </w:tcPrChange>
          </w:tcPr>
          <w:p w14:paraId="52C637D0" w14:textId="77777777" w:rsidR="000561A4" w:rsidRPr="00F5076C" w:rsidRDefault="000561A4" w:rsidP="008C5711">
            <w:pPr>
              <w:jc w:val="left"/>
              <w:rPr>
                <w:lang w:val="en-GB"/>
              </w:rPr>
            </w:pPr>
          </w:p>
        </w:tc>
      </w:tr>
      <w:tr w:rsidR="00194532" w:rsidRPr="00F5076C" w:rsidDel="009D3028" w14:paraId="771DFE59" w14:textId="68761865" w:rsidTr="00FA2FAA">
        <w:tc>
          <w:tcPr>
            <w:tcW w:w="2527" w:type="dxa"/>
            <w:shd w:val="clear" w:color="auto" w:fill="auto"/>
            <w:tcPrChange w:id="388" w:author="Mariangela FUMAGALLI" w:date="2023-04-17T11:58:00Z">
              <w:tcPr>
                <w:tcW w:w="2528" w:type="dxa"/>
                <w:shd w:val="clear" w:color="auto" w:fill="auto"/>
              </w:tcPr>
            </w:tcPrChange>
          </w:tcPr>
          <w:p w14:paraId="7994270A" w14:textId="19430C58" w:rsidR="0085023A" w:rsidRPr="00F5076C" w:rsidDel="009D3028" w:rsidRDefault="0085023A" w:rsidP="008C5711">
            <w:pPr>
              <w:jc w:val="left"/>
              <w:rPr>
                <w:lang w:val="en-GB"/>
              </w:rPr>
            </w:pPr>
            <w:r w:rsidRPr="00F5076C" w:rsidDel="009D3028">
              <w:rPr>
                <w:lang w:val="en-GB"/>
              </w:rPr>
              <w:t>Response Through Chain Indicator, &lt;</w:t>
            </w:r>
            <w:proofErr w:type="spellStart"/>
            <w:r w:rsidRPr="00F5076C" w:rsidDel="009D3028">
              <w:rPr>
                <w:lang w:val="en-GB"/>
              </w:rPr>
              <w:t>RspnThrghChainInd</w:t>
            </w:r>
            <w:proofErr w:type="spellEnd"/>
            <w:r w:rsidRPr="00F5076C" w:rsidDel="009D3028">
              <w:rPr>
                <w:lang w:val="en-GB"/>
              </w:rPr>
              <w:t>&gt;</w:t>
            </w:r>
          </w:p>
        </w:tc>
        <w:tc>
          <w:tcPr>
            <w:tcW w:w="1168" w:type="dxa"/>
            <w:shd w:val="clear" w:color="auto" w:fill="auto"/>
            <w:tcPrChange w:id="389" w:author="Mariangela FUMAGALLI" w:date="2023-04-17T11:58:00Z">
              <w:tcPr>
                <w:tcW w:w="1168" w:type="dxa"/>
                <w:shd w:val="clear" w:color="auto" w:fill="auto"/>
              </w:tcPr>
            </w:tcPrChange>
          </w:tcPr>
          <w:p w14:paraId="43AA9328" w14:textId="55947BAC" w:rsidR="0085023A" w:rsidRPr="00F5076C" w:rsidDel="009D3028" w:rsidRDefault="0085023A" w:rsidP="00B47E18">
            <w:pPr>
              <w:jc w:val="left"/>
              <w:rPr>
                <w:lang w:val="en-GB"/>
              </w:rPr>
            </w:pPr>
            <w:r w:rsidRPr="00B82C39" w:rsidDel="009D3028">
              <w:rPr>
                <w:lang w:val="en-GB"/>
              </w:rPr>
              <w:t xml:space="preserve">Document </w:t>
            </w:r>
          </w:p>
        </w:tc>
        <w:tc>
          <w:tcPr>
            <w:tcW w:w="5007" w:type="dxa"/>
            <w:shd w:val="clear" w:color="auto" w:fill="auto"/>
            <w:tcPrChange w:id="390" w:author="Mariangela FUMAGALLI" w:date="2023-04-17T11:58:00Z">
              <w:tcPr>
                <w:tcW w:w="5016" w:type="dxa"/>
                <w:shd w:val="clear" w:color="auto" w:fill="auto"/>
              </w:tcPr>
            </w:tcPrChange>
          </w:tcPr>
          <w:p w14:paraId="01DC4E5C" w14:textId="0D16872D" w:rsidR="0085023A" w:rsidDel="009D3028" w:rsidRDefault="0085023A" w:rsidP="004355EA">
            <w:pPr>
              <w:rPr>
                <w:lang w:val="en-GB"/>
              </w:rPr>
            </w:pPr>
            <w:r w:rsidDel="009D3028">
              <w:rPr>
                <w:lang w:val="en-GB"/>
              </w:rPr>
              <w:t xml:space="preserve">In line with the shareholder identification market standards, the shareholder identification response should be sent directly to </w:t>
            </w:r>
            <w:r w:rsidRPr="00F5076C" w:rsidDel="009D3028">
              <w:rPr>
                <w:lang w:val="en-GB"/>
              </w:rPr>
              <w:t xml:space="preserve">the </w:t>
            </w:r>
            <w:proofErr w:type="gramStart"/>
            <w:r w:rsidRPr="00F5076C" w:rsidDel="009D3028">
              <w:rPr>
                <w:lang w:val="en-GB"/>
              </w:rPr>
              <w:t>issuer</w:t>
            </w:r>
            <w:proofErr w:type="gramEnd"/>
            <w:r w:rsidRPr="00F5076C" w:rsidDel="009D3028">
              <w:rPr>
                <w:lang w:val="en-GB"/>
              </w:rPr>
              <w:t xml:space="preserve"> or the third party appointed by the issuer</w:t>
            </w:r>
            <w:r w:rsidDel="009D3028">
              <w:rPr>
                <w:lang w:val="en-GB"/>
              </w:rPr>
              <w:t>.</w:t>
            </w:r>
          </w:p>
          <w:p w14:paraId="7BB6D751" w14:textId="2855F2D6" w:rsidR="0085023A" w:rsidRPr="00F5076C" w:rsidDel="009D3028" w:rsidRDefault="0085023A" w:rsidP="00253661">
            <w:pPr>
              <w:rPr>
                <w:lang w:val="en-GB"/>
              </w:rPr>
            </w:pPr>
            <w:r w:rsidRPr="00F5076C" w:rsidDel="009D3028">
              <w:rPr>
                <w:lang w:val="en-GB"/>
              </w:rPr>
              <w:t>This indicator should ONLY be present when the response has to go through the chain</w:t>
            </w:r>
            <w:r w:rsidDel="009D3028">
              <w:rPr>
                <w:lang w:val="en-GB"/>
              </w:rPr>
              <w:t>.</w:t>
            </w:r>
            <w:r w:rsidRPr="00F5076C" w:rsidDel="009D3028">
              <w:rPr>
                <w:lang w:val="en-GB"/>
              </w:rPr>
              <w:t xml:space="preserve"> </w:t>
            </w:r>
          </w:p>
        </w:tc>
        <w:tc>
          <w:tcPr>
            <w:tcW w:w="1842" w:type="dxa"/>
            <w:shd w:val="clear" w:color="auto" w:fill="auto"/>
            <w:tcPrChange w:id="391" w:author="Mariangela FUMAGALLI" w:date="2023-04-17T11:58:00Z">
              <w:tcPr>
                <w:tcW w:w="1824" w:type="dxa"/>
                <w:shd w:val="clear" w:color="auto" w:fill="auto"/>
              </w:tcPr>
            </w:tcPrChange>
          </w:tcPr>
          <w:p w14:paraId="306F2B9A" w14:textId="5133D58B" w:rsidR="0085023A" w:rsidRPr="00F5076C" w:rsidDel="009D3028" w:rsidRDefault="0085023A" w:rsidP="00B47E18">
            <w:pPr>
              <w:jc w:val="left"/>
              <w:rPr>
                <w:lang w:val="en-GB"/>
              </w:rPr>
            </w:pPr>
            <w:r w:rsidRPr="00F5076C" w:rsidDel="009D3028">
              <w:rPr>
                <w:lang w:val="en-GB"/>
              </w:rPr>
              <w:t>O</w:t>
            </w:r>
          </w:p>
        </w:tc>
        <w:tc>
          <w:tcPr>
            <w:tcW w:w="2526" w:type="dxa"/>
            <w:shd w:val="clear" w:color="auto" w:fill="auto"/>
            <w:tcPrChange w:id="392" w:author="Mariangela FUMAGALLI" w:date="2023-04-17T11:58:00Z">
              <w:tcPr>
                <w:tcW w:w="2534" w:type="dxa"/>
                <w:shd w:val="clear" w:color="auto" w:fill="auto"/>
              </w:tcPr>
            </w:tcPrChange>
          </w:tcPr>
          <w:p w14:paraId="33E87003" w14:textId="4C941853" w:rsidR="0085023A" w:rsidRPr="00F5076C" w:rsidDel="009D3028" w:rsidRDefault="0085023A" w:rsidP="008C5711">
            <w:pPr>
              <w:jc w:val="left"/>
              <w:rPr>
                <w:lang w:val="en-GB"/>
              </w:rPr>
            </w:pPr>
          </w:p>
        </w:tc>
      </w:tr>
      <w:tr w:rsidR="00194532" w:rsidRPr="00F5076C" w14:paraId="641615A9" w14:textId="77777777" w:rsidTr="00FA2FAA">
        <w:tc>
          <w:tcPr>
            <w:tcW w:w="2527" w:type="dxa"/>
            <w:tcPrChange w:id="393" w:author="Mariangela FUMAGALLI" w:date="2023-04-17T11:58:00Z">
              <w:tcPr>
                <w:tcW w:w="2528" w:type="dxa"/>
              </w:tcPr>
            </w:tcPrChange>
          </w:tcPr>
          <w:p w14:paraId="54B3A5AD" w14:textId="5465A6D1" w:rsidR="0085023A" w:rsidRPr="00F5076C" w:rsidRDefault="0085023A" w:rsidP="008C5711">
            <w:pPr>
              <w:jc w:val="left"/>
              <w:rPr>
                <w:lang w:val="en-GB"/>
              </w:rPr>
            </w:pPr>
            <w:r w:rsidRPr="00F5076C">
              <w:rPr>
                <w:lang w:val="en-GB"/>
              </w:rPr>
              <w:t>Shares Quantity Threshold, &lt;</w:t>
            </w:r>
            <w:proofErr w:type="spellStart"/>
            <w:r w:rsidRPr="00F5076C">
              <w:rPr>
                <w:lang w:val="en-GB"/>
              </w:rPr>
              <w:t>ShrsQtyThrshld</w:t>
            </w:r>
            <w:proofErr w:type="spellEnd"/>
            <w:r w:rsidRPr="00F5076C">
              <w:rPr>
                <w:lang w:val="en-GB"/>
              </w:rPr>
              <w:t>&gt;</w:t>
            </w:r>
          </w:p>
        </w:tc>
        <w:tc>
          <w:tcPr>
            <w:tcW w:w="1168" w:type="dxa"/>
            <w:tcPrChange w:id="394" w:author="Mariangela FUMAGALLI" w:date="2023-04-17T11:58:00Z">
              <w:tcPr>
                <w:tcW w:w="1168" w:type="dxa"/>
              </w:tcPr>
            </w:tcPrChange>
          </w:tcPr>
          <w:p w14:paraId="0AE7B5BE" w14:textId="2D4C1996" w:rsidR="0085023A" w:rsidRPr="00F5076C" w:rsidRDefault="0085023A" w:rsidP="00B47E18">
            <w:pPr>
              <w:jc w:val="left"/>
              <w:rPr>
                <w:lang w:val="en-GB"/>
              </w:rPr>
            </w:pPr>
            <w:r w:rsidRPr="00B82C39">
              <w:rPr>
                <w:lang w:val="en-GB"/>
              </w:rPr>
              <w:t xml:space="preserve">Document </w:t>
            </w:r>
          </w:p>
        </w:tc>
        <w:tc>
          <w:tcPr>
            <w:tcW w:w="5007" w:type="dxa"/>
            <w:tcPrChange w:id="395" w:author="Mariangela FUMAGALLI" w:date="2023-04-17T11:58:00Z">
              <w:tcPr>
                <w:tcW w:w="5016" w:type="dxa"/>
              </w:tcPr>
            </w:tcPrChange>
          </w:tcPr>
          <w:p w14:paraId="7633EFF8" w14:textId="3315CAE6" w:rsidR="0085023A" w:rsidRPr="00F5076C" w:rsidRDefault="0085023A" w:rsidP="004355EA">
            <w:pPr>
              <w:rPr>
                <w:lang w:val="en-GB"/>
              </w:rPr>
            </w:pPr>
            <w:r w:rsidRPr="00F5076C">
              <w:rPr>
                <w:lang w:val="en-GB"/>
              </w:rPr>
              <w:t>If used, it has to be provided by the issuer as a quantity of shares</w:t>
            </w:r>
          </w:p>
        </w:tc>
        <w:tc>
          <w:tcPr>
            <w:tcW w:w="1842" w:type="dxa"/>
            <w:tcPrChange w:id="396" w:author="Mariangela FUMAGALLI" w:date="2023-04-17T11:58:00Z">
              <w:tcPr>
                <w:tcW w:w="1824" w:type="dxa"/>
              </w:tcPr>
            </w:tcPrChange>
          </w:tcPr>
          <w:p w14:paraId="4189F4E8" w14:textId="5ACE300A" w:rsidR="0085023A" w:rsidRPr="00F5076C" w:rsidRDefault="0085023A" w:rsidP="00B47E18">
            <w:pPr>
              <w:jc w:val="left"/>
              <w:rPr>
                <w:lang w:val="en-GB"/>
              </w:rPr>
            </w:pPr>
            <w:r w:rsidRPr="00F5076C">
              <w:rPr>
                <w:lang w:val="en-GB"/>
              </w:rPr>
              <w:t>O</w:t>
            </w:r>
          </w:p>
        </w:tc>
        <w:tc>
          <w:tcPr>
            <w:tcW w:w="2526" w:type="dxa"/>
            <w:tcPrChange w:id="397" w:author="Mariangela FUMAGALLI" w:date="2023-04-17T11:58:00Z">
              <w:tcPr>
                <w:tcW w:w="2534" w:type="dxa"/>
              </w:tcPr>
            </w:tcPrChange>
          </w:tcPr>
          <w:p w14:paraId="64852CD7" w14:textId="4856FD37" w:rsidR="0085023A" w:rsidRPr="00F5076C" w:rsidRDefault="0085023A" w:rsidP="008C5711">
            <w:pPr>
              <w:jc w:val="left"/>
              <w:rPr>
                <w:lang w:val="en-GB"/>
              </w:rPr>
            </w:pPr>
            <w:r w:rsidRPr="00F5076C">
              <w:rPr>
                <w:lang w:val="en-GB"/>
              </w:rPr>
              <w:t>Table 1 – A7</w:t>
            </w:r>
          </w:p>
        </w:tc>
      </w:tr>
      <w:tr w:rsidR="00194532" w:rsidRPr="00F5076C" w14:paraId="4C5B9356" w14:textId="77777777" w:rsidTr="00FA2FAA">
        <w:tc>
          <w:tcPr>
            <w:tcW w:w="2527" w:type="dxa"/>
            <w:tcPrChange w:id="398" w:author="Mariangela FUMAGALLI" w:date="2023-04-17T11:58:00Z">
              <w:tcPr>
                <w:tcW w:w="2528" w:type="dxa"/>
              </w:tcPr>
            </w:tcPrChange>
          </w:tcPr>
          <w:p w14:paraId="3E49E144" w14:textId="77777777" w:rsidR="0085023A" w:rsidRPr="00F5076C" w:rsidRDefault="0085023A" w:rsidP="008C5711">
            <w:pPr>
              <w:jc w:val="left"/>
              <w:rPr>
                <w:lang w:val="en-GB"/>
              </w:rPr>
            </w:pPr>
            <w:r w:rsidRPr="00F5076C">
              <w:rPr>
                <w:lang w:val="en-GB"/>
              </w:rPr>
              <w:lastRenderedPageBreak/>
              <w:t>Request Share Held Date, &lt;</w:t>
            </w:r>
            <w:proofErr w:type="spellStart"/>
            <w:r w:rsidRPr="00F5076C">
              <w:rPr>
                <w:lang w:val="en-GB"/>
              </w:rPr>
              <w:t>ReqShrHeldDt</w:t>
            </w:r>
            <w:proofErr w:type="spellEnd"/>
            <w:r w:rsidRPr="00F5076C">
              <w:rPr>
                <w:lang w:val="en-GB"/>
              </w:rPr>
              <w:t>&gt;</w:t>
            </w:r>
          </w:p>
        </w:tc>
        <w:tc>
          <w:tcPr>
            <w:tcW w:w="1168" w:type="dxa"/>
            <w:tcPrChange w:id="399" w:author="Mariangela FUMAGALLI" w:date="2023-04-17T11:58:00Z">
              <w:tcPr>
                <w:tcW w:w="1168" w:type="dxa"/>
              </w:tcPr>
            </w:tcPrChange>
          </w:tcPr>
          <w:p w14:paraId="3353C49F" w14:textId="5B7E6668" w:rsidR="0085023A" w:rsidRPr="00F5076C" w:rsidRDefault="0085023A" w:rsidP="00B47E18">
            <w:pPr>
              <w:jc w:val="left"/>
              <w:rPr>
                <w:lang w:val="en-GB"/>
              </w:rPr>
            </w:pPr>
            <w:r w:rsidRPr="00B82C39">
              <w:rPr>
                <w:lang w:val="en-GB"/>
              </w:rPr>
              <w:t xml:space="preserve">Document </w:t>
            </w:r>
          </w:p>
        </w:tc>
        <w:tc>
          <w:tcPr>
            <w:tcW w:w="5007" w:type="dxa"/>
            <w:tcPrChange w:id="400" w:author="Mariangela FUMAGALLI" w:date="2023-04-17T11:58:00Z">
              <w:tcPr>
                <w:tcW w:w="5016" w:type="dxa"/>
              </w:tcPr>
            </w:tcPrChange>
          </w:tcPr>
          <w:p w14:paraId="2FAAD637" w14:textId="1B2B9899" w:rsidR="0085023A" w:rsidRDefault="0085023A" w:rsidP="00253661">
            <w:pPr>
              <w:rPr>
                <w:lang w:val="en-GB"/>
              </w:rPr>
            </w:pPr>
            <w:r>
              <w:rPr>
                <w:lang w:val="en-GB"/>
              </w:rPr>
              <w:t>In line with the shareholder identification market standards, this indicator should NOT be used.</w:t>
            </w:r>
          </w:p>
          <w:p w14:paraId="47E8B646" w14:textId="7289DFE0" w:rsidR="0085023A" w:rsidRPr="00F5076C" w:rsidRDefault="0085023A" w:rsidP="00253661">
            <w:pPr>
              <w:rPr>
                <w:lang w:val="en-GB"/>
              </w:rPr>
            </w:pPr>
            <w:r w:rsidRPr="00F5076C">
              <w:rPr>
                <w:lang w:val="en-GB"/>
              </w:rPr>
              <w:t>If present, the issuer must also specify the method to be used to calculate the date and the description</w:t>
            </w:r>
          </w:p>
        </w:tc>
        <w:tc>
          <w:tcPr>
            <w:tcW w:w="1842" w:type="dxa"/>
            <w:tcPrChange w:id="401" w:author="Mariangela FUMAGALLI" w:date="2023-04-17T11:58:00Z">
              <w:tcPr>
                <w:tcW w:w="1824" w:type="dxa"/>
              </w:tcPr>
            </w:tcPrChange>
          </w:tcPr>
          <w:p w14:paraId="45A58168" w14:textId="77777777" w:rsidR="0085023A" w:rsidRPr="00F5076C" w:rsidRDefault="0085023A" w:rsidP="00B47E18">
            <w:pPr>
              <w:jc w:val="left"/>
              <w:rPr>
                <w:lang w:val="en-GB"/>
              </w:rPr>
            </w:pPr>
            <w:r w:rsidRPr="00F5076C">
              <w:rPr>
                <w:lang w:val="en-GB"/>
              </w:rPr>
              <w:t>O</w:t>
            </w:r>
          </w:p>
        </w:tc>
        <w:tc>
          <w:tcPr>
            <w:tcW w:w="2526" w:type="dxa"/>
            <w:tcPrChange w:id="402" w:author="Mariangela FUMAGALLI" w:date="2023-04-17T11:58:00Z">
              <w:tcPr>
                <w:tcW w:w="2534" w:type="dxa"/>
              </w:tcPr>
            </w:tcPrChange>
          </w:tcPr>
          <w:p w14:paraId="796254C9" w14:textId="77777777" w:rsidR="0085023A" w:rsidRPr="00F5076C" w:rsidRDefault="0085023A" w:rsidP="008C5711">
            <w:pPr>
              <w:jc w:val="left"/>
              <w:rPr>
                <w:lang w:val="en-GB"/>
              </w:rPr>
            </w:pPr>
            <w:r w:rsidRPr="00F5076C">
              <w:rPr>
                <w:lang w:val="en-GB"/>
              </w:rPr>
              <w:t>Table 1 – A8</w:t>
            </w:r>
          </w:p>
        </w:tc>
      </w:tr>
      <w:tr w:rsidR="00194532" w:rsidRPr="00F5076C" w14:paraId="2FD10B61" w14:textId="77777777" w:rsidTr="00FA2FAA">
        <w:tc>
          <w:tcPr>
            <w:tcW w:w="2527" w:type="dxa"/>
            <w:tcPrChange w:id="403" w:author="Mariangela FUMAGALLI" w:date="2023-04-17T11:58:00Z">
              <w:tcPr>
                <w:tcW w:w="2528" w:type="dxa"/>
              </w:tcPr>
            </w:tcPrChange>
          </w:tcPr>
          <w:p w14:paraId="70302EDE" w14:textId="77777777" w:rsidR="0085023A" w:rsidRPr="00F5076C" w:rsidRDefault="0085023A" w:rsidP="008C5711">
            <w:pPr>
              <w:jc w:val="left"/>
              <w:rPr>
                <w:lang w:val="en-GB"/>
              </w:rPr>
            </w:pPr>
            <w:r w:rsidRPr="00F5076C">
              <w:rPr>
                <w:lang w:val="en-GB"/>
              </w:rPr>
              <w:t>Date Calculation Method, &lt;</w:t>
            </w:r>
            <w:proofErr w:type="spellStart"/>
            <w:r w:rsidRPr="00F5076C">
              <w:rPr>
                <w:lang w:val="en-GB"/>
              </w:rPr>
              <w:t>DtClctnMtd</w:t>
            </w:r>
            <w:proofErr w:type="spellEnd"/>
            <w:r w:rsidRPr="00F5076C">
              <w:rPr>
                <w:lang w:val="en-GB"/>
              </w:rPr>
              <w:t>&gt;</w:t>
            </w:r>
          </w:p>
        </w:tc>
        <w:tc>
          <w:tcPr>
            <w:tcW w:w="1168" w:type="dxa"/>
            <w:tcPrChange w:id="404" w:author="Mariangela FUMAGALLI" w:date="2023-04-17T11:58:00Z">
              <w:tcPr>
                <w:tcW w:w="1168" w:type="dxa"/>
              </w:tcPr>
            </w:tcPrChange>
          </w:tcPr>
          <w:p w14:paraId="0382F8AF" w14:textId="2E5E7A5B" w:rsidR="0085023A" w:rsidRPr="00F5076C" w:rsidRDefault="0085023A" w:rsidP="00B47E18">
            <w:pPr>
              <w:jc w:val="left"/>
              <w:rPr>
                <w:lang w:val="en-GB"/>
              </w:rPr>
            </w:pPr>
            <w:r w:rsidRPr="00B82C39">
              <w:rPr>
                <w:lang w:val="en-GB"/>
              </w:rPr>
              <w:t xml:space="preserve">Document </w:t>
            </w:r>
          </w:p>
        </w:tc>
        <w:tc>
          <w:tcPr>
            <w:tcW w:w="5007" w:type="dxa"/>
            <w:tcBorders>
              <w:bottom w:val="single" w:sz="4" w:space="0" w:color="auto"/>
            </w:tcBorders>
            <w:tcPrChange w:id="405" w:author="Mariangela FUMAGALLI" w:date="2023-04-17T11:58:00Z">
              <w:tcPr>
                <w:tcW w:w="5016" w:type="dxa"/>
                <w:tcBorders>
                  <w:bottom w:val="single" w:sz="4" w:space="0" w:color="auto"/>
                </w:tcBorders>
              </w:tcPr>
            </w:tcPrChange>
          </w:tcPr>
          <w:p w14:paraId="528AF2C4" w14:textId="77777777" w:rsidR="0085023A" w:rsidRPr="00F5076C" w:rsidRDefault="0085023A" w:rsidP="004355EA">
            <w:pPr>
              <w:rPr>
                <w:lang w:val="en-GB"/>
              </w:rPr>
            </w:pPr>
            <w:r w:rsidRPr="00F5076C">
              <w:rPr>
                <w:lang w:val="en-GB"/>
              </w:rPr>
              <w:t>Only to be used if the Request Share Held Date is present</w:t>
            </w:r>
          </w:p>
        </w:tc>
        <w:tc>
          <w:tcPr>
            <w:tcW w:w="1842" w:type="dxa"/>
            <w:tcPrChange w:id="406" w:author="Mariangela FUMAGALLI" w:date="2023-04-17T11:58:00Z">
              <w:tcPr>
                <w:tcW w:w="1824" w:type="dxa"/>
              </w:tcPr>
            </w:tcPrChange>
          </w:tcPr>
          <w:p w14:paraId="379034F3" w14:textId="554F415D" w:rsidR="0085023A" w:rsidRPr="00F5076C" w:rsidRDefault="0085023A" w:rsidP="00B47E18">
            <w:pPr>
              <w:jc w:val="left"/>
              <w:rPr>
                <w:lang w:val="en-GB"/>
              </w:rPr>
            </w:pPr>
            <w:r w:rsidRPr="00F5076C">
              <w:rPr>
                <w:lang w:val="en-GB"/>
              </w:rPr>
              <w:t>C</w:t>
            </w:r>
          </w:p>
        </w:tc>
        <w:tc>
          <w:tcPr>
            <w:tcW w:w="2526" w:type="dxa"/>
            <w:tcPrChange w:id="407" w:author="Mariangela FUMAGALLI" w:date="2023-04-17T11:58:00Z">
              <w:tcPr>
                <w:tcW w:w="2534" w:type="dxa"/>
              </w:tcPr>
            </w:tcPrChange>
          </w:tcPr>
          <w:p w14:paraId="324C2FC3" w14:textId="77777777" w:rsidR="0085023A" w:rsidRPr="00F5076C" w:rsidRDefault="0085023A" w:rsidP="008C5711">
            <w:pPr>
              <w:jc w:val="left"/>
              <w:rPr>
                <w:lang w:val="en-GB"/>
              </w:rPr>
            </w:pPr>
          </w:p>
        </w:tc>
      </w:tr>
      <w:tr w:rsidR="00194532" w:rsidRPr="00F5076C" w14:paraId="7E409C74" w14:textId="77777777" w:rsidTr="00FA2FAA">
        <w:tc>
          <w:tcPr>
            <w:tcW w:w="2527" w:type="dxa"/>
            <w:tcPrChange w:id="408" w:author="Mariangela FUMAGALLI" w:date="2023-04-17T11:58:00Z">
              <w:tcPr>
                <w:tcW w:w="2528" w:type="dxa"/>
              </w:tcPr>
            </w:tcPrChange>
          </w:tcPr>
          <w:p w14:paraId="01AE6348" w14:textId="77777777" w:rsidR="0085023A" w:rsidRPr="00F5076C" w:rsidRDefault="0085023A" w:rsidP="006C762F">
            <w:pPr>
              <w:jc w:val="left"/>
              <w:rPr>
                <w:lang w:val="en-GB"/>
              </w:rPr>
            </w:pPr>
            <w:r w:rsidRPr="00F5076C">
              <w:rPr>
                <w:lang w:val="en-GB"/>
              </w:rPr>
              <w:t>Disclosure Response Deadline &lt;</w:t>
            </w:r>
            <w:proofErr w:type="spellStart"/>
            <w:r w:rsidRPr="00F5076C">
              <w:rPr>
                <w:lang w:val="en-GB"/>
              </w:rPr>
              <w:t>DsclsrRspnDdln</w:t>
            </w:r>
            <w:proofErr w:type="spellEnd"/>
            <w:r w:rsidRPr="00F5076C">
              <w:rPr>
                <w:lang w:val="en-GB"/>
              </w:rPr>
              <w:t>&gt;</w:t>
            </w:r>
          </w:p>
        </w:tc>
        <w:tc>
          <w:tcPr>
            <w:tcW w:w="1168" w:type="dxa"/>
            <w:tcPrChange w:id="409" w:author="Mariangela FUMAGALLI" w:date="2023-04-17T11:58:00Z">
              <w:tcPr>
                <w:tcW w:w="1168" w:type="dxa"/>
              </w:tcPr>
            </w:tcPrChange>
          </w:tcPr>
          <w:p w14:paraId="1A2368DF" w14:textId="7988B0C6" w:rsidR="0085023A" w:rsidRPr="00F5076C" w:rsidRDefault="0085023A" w:rsidP="00B47E18">
            <w:pPr>
              <w:jc w:val="left"/>
              <w:rPr>
                <w:lang w:val="en-GB"/>
              </w:rPr>
            </w:pPr>
            <w:r w:rsidRPr="00B82C39">
              <w:rPr>
                <w:lang w:val="en-GB"/>
              </w:rPr>
              <w:t xml:space="preserve">Document </w:t>
            </w:r>
          </w:p>
        </w:tc>
        <w:tc>
          <w:tcPr>
            <w:tcW w:w="5007" w:type="dxa"/>
            <w:tcPrChange w:id="410" w:author="Mariangela FUMAGALLI" w:date="2023-04-17T11:58:00Z">
              <w:tcPr>
                <w:tcW w:w="5016" w:type="dxa"/>
              </w:tcPr>
            </w:tcPrChange>
          </w:tcPr>
          <w:p w14:paraId="5B7AF0D4" w14:textId="77777777" w:rsidR="0085023A" w:rsidRPr="00F5076C" w:rsidRDefault="0085023A" w:rsidP="004355EA">
            <w:pPr>
              <w:rPr>
                <w:lang w:val="en-GB"/>
              </w:rPr>
            </w:pPr>
            <w:r w:rsidRPr="00F5076C">
              <w:rPr>
                <w:lang w:val="en-GB"/>
              </w:rPr>
              <w:t>Only to be used if the response is to be sent through the chain as indicated in Response Through Chain Indicator</w:t>
            </w:r>
          </w:p>
        </w:tc>
        <w:tc>
          <w:tcPr>
            <w:tcW w:w="1842" w:type="dxa"/>
            <w:tcPrChange w:id="411" w:author="Mariangela FUMAGALLI" w:date="2023-04-17T11:58:00Z">
              <w:tcPr>
                <w:tcW w:w="1824" w:type="dxa"/>
              </w:tcPr>
            </w:tcPrChange>
          </w:tcPr>
          <w:p w14:paraId="1675E03E" w14:textId="77777777" w:rsidR="0085023A" w:rsidRPr="00F5076C" w:rsidRDefault="0085023A" w:rsidP="00B47E18">
            <w:pPr>
              <w:jc w:val="left"/>
              <w:rPr>
                <w:lang w:val="en-GB"/>
              </w:rPr>
            </w:pPr>
            <w:r w:rsidRPr="00F5076C">
              <w:rPr>
                <w:lang w:val="en-GB"/>
              </w:rPr>
              <w:t>O</w:t>
            </w:r>
          </w:p>
        </w:tc>
        <w:tc>
          <w:tcPr>
            <w:tcW w:w="2526" w:type="dxa"/>
            <w:tcPrChange w:id="412" w:author="Mariangela FUMAGALLI" w:date="2023-04-17T11:58:00Z">
              <w:tcPr>
                <w:tcW w:w="2534" w:type="dxa"/>
              </w:tcPr>
            </w:tcPrChange>
          </w:tcPr>
          <w:p w14:paraId="43285B3A" w14:textId="77777777" w:rsidR="0085023A" w:rsidRPr="00F5076C" w:rsidRDefault="0085023A" w:rsidP="008C5711">
            <w:pPr>
              <w:jc w:val="left"/>
              <w:rPr>
                <w:lang w:val="en-GB"/>
              </w:rPr>
            </w:pPr>
          </w:p>
        </w:tc>
      </w:tr>
      <w:tr w:rsidR="00FA2FAA" w:rsidRPr="00F5076C" w14:paraId="50405EE4" w14:textId="77777777" w:rsidTr="00FA2FAA">
        <w:trPr>
          <w:ins w:id="413" w:author="Mariangela FUMAGALLI" w:date="2023-04-17T11:57:00Z"/>
        </w:trPr>
        <w:tc>
          <w:tcPr>
            <w:tcW w:w="2527" w:type="dxa"/>
            <w:tcPrChange w:id="414" w:author="Mariangela FUMAGALLI" w:date="2023-04-17T11:58:00Z">
              <w:tcPr>
                <w:tcW w:w="2528" w:type="dxa"/>
              </w:tcPr>
            </w:tcPrChange>
          </w:tcPr>
          <w:p w14:paraId="3547E891" w14:textId="77777777" w:rsidR="00FA2FAA" w:rsidRDefault="00FA2FAA" w:rsidP="00FA2FAA">
            <w:pPr>
              <w:jc w:val="left"/>
              <w:rPr>
                <w:ins w:id="415" w:author="Mariangela FUMAGALLI" w:date="2023-04-17T11:58:00Z"/>
                <w:lang w:val="en-GB"/>
              </w:rPr>
            </w:pPr>
            <w:ins w:id="416" w:author="Mariangela FUMAGALLI" w:date="2023-04-17T11:58:00Z">
              <w:r>
                <w:rPr>
                  <w:lang w:val="en-GB"/>
                </w:rPr>
                <w:t xml:space="preserve">Issuer </w:t>
              </w:r>
            </w:ins>
          </w:p>
          <w:p w14:paraId="5155C0EA" w14:textId="22B1D77F" w:rsidR="00FA2FAA" w:rsidRPr="00F5076C" w:rsidRDefault="00FA2FAA" w:rsidP="00FA2FAA">
            <w:pPr>
              <w:jc w:val="left"/>
              <w:rPr>
                <w:ins w:id="417" w:author="Mariangela FUMAGALLI" w:date="2023-04-17T11:57:00Z"/>
                <w:lang w:val="en-GB"/>
              </w:rPr>
            </w:pPr>
            <w:ins w:id="418" w:author="Mariangela FUMAGALLI" w:date="2023-04-17T11:58:00Z">
              <w:r>
                <w:rPr>
                  <w:lang w:val="en-GB"/>
                </w:rPr>
                <w:t>&lt;</w:t>
              </w:r>
              <w:proofErr w:type="spellStart"/>
              <w:r>
                <w:rPr>
                  <w:lang w:val="en-GB"/>
                </w:rPr>
                <w:t>Iss</w:t>
              </w:r>
              <w:proofErr w:type="spellEnd"/>
              <w:r>
                <w:rPr>
                  <w:lang w:val="en-GB"/>
                </w:rPr>
                <w:t>&gt;</w:t>
              </w:r>
            </w:ins>
          </w:p>
        </w:tc>
        <w:tc>
          <w:tcPr>
            <w:tcW w:w="1168" w:type="dxa"/>
            <w:tcPrChange w:id="419" w:author="Mariangela FUMAGALLI" w:date="2023-04-17T11:58:00Z">
              <w:tcPr>
                <w:tcW w:w="1168" w:type="dxa"/>
              </w:tcPr>
            </w:tcPrChange>
          </w:tcPr>
          <w:p w14:paraId="61D6BD21" w14:textId="1BA4EE4B" w:rsidR="00FA2FAA" w:rsidRPr="00B82C39" w:rsidRDefault="00FA2FAA" w:rsidP="00FA2FAA">
            <w:pPr>
              <w:jc w:val="left"/>
              <w:rPr>
                <w:ins w:id="420" w:author="Mariangela FUMAGALLI" w:date="2023-04-17T11:57:00Z"/>
                <w:lang w:val="en-GB"/>
              </w:rPr>
            </w:pPr>
            <w:ins w:id="421" w:author="Mariangela FUMAGALLI" w:date="2023-04-17T11:58:00Z">
              <w:r>
                <w:rPr>
                  <w:lang w:val="en-GB"/>
                </w:rPr>
                <w:t>Document</w:t>
              </w:r>
            </w:ins>
          </w:p>
        </w:tc>
        <w:tc>
          <w:tcPr>
            <w:tcW w:w="5007" w:type="dxa"/>
            <w:tcPrChange w:id="422" w:author="Mariangela FUMAGALLI" w:date="2023-04-17T11:58:00Z">
              <w:tcPr>
                <w:tcW w:w="5016" w:type="dxa"/>
              </w:tcPr>
            </w:tcPrChange>
          </w:tcPr>
          <w:p w14:paraId="21566DD8" w14:textId="77777777" w:rsidR="00FA2FAA" w:rsidRDefault="00FA2FAA" w:rsidP="00FA2FAA">
            <w:pPr>
              <w:rPr>
                <w:ins w:id="423" w:author="Mariangela FUMAGALLI" w:date="2023-04-17T11:58:00Z"/>
                <w:lang w:val="en-GB"/>
              </w:rPr>
            </w:pPr>
            <w:ins w:id="424" w:author="Mariangela FUMAGALLI" w:date="2023-04-17T11:58:00Z">
              <w:r>
                <w:rPr>
                  <w:lang w:val="en-GB"/>
                </w:rPr>
                <w:t xml:space="preserve">In case the issuer wants to provide information beyond the ISIN, they can optionally provide their name and address and the LEI. </w:t>
              </w:r>
            </w:ins>
          </w:p>
          <w:p w14:paraId="0BC0AC99" w14:textId="77777777" w:rsidR="00FA2FAA" w:rsidRDefault="00FA2FAA" w:rsidP="00FA2FAA">
            <w:pPr>
              <w:rPr>
                <w:ins w:id="425" w:author="Mariangela FUMAGALLI" w:date="2023-04-17T11:58:00Z"/>
                <w:lang w:val="en-GB"/>
              </w:rPr>
            </w:pPr>
          </w:p>
          <w:p w14:paraId="062278F4" w14:textId="79AA14BD" w:rsidR="00FA2FAA" w:rsidRPr="00F5076C" w:rsidRDefault="00FA2FAA" w:rsidP="00FA2FAA">
            <w:pPr>
              <w:rPr>
                <w:ins w:id="426" w:author="Mariangela FUMAGALLI" w:date="2023-04-17T11:57:00Z"/>
                <w:lang w:val="en-GB"/>
              </w:rPr>
            </w:pPr>
            <w:ins w:id="427" w:author="Mariangela FUMAGALLI" w:date="2023-04-17T11:58:00Z">
              <w:r w:rsidRPr="00F5076C">
                <w:rPr>
                  <w:lang w:val="en-GB"/>
                </w:rPr>
                <w:t>LEI is the preferred format</w:t>
              </w:r>
              <w:r>
                <w:rPr>
                  <w:lang w:val="en-GB"/>
                </w:rPr>
                <w:t>.</w:t>
              </w:r>
            </w:ins>
          </w:p>
        </w:tc>
        <w:tc>
          <w:tcPr>
            <w:tcW w:w="1842" w:type="dxa"/>
            <w:tcPrChange w:id="428" w:author="Mariangela FUMAGALLI" w:date="2023-04-17T11:58:00Z">
              <w:tcPr>
                <w:tcW w:w="1824" w:type="dxa"/>
              </w:tcPr>
            </w:tcPrChange>
          </w:tcPr>
          <w:p w14:paraId="7386D392" w14:textId="0CEA887B" w:rsidR="00FA2FAA" w:rsidRPr="00F5076C" w:rsidRDefault="00FA2FAA" w:rsidP="00FA2FAA">
            <w:pPr>
              <w:jc w:val="left"/>
              <w:rPr>
                <w:ins w:id="429" w:author="Mariangela FUMAGALLI" w:date="2023-04-17T11:57:00Z"/>
                <w:lang w:val="en-GB"/>
              </w:rPr>
            </w:pPr>
            <w:ins w:id="430" w:author="Mariangela FUMAGALLI" w:date="2023-04-17T11:58:00Z">
              <w:r>
                <w:rPr>
                  <w:lang w:val="en-GB"/>
                </w:rPr>
                <w:t>O</w:t>
              </w:r>
            </w:ins>
          </w:p>
        </w:tc>
        <w:tc>
          <w:tcPr>
            <w:tcW w:w="2526" w:type="dxa"/>
            <w:tcPrChange w:id="431" w:author="Mariangela FUMAGALLI" w:date="2023-04-17T11:58:00Z">
              <w:tcPr>
                <w:tcW w:w="2534" w:type="dxa"/>
              </w:tcPr>
            </w:tcPrChange>
          </w:tcPr>
          <w:p w14:paraId="166F8B51" w14:textId="77777777" w:rsidR="00FA2FAA" w:rsidRPr="00F5076C" w:rsidRDefault="00FA2FAA" w:rsidP="00FA2FAA">
            <w:pPr>
              <w:jc w:val="left"/>
              <w:rPr>
                <w:ins w:id="432" w:author="Mariangela FUMAGALLI" w:date="2023-04-17T11:57:00Z"/>
                <w:lang w:val="en-GB"/>
              </w:rPr>
            </w:pPr>
          </w:p>
        </w:tc>
      </w:tr>
    </w:tbl>
    <w:p w14:paraId="2FBA096E" w14:textId="6AD828E0" w:rsidR="00DC1E01" w:rsidRDefault="00DC1E01" w:rsidP="008C5711">
      <w:pPr>
        <w:widowControl w:val="0"/>
        <w:autoSpaceDE w:val="0"/>
        <w:autoSpaceDN w:val="0"/>
        <w:spacing w:before="1" w:after="0"/>
        <w:ind w:left="112"/>
        <w:jc w:val="left"/>
        <w:rPr>
          <w:szCs w:val="22"/>
          <w:lang w:val="en-GB" w:eastAsia="en-GB" w:bidi="en-GB"/>
        </w:rPr>
      </w:pPr>
    </w:p>
    <w:p w14:paraId="1E7F70B1" w14:textId="744D9284" w:rsidR="00052FD2" w:rsidRPr="00052FD2" w:rsidDel="006162C3" w:rsidRDefault="00B0558A" w:rsidP="006E3116">
      <w:pPr>
        <w:rPr>
          <w:del w:id="433" w:author="Hendrik Melchior" w:date="2023-02-24T12:12:00Z"/>
          <w:szCs w:val="22"/>
          <w:lang w:val="en-GB" w:eastAsia="en-GB" w:bidi="en-GB"/>
        </w:rPr>
      </w:pPr>
      <w:r>
        <w:rPr>
          <w:szCs w:val="22"/>
          <w:lang w:val="en-GB" w:eastAsia="en-GB" w:bidi="en-GB"/>
        </w:rPr>
        <w:t xml:space="preserve">Once </w:t>
      </w:r>
      <w:r w:rsidR="00052FD2">
        <w:rPr>
          <w:szCs w:val="22"/>
          <w:lang w:val="en-GB" w:eastAsia="en-GB" w:bidi="en-GB"/>
        </w:rPr>
        <w:t>received</w:t>
      </w:r>
      <w:r>
        <w:rPr>
          <w:szCs w:val="22"/>
          <w:lang w:val="en-GB" w:eastAsia="en-GB" w:bidi="en-GB"/>
        </w:rPr>
        <w:t>, it</w:t>
      </w:r>
      <w:r w:rsidR="00536175">
        <w:rPr>
          <w:szCs w:val="22"/>
          <w:lang w:val="en-GB" w:eastAsia="en-GB" w:bidi="en-GB"/>
        </w:rPr>
        <w:t xml:space="preserve"> i</w:t>
      </w:r>
      <w:r>
        <w:rPr>
          <w:szCs w:val="22"/>
          <w:lang w:val="en-GB" w:eastAsia="en-GB" w:bidi="en-GB"/>
        </w:rPr>
        <w:t xml:space="preserve">s recommended that </w:t>
      </w:r>
      <w:r w:rsidR="00052FD2">
        <w:rPr>
          <w:szCs w:val="22"/>
          <w:lang w:val="en-GB" w:eastAsia="en-GB" w:bidi="en-GB"/>
        </w:rPr>
        <w:t xml:space="preserve">each </w:t>
      </w:r>
      <w:r>
        <w:rPr>
          <w:szCs w:val="22"/>
          <w:lang w:val="en-GB" w:eastAsia="en-GB" w:bidi="en-GB"/>
        </w:rPr>
        <w:t xml:space="preserve">intermediary sends one </w:t>
      </w:r>
      <w:r w:rsidR="00052FD2">
        <w:rPr>
          <w:szCs w:val="22"/>
          <w:lang w:val="en-GB" w:eastAsia="en-GB" w:bidi="en-GB"/>
        </w:rPr>
        <w:t xml:space="preserve">request </w:t>
      </w:r>
      <w:r w:rsidR="00052FD2" w:rsidRPr="00052FD2">
        <w:rPr>
          <w:szCs w:val="22"/>
          <w:lang w:val="en-GB" w:eastAsia="en-GB" w:bidi="en-GB"/>
        </w:rPr>
        <w:t xml:space="preserve">per </w:t>
      </w:r>
      <w:r w:rsidR="00052FD2">
        <w:rPr>
          <w:szCs w:val="22"/>
          <w:lang w:val="en-GB" w:eastAsia="en-GB" w:bidi="en-GB"/>
        </w:rPr>
        <w:t xml:space="preserve">downstream intermediary </w:t>
      </w:r>
      <w:r w:rsidR="00052FD2" w:rsidRPr="00052FD2">
        <w:rPr>
          <w:szCs w:val="22"/>
          <w:lang w:val="en-GB" w:eastAsia="en-GB" w:bidi="en-GB"/>
        </w:rPr>
        <w:t>(N or U)</w:t>
      </w:r>
      <w:ins w:id="434" w:author="Hendrik Melchior" w:date="2023-02-24T12:09:00Z">
        <w:r w:rsidR="00E72F0E">
          <w:rPr>
            <w:szCs w:val="22"/>
            <w:lang w:val="en-GB" w:eastAsia="en-GB" w:bidi="en-GB"/>
          </w:rPr>
          <w:t xml:space="preserve"> with</w:t>
        </w:r>
      </w:ins>
      <w:ins w:id="435" w:author="Hendrik Melchior" w:date="2023-03-24T13:38:00Z">
        <w:r w:rsidR="006E3116">
          <w:rPr>
            <w:szCs w:val="22"/>
            <w:lang w:val="en-GB" w:eastAsia="en-GB" w:bidi="en-GB"/>
          </w:rPr>
          <w:t xml:space="preserve"> </w:t>
        </w:r>
      </w:ins>
      <w:ins w:id="436" w:author="Hendrik Melchior" w:date="2023-03-24T13:39:00Z">
        <w:r w:rsidR="006E3116" w:rsidRPr="006E3116">
          <w:rPr>
            <w:szCs w:val="22"/>
            <w:lang w:val="en-GB" w:eastAsia="en-GB" w:bidi="en-GB"/>
          </w:rPr>
          <w:t xml:space="preserve">a holding or </w:t>
        </w:r>
      </w:ins>
      <w:ins w:id="437" w:author="Mariangela FUMAGALLI" w:date="2023-04-17T05:42:00Z">
        <w:r w:rsidR="00B24F83">
          <w:rPr>
            <w:szCs w:val="22"/>
            <w:lang w:val="en-GB" w:eastAsia="en-GB" w:bidi="en-GB"/>
          </w:rPr>
          <w:t>p</w:t>
        </w:r>
      </w:ins>
      <w:ins w:id="438" w:author="Hendrik Melchior" w:date="2023-03-24T13:39:00Z">
        <w:del w:id="439" w:author="Mariangela FUMAGALLI" w:date="2023-04-17T05:42:00Z">
          <w:r w:rsidR="006E3116" w:rsidRPr="006E3116" w:rsidDel="00B24F83">
            <w:rPr>
              <w:szCs w:val="22"/>
              <w:lang w:val="en-GB" w:eastAsia="en-GB" w:bidi="en-GB"/>
            </w:rPr>
            <w:delText>P</w:delText>
          </w:r>
        </w:del>
        <w:r w:rsidR="006E3116" w:rsidRPr="006E3116">
          <w:rPr>
            <w:szCs w:val="22"/>
            <w:lang w:val="en-GB" w:eastAsia="en-GB" w:bidi="en-GB"/>
          </w:rPr>
          <w:t xml:space="preserve">ending </w:t>
        </w:r>
      </w:ins>
      <w:ins w:id="440" w:author="Mariangela FUMAGALLI" w:date="2023-04-17T05:42:00Z">
        <w:r w:rsidR="00B24F83">
          <w:rPr>
            <w:szCs w:val="22"/>
            <w:lang w:val="en-GB" w:eastAsia="en-GB" w:bidi="en-GB"/>
          </w:rPr>
          <w:t>t</w:t>
        </w:r>
      </w:ins>
      <w:ins w:id="441" w:author="Hendrik Melchior" w:date="2023-03-24T13:39:00Z">
        <w:del w:id="442" w:author="Mariangela FUMAGALLI" w:date="2023-04-17T05:42:00Z">
          <w:r w:rsidR="006E3116" w:rsidRPr="006E3116" w:rsidDel="00B24F83">
            <w:rPr>
              <w:szCs w:val="22"/>
              <w:lang w:val="en-GB" w:eastAsia="en-GB" w:bidi="en-GB"/>
            </w:rPr>
            <w:delText>T</w:delText>
          </w:r>
        </w:del>
        <w:r w:rsidR="006E3116" w:rsidRPr="006E3116">
          <w:rPr>
            <w:szCs w:val="22"/>
            <w:lang w:val="en-GB" w:eastAsia="en-GB" w:bidi="en-GB"/>
          </w:rPr>
          <w:t xml:space="preserve">ransaction in the </w:t>
        </w:r>
      </w:ins>
      <w:ins w:id="443" w:author="Mariangela FUMAGALLI" w:date="2023-04-17T05:42:00Z">
        <w:r w:rsidR="00B24F83">
          <w:rPr>
            <w:szCs w:val="22"/>
            <w:lang w:val="en-GB" w:eastAsia="en-GB" w:bidi="en-GB"/>
          </w:rPr>
          <w:t>u</w:t>
        </w:r>
      </w:ins>
      <w:ins w:id="444" w:author="Hendrik Melchior" w:date="2023-03-24T13:39:00Z">
        <w:del w:id="445" w:author="Mariangela FUMAGALLI" w:date="2023-04-17T05:42:00Z">
          <w:r w:rsidR="006E3116" w:rsidRPr="006E3116" w:rsidDel="00B24F83">
            <w:rPr>
              <w:szCs w:val="22"/>
              <w:lang w:val="en-GB" w:eastAsia="en-GB" w:bidi="en-GB"/>
            </w:rPr>
            <w:delText>U</w:delText>
          </w:r>
        </w:del>
        <w:r w:rsidR="006E3116" w:rsidRPr="006E3116">
          <w:rPr>
            <w:szCs w:val="22"/>
            <w:lang w:val="en-GB" w:eastAsia="en-GB" w:bidi="en-GB"/>
          </w:rPr>
          <w:t>nderlying</w:t>
        </w:r>
      </w:ins>
      <w:ins w:id="446" w:author="Hendrik Melchior" w:date="2023-02-24T12:09:00Z">
        <w:r w:rsidR="00E72F0E">
          <w:rPr>
            <w:szCs w:val="22"/>
            <w:lang w:val="en-GB" w:eastAsia="en-GB" w:bidi="en-GB"/>
          </w:rPr>
          <w:t xml:space="preserve"> </w:t>
        </w:r>
      </w:ins>
      <w:ins w:id="447" w:author="Hendrik Melchior" w:date="2023-02-24T12:10:00Z">
        <w:r w:rsidR="008513F6">
          <w:rPr>
            <w:szCs w:val="22"/>
            <w:lang w:val="en-GB" w:eastAsia="en-GB" w:bidi="en-GB"/>
          </w:rPr>
          <w:t>financial instrument</w:t>
        </w:r>
      </w:ins>
      <w:r w:rsidR="00052FD2" w:rsidRPr="00052FD2">
        <w:rPr>
          <w:szCs w:val="22"/>
          <w:lang w:val="en-GB" w:eastAsia="en-GB" w:bidi="en-GB"/>
        </w:rPr>
        <w:t xml:space="preserve">, </w:t>
      </w:r>
      <w:del w:id="448" w:author="Hendrik Melchior" w:date="2023-02-24T12:11:00Z">
        <w:r w:rsidR="00052FD2" w:rsidRPr="00052FD2" w:rsidDel="00FE2E22">
          <w:rPr>
            <w:szCs w:val="22"/>
            <w:lang w:val="en-GB" w:eastAsia="en-GB" w:bidi="en-GB"/>
          </w:rPr>
          <w:delText>as per their stated</w:delText>
        </w:r>
      </w:del>
      <w:ins w:id="449" w:author="Hendrik Melchior" w:date="2023-02-24T12:11:00Z">
        <w:r w:rsidR="00FE2E22">
          <w:rPr>
            <w:szCs w:val="22"/>
            <w:lang w:val="en-GB" w:eastAsia="en-GB" w:bidi="en-GB"/>
          </w:rPr>
          <w:t>according to the</w:t>
        </w:r>
      </w:ins>
      <w:r w:rsidR="00052FD2" w:rsidRPr="00052FD2">
        <w:rPr>
          <w:szCs w:val="22"/>
          <w:lang w:val="en-GB" w:eastAsia="en-GB" w:bidi="en-GB"/>
        </w:rPr>
        <w:t xml:space="preserve"> BIC/DN </w:t>
      </w:r>
      <w:ins w:id="450" w:author="Hendrik Melchior" w:date="2023-02-24T12:11:00Z">
        <w:r w:rsidR="00FE2E22">
          <w:rPr>
            <w:szCs w:val="22"/>
            <w:lang w:val="en-GB" w:eastAsia="en-GB" w:bidi="en-GB"/>
          </w:rPr>
          <w:t xml:space="preserve">specified </w:t>
        </w:r>
      </w:ins>
      <w:r w:rsidR="00052FD2" w:rsidRPr="00052FD2">
        <w:rPr>
          <w:szCs w:val="22"/>
          <w:lang w:val="en-GB" w:eastAsia="en-GB" w:bidi="en-GB"/>
        </w:rPr>
        <w:t>for the message type.</w:t>
      </w:r>
    </w:p>
    <w:p w14:paraId="39ACC8D7" w14:textId="77777777" w:rsidR="00FE2E22" w:rsidRPr="00F5076C" w:rsidRDefault="00FE2E22" w:rsidP="006162C3">
      <w:pPr>
        <w:rPr>
          <w:szCs w:val="22"/>
          <w:lang w:val="en-GB" w:eastAsia="en-GB" w:bidi="en-GB"/>
        </w:rPr>
      </w:pPr>
    </w:p>
    <w:p w14:paraId="0505DF11" w14:textId="503AD1A5" w:rsidR="008E1FB5" w:rsidRPr="008E1FB5" w:rsidRDefault="008E1FB5" w:rsidP="008E1FB5">
      <w:pPr>
        <w:rPr>
          <w:ins w:id="451" w:author="Hendrik Melchior" w:date="2023-02-24T14:46:00Z"/>
          <w:szCs w:val="22"/>
          <w:lang w:val="en-GB" w:eastAsia="en-GB" w:bidi="en-GB"/>
        </w:rPr>
      </w:pPr>
    </w:p>
    <w:p w14:paraId="458E9799" w14:textId="0B3B0E94" w:rsidR="008E1FB5" w:rsidRPr="00FA2FAA" w:rsidRDefault="008E1FB5" w:rsidP="00FA2FAA">
      <w:pPr>
        <w:rPr>
          <w:ins w:id="452" w:author="Mariangela FUMAGALLI" w:date="2023-04-17T11:59:00Z"/>
          <w:lang w:val="en-GB"/>
        </w:rPr>
      </w:pPr>
      <w:ins w:id="453" w:author="Hendrik Melchior" w:date="2023-02-24T14:46:00Z">
        <w:r w:rsidRPr="008E1FB5">
          <w:rPr>
            <w:szCs w:val="22"/>
            <w:lang w:val="en-GB" w:eastAsia="en-GB" w:bidi="en-GB"/>
          </w:rPr>
          <w:t xml:space="preserve">The </w:t>
        </w:r>
        <w:r>
          <w:rPr>
            <w:szCs w:val="22"/>
            <w:lang w:val="en-GB" w:eastAsia="en-GB" w:bidi="en-GB"/>
          </w:rPr>
          <w:t xml:space="preserve">following examples should illustrate which combinations of </w:t>
        </w:r>
      </w:ins>
      <w:proofErr w:type="spellStart"/>
      <w:ins w:id="454" w:author="Mariangela FUMAGALLI" w:date="2023-04-17T12:00:00Z">
        <w:r w:rsidR="00FA2FAA">
          <w:rPr>
            <w:lang w:val="en-GB"/>
          </w:rPr>
          <w:t>ShareholderRightsDirectiveIndicator</w:t>
        </w:r>
        <w:proofErr w:type="spellEnd"/>
        <w:r w:rsidR="00FA2FAA">
          <w:rPr>
            <w:lang w:val="en-GB"/>
          </w:rPr>
          <w:t xml:space="preserve"> </w:t>
        </w:r>
      </w:ins>
      <w:ins w:id="455" w:author="Hendrik Melchior" w:date="2023-02-24T14:46:00Z">
        <w:r w:rsidRPr="008E1FB5">
          <w:rPr>
            <w:szCs w:val="22"/>
            <w:lang w:val="en-GB" w:eastAsia="en-GB" w:bidi="en-GB"/>
          </w:rPr>
          <w:t>&lt;</w:t>
        </w:r>
        <w:proofErr w:type="spellStart"/>
        <w:r w:rsidRPr="008E1FB5">
          <w:rPr>
            <w:szCs w:val="22"/>
            <w:lang w:val="en-GB" w:eastAsia="en-GB" w:bidi="en-GB"/>
          </w:rPr>
          <w:t>ShrhldrRghtsDrctvInd</w:t>
        </w:r>
        <w:proofErr w:type="spellEnd"/>
        <w:r w:rsidRPr="008E1FB5">
          <w:rPr>
            <w:szCs w:val="22"/>
            <w:lang w:val="en-GB" w:eastAsia="en-GB" w:bidi="en-GB"/>
          </w:rPr>
          <w:t>&gt;</w:t>
        </w:r>
        <w:r>
          <w:rPr>
            <w:szCs w:val="22"/>
            <w:lang w:val="en-GB" w:eastAsia="en-GB" w:bidi="en-GB"/>
          </w:rPr>
          <w:t xml:space="preserve">, </w:t>
        </w:r>
      </w:ins>
      <w:ins w:id="456" w:author="Mariangela FUMAGALLI" w:date="2023-04-17T12:01:00Z">
        <w:r w:rsidR="00FA2FAA" w:rsidRPr="001773A3">
          <w:rPr>
            <w:lang w:val="en-GB"/>
          </w:rPr>
          <w:t xml:space="preserve">Place </w:t>
        </w:r>
        <w:proofErr w:type="gramStart"/>
        <w:r w:rsidR="00FA2FAA" w:rsidRPr="001773A3">
          <w:rPr>
            <w:lang w:val="en-GB"/>
          </w:rPr>
          <w:t>Of</w:t>
        </w:r>
        <w:proofErr w:type="gramEnd"/>
        <w:r w:rsidR="00FA2FAA" w:rsidRPr="001773A3">
          <w:rPr>
            <w:lang w:val="en-GB"/>
          </w:rPr>
          <w:t xml:space="preserve"> Jurisdiction</w:t>
        </w:r>
      </w:ins>
      <w:ins w:id="457" w:author="Hendrik Melchior" w:date="2023-02-24T14:46:00Z">
        <w:r w:rsidRPr="008E1FB5">
          <w:rPr>
            <w:szCs w:val="22"/>
            <w:lang w:eastAsia="en-GB" w:bidi="en-GB"/>
          </w:rPr>
          <w:t>&lt;</w:t>
        </w:r>
        <w:proofErr w:type="spellStart"/>
        <w:r w:rsidRPr="008E1FB5">
          <w:rPr>
            <w:szCs w:val="22"/>
            <w:lang w:eastAsia="en-GB" w:bidi="en-GB"/>
          </w:rPr>
          <w:t>PlacOfJur</w:t>
        </w:r>
        <w:proofErr w:type="spellEnd"/>
        <w:r w:rsidRPr="008E1FB5">
          <w:rPr>
            <w:szCs w:val="22"/>
            <w:lang w:eastAsia="en-GB" w:bidi="en-GB"/>
          </w:rPr>
          <w:t>&gt;</w:t>
        </w:r>
        <w:r>
          <w:rPr>
            <w:szCs w:val="22"/>
            <w:lang w:eastAsia="en-GB" w:bidi="en-GB"/>
          </w:rPr>
          <w:t xml:space="preserve"> and </w:t>
        </w:r>
      </w:ins>
      <w:ins w:id="458" w:author="Mariangela FUMAGALLI" w:date="2023-04-17T12:01:00Z">
        <w:r w:rsidR="00FA2FAA" w:rsidRPr="001773A3">
          <w:rPr>
            <w:lang w:val="en-GB"/>
          </w:rPr>
          <w:t>Applicable Law</w:t>
        </w:r>
      </w:ins>
      <w:ins w:id="459" w:author="Hendrik Melchior" w:date="2023-02-24T14:46:00Z">
        <w:r w:rsidRPr="008E1FB5">
          <w:rPr>
            <w:szCs w:val="22"/>
            <w:lang w:eastAsia="en-GB" w:bidi="en-GB"/>
          </w:rPr>
          <w:t>&lt;</w:t>
        </w:r>
        <w:proofErr w:type="spellStart"/>
        <w:r w:rsidRPr="008E1FB5">
          <w:rPr>
            <w:szCs w:val="22"/>
            <w:lang w:eastAsia="en-GB" w:bidi="en-GB"/>
          </w:rPr>
          <w:t>AppLaw</w:t>
        </w:r>
        <w:proofErr w:type="spellEnd"/>
        <w:r w:rsidRPr="008E1FB5">
          <w:rPr>
            <w:szCs w:val="22"/>
            <w:lang w:eastAsia="en-GB" w:bidi="en-GB"/>
          </w:rPr>
          <w:t>&gt;</w:t>
        </w:r>
      </w:ins>
      <w:ins w:id="460" w:author="Hendrik Melchior" w:date="2023-02-24T14:47:00Z">
        <w:r>
          <w:rPr>
            <w:szCs w:val="22"/>
            <w:lang w:eastAsia="en-GB" w:bidi="en-GB"/>
          </w:rPr>
          <w:t xml:space="preserve"> are valid. </w:t>
        </w:r>
      </w:ins>
    </w:p>
    <w:p w14:paraId="4E3C1564" w14:textId="5B909F40" w:rsidR="00FA2FAA" w:rsidRDefault="00FA2FAA" w:rsidP="00DC1E01">
      <w:pPr>
        <w:widowControl w:val="0"/>
        <w:autoSpaceDE w:val="0"/>
        <w:autoSpaceDN w:val="0"/>
        <w:spacing w:before="8" w:after="0"/>
        <w:jc w:val="left"/>
        <w:rPr>
          <w:ins w:id="461" w:author="Mariangela FUMAGALLI" w:date="2023-04-17T11:59:00Z"/>
          <w:szCs w:val="22"/>
          <w:lang w:eastAsia="en-GB" w:bidi="en-GB"/>
        </w:rPr>
      </w:pPr>
    </w:p>
    <w:tbl>
      <w:tblPr>
        <w:tblStyle w:val="TableGrid"/>
        <w:tblW w:w="0" w:type="auto"/>
        <w:tblLook w:val="04A0" w:firstRow="1" w:lastRow="0" w:firstColumn="1" w:lastColumn="0" w:noHBand="0" w:noVBand="1"/>
      </w:tblPr>
      <w:tblGrid>
        <w:gridCol w:w="3724"/>
        <w:gridCol w:w="3247"/>
        <w:gridCol w:w="3218"/>
        <w:gridCol w:w="3241"/>
      </w:tblGrid>
      <w:tr w:rsidR="00FA2FAA" w14:paraId="65514C69" w14:textId="77777777" w:rsidTr="00FA2FAA">
        <w:trPr>
          <w:ins w:id="462" w:author="Mariangela FUMAGALLI" w:date="2023-04-17T12:00:00Z"/>
        </w:trPr>
        <w:tc>
          <w:tcPr>
            <w:tcW w:w="3357" w:type="dxa"/>
          </w:tcPr>
          <w:p w14:paraId="1550DE27" w14:textId="2EF4D770" w:rsidR="00FA2FAA" w:rsidRPr="00FA2FAA" w:rsidRDefault="00FA2FAA" w:rsidP="00FA2FAA">
            <w:pPr>
              <w:widowControl w:val="0"/>
              <w:autoSpaceDE w:val="0"/>
              <w:autoSpaceDN w:val="0"/>
              <w:spacing w:before="8" w:after="0"/>
              <w:jc w:val="center"/>
              <w:rPr>
                <w:ins w:id="463" w:author="Mariangela FUMAGALLI" w:date="2023-04-17T12:00:00Z"/>
                <w:b/>
                <w:szCs w:val="22"/>
                <w:lang w:eastAsia="en-GB" w:bidi="en-GB"/>
              </w:rPr>
            </w:pPr>
            <w:commentRangeStart w:id="464"/>
            <w:proofErr w:type="spellStart"/>
            <w:ins w:id="465" w:author="Mariangela FUMAGALLI" w:date="2023-04-17T12:01:00Z">
              <w:r w:rsidRPr="00FA2FAA">
                <w:rPr>
                  <w:b/>
                  <w:lang w:val="en-GB"/>
                </w:rPr>
                <w:t>ShareholderRightsDirectiveIndicator</w:t>
              </w:r>
              <w:proofErr w:type="spellEnd"/>
              <w:r w:rsidRPr="00FA2FAA">
                <w:rPr>
                  <w:b/>
                  <w:lang w:val="en-GB"/>
                </w:rPr>
                <w:t xml:space="preserve"> &lt;</w:t>
              </w:r>
              <w:proofErr w:type="spellStart"/>
              <w:r w:rsidRPr="00FA2FAA">
                <w:rPr>
                  <w:b/>
                  <w:lang w:val="en-GB"/>
                </w:rPr>
                <w:t>ShrhldrRghtsDrctvInd</w:t>
              </w:r>
              <w:proofErr w:type="spellEnd"/>
              <w:r w:rsidRPr="00FA2FAA">
                <w:rPr>
                  <w:b/>
                  <w:lang w:val="en-GB"/>
                </w:rPr>
                <w:t>&gt;</w:t>
              </w:r>
            </w:ins>
          </w:p>
        </w:tc>
        <w:tc>
          <w:tcPr>
            <w:tcW w:w="3357" w:type="dxa"/>
          </w:tcPr>
          <w:p w14:paraId="0D03CAC1" w14:textId="77777777" w:rsidR="00FA2FAA" w:rsidRPr="00FA2FAA" w:rsidRDefault="00FA2FAA" w:rsidP="00FA2FAA">
            <w:pPr>
              <w:jc w:val="center"/>
              <w:rPr>
                <w:ins w:id="466" w:author="Mariangela FUMAGALLI" w:date="2023-04-17T12:01:00Z"/>
                <w:b/>
                <w:lang w:val="en-GB"/>
              </w:rPr>
            </w:pPr>
            <w:ins w:id="467" w:author="Mariangela FUMAGALLI" w:date="2023-04-17T12:01:00Z">
              <w:r w:rsidRPr="00FA2FAA">
                <w:rPr>
                  <w:b/>
                  <w:lang w:val="en-GB"/>
                </w:rPr>
                <w:t>Place Of Jurisdiction</w:t>
              </w:r>
            </w:ins>
          </w:p>
          <w:p w14:paraId="5A672BF3" w14:textId="65860E2D" w:rsidR="00FA2FAA" w:rsidRPr="00FA2FAA" w:rsidRDefault="00FA2FAA" w:rsidP="00FA2FAA">
            <w:pPr>
              <w:widowControl w:val="0"/>
              <w:autoSpaceDE w:val="0"/>
              <w:autoSpaceDN w:val="0"/>
              <w:spacing w:before="8" w:after="0"/>
              <w:jc w:val="center"/>
              <w:rPr>
                <w:ins w:id="468" w:author="Mariangela FUMAGALLI" w:date="2023-04-17T12:00:00Z"/>
                <w:b/>
                <w:szCs w:val="22"/>
                <w:lang w:eastAsia="en-GB" w:bidi="en-GB"/>
              </w:rPr>
            </w:pPr>
            <w:ins w:id="469" w:author="Mariangela FUMAGALLI" w:date="2023-04-17T12:01:00Z">
              <w:r w:rsidRPr="00FA2FAA">
                <w:rPr>
                  <w:b/>
                  <w:lang w:val="en-GB"/>
                </w:rPr>
                <w:t>&lt;</w:t>
              </w:r>
              <w:proofErr w:type="spellStart"/>
              <w:r w:rsidRPr="00FA2FAA">
                <w:rPr>
                  <w:b/>
                  <w:lang w:val="en-GB"/>
                </w:rPr>
                <w:t>PlcOfJursdctn</w:t>
              </w:r>
              <w:proofErr w:type="spellEnd"/>
              <w:r w:rsidRPr="00FA2FAA">
                <w:rPr>
                  <w:b/>
                  <w:lang w:val="en-GB"/>
                </w:rPr>
                <w:t>&gt;</w:t>
              </w:r>
            </w:ins>
          </w:p>
        </w:tc>
        <w:tc>
          <w:tcPr>
            <w:tcW w:w="3358" w:type="dxa"/>
          </w:tcPr>
          <w:p w14:paraId="3946B1C1" w14:textId="77777777" w:rsidR="00FA2FAA" w:rsidRPr="00FA2FAA" w:rsidRDefault="00FA2FAA" w:rsidP="00FA2FAA">
            <w:pPr>
              <w:jc w:val="center"/>
              <w:rPr>
                <w:ins w:id="470" w:author="Mariangela FUMAGALLI" w:date="2023-04-17T12:01:00Z"/>
                <w:b/>
                <w:lang w:val="en-GB"/>
              </w:rPr>
            </w:pPr>
            <w:ins w:id="471" w:author="Mariangela FUMAGALLI" w:date="2023-04-17T12:01:00Z">
              <w:r w:rsidRPr="00FA2FAA">
                <w:rPr>
                  <w:b/>
                  <w:lang w:val="en-GB"/>
                </w:rPr>
                <w:t>Applicable Law</w:t>
              </w:r>
            </w:ins>
          </w:p>
          <w:p w14:paraId="430DE271" w14:textId="681E1A38" w:rsidR="00FA2FAA" w:rsidRPr="00FA2FAA" w:rsidRDefault="00FA2FAA" w:rsidP="00FA2FAA">
            <w:pPr>
              <w:widowControl w:val="0"/>
              <w:autoSpaceDE w:val="0"/>
              <w:autoSpaceDN w:val="0"/>
              <w:spacing w:before="8" w:after="0"/>
              <w:jc w:val="center"/>
              <w:rPr>
                <w:ins w:id="472" w:author="Mariangela FUMAGALLI" w:date="2023-04-17T12:00:00Z"/>
                <w:b/>
                <w:szCs w:val="22"/>
                <w:lang w:eastAsia="en-GB" w:bidi="en-GB"/>
              </w:rPr>
            </w:pPr>
            <w:ins w:id="473" w:author="Mariangela FUMAGALLI" w:date="2023-04-17T12:01:00Z">
              <w:r w:rsidRPr="00FA2FAA">
                <w:rPr>
                  <w:b/>
                  <w:lang w:val="en-GB"/>
                </w:rPr>
                <w:t>&lt;</w:t>
              </w:r>
              <w:proofErr w:type="spellStart"/>
              <w:r w:rsidRPr="00FA2FAA">
                <w:rPr>
                  <w:b/>
                  <w:lang w:val="en-GB"/>
                </w:rPr>
                <w:t>AplblLaw</w:t>
              </w:r>
              <w:proofErr w:type="spellEnd"/>
              <w:r w:rsidRPr="00FA2FAA">
                <w:rPr>
                  <w:b/>
                  <w:lang w:val="en-GB"/>
                </w:rPr>
                <w:t>&gt;</w:t>
              </w:r>
            </w:ins>
          </w:p>
        </w:tc>
        <w:tc>
          <w:tcPr>
            <w:tcW w:w="3358" w:type="dxa"/>
          </w:tcPr>
          <w:p w14:paraId="06B4E8BD" w14:textId="2F72C6A9" w:rsidR="00FA2FAA" w:rsidRPr="00FA2FAA" w:rsidRDefault="00FA2FAA" w:rsidP="00FA2FAA">
            <w:pPr>
              <w:widowControl w:val="0"/>
              <w:autoSpaceDE w:val="0"/>
              <w:autoSpaceDN w:val="0"/>
              <w:spacing w:before="8" w:after="0"/>
              <w:jc w:val="center"/>
              <w:rPr>
                <w:ins w:id="474" w:author="Mariangela FUMAGALLI" w:date="2023-04-17T12:00:00Z"/>
                <w:b/>
                <w:szCs w:val="22"/>
                <w:lang w:eastAsia="en-GB" w:bidi="en-GB"/>
              </w:rPr>
            </w:pPr>
            <w:ins w:id="475" w:author="Mariangela FUMAGALLI" w:date="2023-04-17T12:03:00Z">
              <w:r w:rsidRPr="00FA2FAA">
                <w:rPr>
                  <w:b/>
                  <w:szCs w:val="22"/>
                  <w:lang w:eastAsia="en-GB" w:bidi="en-GB"/>
                </w:rPr>
                <w:t>Comments</w:t>
              </w:r>
            </w:ins>
            <w:commentRangeEnd w:id="464"/>
            <w:ins w:id="476" w:author="Mariangela FUMAGALLI" w:date="2023-04-17T12:05:00Z">
              <w:r>
                <w:rPr>
                  <w:rStyle w:val="CommentReference"/>
                </w:rPr>
                <w:commentReference w:id="464"/>
              </w:r>
            </w:ins>
          </w:p>
        </w:tc>
      </w:tr>
      <w:tr w:rsidR="00FA2FAA" w14:paraId="03A001A2" w14:textId="77777777" w:rsidTr="00FA2FAA">
        <w:trPr>
          <w:ins w:id="477" w:author="Mariangela FUMAGALLI" w:date="2023-04-17T12:02:00Z"/>
        </w:trPr>
        <w:tc>
          <w:tcPr>
            <w:tcW w:w="3357" w:type="dxa"/>
          </w:tcPr>
          <w:p w14:paraId="58D682BC" w14:textId="13415A5F" w:rsidR="00FA2FAA" w:rsidRDefault="00FA2FAA" w:rsidP="00FA2FAA">
            <w:pPr>
              <w:widowControl w:val="0"/>
              <w:autoSpaceDE w:val="0"/>
              <w:autoSpaceDN w:val="0"/>
              <w:spacing w:before="8" w:after="0"/>
              <w:jc w:val="center"/>
              <w:rPr>
                <w:ins w:id="478" w:author="Mariangela FUMAGALLI" w:date="2023-04-17T12:02:00Z"/>
                <w:lang w:val="en-GB"/>
              </w:rPr>
            </w:pPr>
            <w:ins w:id="479" w:author="Mariangela FUMAGALLI" w:date="2023-04-17T12:02:00Z">
              <w:r>
                <w:rPr>
                  <w:lang w:val="en-GB"/>
                </w:rPr>
                <w:t>Y</w:t>
              </w:r>
            </w:ins>
          </w:p>
        </w:tc>
        <w:tc>
          <w:tcPr>
            <w:tcW w:w="3357" w:type="dxa"/>
          </w:tcPr>
          <w:p w14:paraId="3862393E" w14:textId="52118FC6" w:rsidR="00FA2FAA" w:rsidRPr="001773A3" w:rsidRDefault="00FA2FAA" w:rsidP="00FA2FAA">
            <w:pPr>
              <w:jc w:val="center"/>
              <w:rPr>
                <w:ins w:id="480" w:author="Mariangela FUMAGALLI" w:date="2023-04-17T12:02:00Z"/>
                <w:lang w:val="en-GB"/>
              </w:rPr>
            </w:pPr>
            <w:ins w:id="481" w:author="Mariangela FUMAGALLI" w:date="2023-04-17T12:02:00Z">
              <w:r>
                <w:rPr>
                  <w:lang w:val="en-GB"/>
                </w:rPr>
                <w:t>N</w:t>
              </w:r>
            </w:ins>
          </w:p>
        </w:tc>
        <w:tc>
          <w:tcPr>
            <w:tcW w:w="3358" w:type="dxa"/>
          </w:tcPr>
          <w:p w14:paraId="2B3ADC49" w14:textId="0804665C" w:rsidR="00FA2FAA" w:rsidRPr="001773A3" w:rsidRDefault="00FA2FAA" w:rsidP="00FA2FAA">
            <w:pPr>
              <w:jc w:val="center"/>
              <w:rPr>
                <w:ins w:id="482" w:author="Mariangela FUMAGALLI" w:date="2023-04-17T12:02:00Z"/>
                <w:lang w:val="en-GB"/>
              </w:rPr>
            </w:pPr>
            <w:ins w:id="483" w:author="Mariangela FUMAGALLI" w:date="2023-04-17T12:02:00Z">
              <w:r>
                <w:rPr>
                  <w:lang w:val="en-GB"/>
                </w:rPr>
                <w:t>N</w:t>
              </w:r>
            </w:ins>
          </w:p>
        </w:tc>
        <w:tc>
          <w:tcPr>
            <w:tcW w:w="3358" w:type="dxa"/>
          </w:tcPr>
          <w:p w14:paraId="0C21B16B" w14:textId="2C3DBB78" w:rsidR="00FA2FAA" w:rsidRDefault="00FA2FAA" w:rsidP="00FA2FAA">
            <w:pPr>
              <w:widowControl w:val="0"/>
              <w:autoSpaceDE w:val="0"/>
              <w:autoSpaceDN w:val="0"/>
              <w:spacing w:before="8" w:after="0"/>
              <w:rPr>
                <w:ins w:id="484" w:author="Mariangela FUMAGALLI" w:date="2023-04-17T12:02:00Z"/>
                <w:szCs w:val="22"/>
                <w:lang w:eastAsia="en-GB" w:bidi="en-GB"/>
              </w:rPr>
            </w:pPr>
            <w:ins w:id="485" w:author="Mariangela FUMAGALLI" w:date="2023-04-17T12:04:00Z">
              <w:r w:rsidRPr="0082009B">
                <w:rPr>
                  <w:lang w:val="en-GB"/>
                </w:rPr>
                <w:t>The SRD indicator should only be set to true if the request f</w:t>
              </w:r>
              <w:r>
                <w:rPr>
                  <w:lang w:val="en-GB"/>
                </w:rPr>
                <w:t>alls within the scope of SRD II</w:t>
              </w:r>
              <w:r w:rsidRPr="0082009B">
                <w:rPr>
                  <w:lang w:val="en-GB"/>
                </w:rPr>
                <w:t>.</w:t>
              </w:r>
            </w:ins>
          </w:p>
        </w:tc>
      </w:tr>
      <w:tr w:rsidR="00FA2FAA" w14:paraId="5EA5974C" w14:textId="77777777" w:rsidTr="00FA2FAA">
        <w:trPr>
          <w:ins w:id="486" w:author="Mariangela FUMAGALLI" w:date="2023-04-17T12:02:00Z"/>
        </w:trPr>
        <w:tc>
          <w:tcPr>
            <w:tcW w:w="3357" w:type="dxa"/>
          </w:tcPr>
          <w:p w14:paraId="104D18F1" w14:textId="2E46FC4F" w:rsidR="00FA2FAA" w:rsidRDefault="00FA2FAA" w:rsidP="00FA2FAA">
            <w:pPr>
              <w:widowControl w:val="0"/>
              <w:autoSpaceDE w:val="0"/>
              <w:autoSpaceDN w:val="0"/>
              <w:spacing w:before="8" w:after="0"/>
              <w:jc w:val="center"/>
              <w:rPr>
                <w:ins w:id="487" w:author="Mariangela FUMAGALLI" w:date="2023-04-17T12:02:00Z"/>
                <w:lang w:val="en-GB"/>
              </w:rPr>
            </w:pPr>
            <w:ins w:id="488" w:author="Mariangela FUMAGALLI" w:date="2023-04-17T12:02:00Z">
              <w:r>
                <w:rPr>
                  <w:lang w:val="en-GB"/>
                </w:rPr>
                <w:t>N</w:t>
              </w:r>
            </w:ins>
          </w:p>
        </w:tc>
        <w:tc>
          <w:tcPr>
            <w:tcW w:w="3357" w:type="dxa"/>
          </w:tcPr>
          <w:p w14:paraId="78C28B7F" w14:textId="6CDF86E2" w:rsidR="00FA2FAA" w:rsidRPr="001773A3" w:rsidRDefault="00FA2FAA" w:rsidP="00FA2FAA">
            <w:pPr>
              <w:jc w:val="center"/>
              <w:rPr>
                <w:ins w:id="489" w:author="Mariangela FUMAGALLI" w:date="2023-04-17T12:02:00Z"/>
                <w:lang w:val="en-GB"/>
              </w:rPr>
            </w:pPr>
            <w:ins w:id="490" w:author="Mariangela FUMAGALLI" w:date="2023-04-17T12:02:00Z">
              <w:r>
                <w:rPr>
                  <w:lang w:val="en-GB"/>
                </w:rPr>
                <w:t>Y</w:t>
              </w:r>
            </w:ins>
          </w:p>
        </w:tc>
        <w:tc>
          <w:tcPr>
            <w:tcW w:w="3358" w:type="dxa"/>
          </w:tcPr>
          <w:p w14:paraId="5A6E7EF2" w14:textId="0A7B638E" w:rsidR="00FA2FAA" w:rsidRPr="001773A3" w:rsidRDefault="00FA2FAA" w:rsidP="00FA2FAA">
            <w:pPr>
              <w:jc w:val="center"/>
              <w:rPr>
                <w:ins w:id="491" w:author="Mariangela FUMAGALLI" w:date="2023-04-17T12:02:00Z"/>
                <w:lang w:val="en-GB"/>
              </w:rPr>
            </w:pPr>
            <w:ins w:id="492" w:author="Mariangela FUMAGALLI" w:date="2023-04-17T12:02:00Z">
              <w:r>
                <w:rPr>
                  <w:lang w:val="en-GB"/>
                </w:rPr>
                <w:t>Y</w:t>
              </w:r>
            </w:ins>
          </w:p>
        </w:tc>
        <w:tc>
          <w:tcPr>
            <w:tcW w:w="3358" w:type="dxa"/>
          </w:tcPr>
          <w:p w14:paraId="5C08F4D6" w14:textId="77777777" w:rsidR="00FA2FAA" w:rsidRDefault="00FA2FAA" w:rsidP="00DC1E01">
            <w:pPr>
              <w:widowControl w:val="0"/>
              <w:autoSpaceDE w:val="0"/>
              <w:autoSpaceDN w:val="0"/>
              <w:spacing w:before="8" w:after="0"/>
              <w:jc w:val="left"/>
              <w:rPr>
                <w:ins w:id="493" w:author="Mariangela FUMAGALLI" w:date="2023-04-17T12:02:00Z"/>
                <w:szCs w:val="22"/>
                <w:lang w:eastAsia="en-GB" w:bidi="en-GB"/>
              </w:rPr>
            </w:pPr>
          </w:p>
        </w:tc>
      </w:tr>
    </w:tbl>
    <w:p w14:paraId="563A4ACB" w14:textId="77777777" w:rsidR="00FA2FAA" w:rsidRDefault="00FA2FAA" w:rsidP="00DC1E01">
      <w:pPr>
        <w:widowControl w:val="0"/>
        <w:autoSpaceDE w:val="0"/>
        <w:autoSpaceDN w:val="0"/>
        <w:spacing w:before="8" w:after="0"/>
        <w:jc w:val="left"/>
        <w:rPr>
          <w:ins w:id="494" w:author="Mariangela FUMAGALLI" w:date="2023-04-17T11:59:00Z"/>
          <w:szCs w:val="22"/>
          <w:lang w:eastAsia="en-GB" w:bidi="en-GB"/>
        </w:rPr>
      </w:pPr>
    </w:p>
    <w:p w14:paraId="57876344" w14:textId="77777777" w:rsidR="00FA2FAA" w:rsidRDefault="00FA2FAA" w:rsidP="00DC1E01">
      <w:pPr>
        <w:widowControl w:val="0"/>
        <w:autoSpaceDE w:val="0"/>
        <w:autoSpaceDN w:val="0"/>
        <w:spacing w:before="8" w:after="0"/>
        <w:jc w:val="left"/>
        <w:rPr>
          <w:ins w:id="495" w:author="Mariangela FUMAGALLI" w:date="2023-04-17T11:59:00Z"/>
          <w:szCs w:val="22"/>
          <w:lang w:eastAsia="en-GB" w:bidi="en-GB"/>
        </w:rPr>
      </w:pPr>
    </w:p>
    <w:p w14:paraId="1CDD393B" w14:textId="77777777" w:rsidR="00FA2FAA" w:rsidRPr="008E1FB5" w:rsidRDefault="00FA2FAA" w:rsidP="00DC1E01">
      <w:pPr>
        <w:widowControl w:val="0"/>
        <w:autoSpaceDE w:val="0"/>
        <w:autoSpaceDN w:val="0"/>
        <w:spacing w:before="8" w:after="0"/>
        <w:jc w:val="left"/>
        <w:rPr>
          <w:ins w:id="496" w:author="Hendrik Melchior" w:date="2023-02-24T14:46:00Z"/>
          <w:sz w:val="11"/>
          <w:szCs w:val="22"/>
          <w:lang w:eastAsia="en-GB" w:bidi="en-GB"/>
        </w:rPr>
      </w:pPr>
    </w:p>
    <w:p w14:paraId="145A5B0C" w14:textId="74183251" w:rsidR="008E1FB5" w:rsidRPr="008E1FB5" w:rsidRDefault="008E1FB5" w:rsidP="00DC1E01">
      <w:pPr>
        <w:widowControl w:val="0"/>
        <w:autoSpaceDE w:val="0"/>
        <w:autoSpaceDN w:val="0"/>
        <w:spacing w:before="8" w:after="0"/>
        <w:jc w:val="left"/>
        <w:rPr>
          <w:ins w:id="497" w:author="Hendrik Melchior" w:date="2023-02-24T14:46:00Z"/>
          <w:sz w:val="11"/>
          <w:szCs w:val="22"/>
          <w:lang w:eastAsia="en-GB" w:bidi="en-GB"/>
        </w:rPr>
      </w:pPr>
    </w:p>
    <w:tbl>
      <w:tblPr>
        <w:tblStyle w:val="TableGrid"/>
        <w:tblW w:w="0" w:type="auto"/>
        <w:tblInd w:w="360" w:type="dxa"/>
        <w:tblLook w:val="04A0" w:firstRow="1" w:lastRow="0" w:firstColumn="1" w:lastColumn="0" w:noHBand="0" w:noVBand="1"/>
      </w:tblPr>
      <w:tblGrid>
        <w:gridCol w:w="5305"/>
        <w:gridCol w:w="1560"/>
        <w:gridCol w:w="6205"/>
      </w:tblGrid>
      <w:tr w:rsidR="006E3116" w14:paraId="70A69984" w14:textId="77777777" w:rsidTr="00CE609D">
        <w:trPr>
          <w:ins w:id="498" w:author="Hendrik Melchior" w:date="2023-02-24T14:46:00Z"/>
        </w:trPr>
        <w:tc>
          <w:tcPr>
            <w:tcW w:w="5305" w:type="dxa"/>
          </w:tcPr>
          <w:p w14:paraId="6993DA65" w14:textId="77777777" w:rsidR="008E1FB5" w:rsidRDefault="008E1FB5" w:rsidP="00CE609D">
            <w:pPr>
              <w:rPr>
                <w:ins w:id="499" w:author="Hendrik Melchior" w:date="2023-02-24T14:46:00Z"/>
                <w:lang w:val="en-GB"/>
              </w:rPr>
            </w:pPr>
            <w:ins w:id="500" w:author="Hendrik Melchior" w:date="2023-02-24T14:46:00Z">
              <w:r>
                <w:rPr>
                  <w:lang w:val="en-GB"/>
                </w:rPr>
                <w:t xml:space="preserve">Examples for </w:t>
              </w:r>
            </w:ins>
          </w:p>
        </w:tc>
        <w:tc>
          <w:tcPr>
            <w:tcW w:w="1560" w:type="dxa"/>
          </w:tcPr>
          <w:p w14:paraId="682E5617" w14:textId="77777777" w:rsidR="008E1FB5" w:rsidRDefault="008E1FB5" w:rsidP="00CE609D">
            <w:pPr>
              <w:rPr>
                <w:ins w:id="501" w:author="Hendrik Melchior" w:date="2023-02-24T14:46:00Z"/>
                <w:lang w:val="en-GB"/>
              </w:rPr>
            </w:pPr>
            <w:ins w:id="502" w:author="Hendrik Melchior" w:date="2023-02-24T14:46:00Z">
              <w:r>
                <w:rPr>
                  <w:lang w:val="en-GB"/>
                </w:rPr>
                <w:t>Valid/Invalid</w:t>
              </w:r>
            </w:ins>
          </w:p>
        </w:tc>
        <w:tc>
          <w:tcPr>
            <w:tcW w:w="6205" w:type="dxa"/>
          </w:tcPr>
          <w:p w14:paraId="54A9A4CB" w14:textId="77777777" w:rsidR="008E1FB5" w:rsidRDefault="008E1FB5" w:rsidP="00CE609D">
            <w:pPr>
              <w:rPr>
                <w:ins w:id="503" w:author="Hendrik Melchior" w:date="2023-02-24T14:46:00Z"/>
                <w:lang w:val="en-GB"/>
              </w:rPr>
            </w:pPr>
            <w:ins w:id="504" w:author="Hendrik Melchior" w:date="2023-02-24T14:46:00Z">
              <w:r>
                <w:rPr>
                  <w:lang w:val="en-GB"/>
                </w:rPr>
                <w:t>Description</w:t>
              </w:r>
            </w:ins>
          </w:p>
        </w:tc>
      </w:tr>
      <w:tr w:rsidR="006E3116" w14:paraId="7274F185" w14:textId="77777777" w:rsidTr="00CE609D">
        <w:trPr>
          <w:ins w:id="505" w:author="Hendrik Melchior" w:date="2023-02-24T14:46:00Z"/>
        </w:trPr>
        <w:tc>
          <w:tcPr>
            <w:tcW w:w="5305" w:type="dxa"/>
          </w:tcPr>
          <w:p w14:paraId="7AEBCF50" w14:textId="77777777" w:rsidR="008E1FB5" w:rsidRPr="00A35AF2" w:rsidRDefault="008E1FB5" w:rsidP="00CE609D">
            <w:pPr>
              <w:rPr>
                <w:ins w:id="506" w:author="Hendrik Melchior" w:date="2023-02-24T14:46:00Z"/>
                <w:lang w:val="en-GB"/>
              </w:rPr>
            </w:pPr>
            <w:ins w:id="507" w:author="Hendrik Melchior" w:date="2023-02-24T14:46:00Z">
              <w:r w:rsidRPr="00A35AF2">
                <w:rPr>
                  <w:lang w:val="en-GB"/>
                </w:rPr>
                <w:lastRenderedPageBreak/>
                <w:t>&lt;</w:t>
              </w:r>
              <w:proofErr w:type="spellStart"/>
              <w:r w:rsidRPr="00A35AF2">
                <w:rPr>
                  <w:lang w:val="en-GB"/>
                </w:rPr>
                <w:t>ShrhldrRghtsDrctvInd</w:t>
              </w:r>
              <w:proofErr w:type="spellEnd"/>
              <w:r w:rsidRPr="00A35AF2">
                <w:rPr>
                  <w:lang w:val="en-GB"/>
                </w:rPr>
                <w:t>&gt;true&lt;/</w:t>
              </w:r>
              <w:proofErr w:type="spellStart"/>
              <w:r w:rsidRPr="00A35AF2">
                <w:rPr>
                  <w:lang w:val="en-GB"/>
                </w:rPr>
                <w:t>ShrhldrRghtsDrctvInd</w:t>
              </w:r>
              <w:proofErr w:type="spellEnd"/>
              <w:r w:rsidRPr="00A35AF2">
                <w:rPr>
                  <w:lang w:val="en-GB"/>
                </w:rPr>
                <w:t>&gt;</w:t>
              </w:r>
            </w:ins>
          </w:p>
        </w:tc>
        <w:tc>
          <w:tcPr>
            <w:tcW w:w="1560" w:type="dxa"/>
          </w:tcPr>
          <w:p w14:paraId="437D368F" w14:textId="77777777" w:rsidR="008E1FB5" w:rsidRDefault="008E1FB5" w:rsidP="00CE609D">
            <w:pPr>
              <w:rPr>
                <w:ins w:id="508" w:author="Hendrik Melchior" w:date="2023-02-24T14:46:00Z"/>
                <w:lang w:val="en-GB"/>
              </w:rPr>
            </w:pPr>
            <w:ins w:id="509" w:author="Hendrik Melchior" w:date="2023-02-24T14:46:00Z">
              <w:r>
                <w:rPr>
                  <w:lang w:val="en-GB"/>
                </w:rPr>
                <w:t>Valid</w:t>
              </w:r>
            </w:ins>
          </w:p>
        </w:tc>
        <w:tc>
          <w:tcPr>
            <w:tcW w:w="6205" w:type="dxa"/>
          </w:tcPr>
          <w:p w14:paraId="35A2E796" w14:textId="77777777" w:rsidR="008E1FB5" w:rsidRDefault="008E1FB5" w:rsidP="00CE609D">
            <w:pPr>
              <w:rPr>
                <w:ins w:id="510" w:author="Hendrik Melchior" w:date="2023-02-24T14:46:00Z"/>
                <w:lang w:val="en-GB"/>
              </w:rPr>
            </w:pPr>
            <w:ins w:id="511" w:author="Hendrik Melchior" w:date="2023-02-24T14:46:00Z">
              <w:r w:rsidRPr="0082009B">
                <w:rPr>
                  <w:lang w:val="en-GB"/>
                </w:rPr>
                <w:t>The SRD indicator should only be set to true if the request falls within the scope of SRD II and the request has been received by the first intermediary directly from the issuer or its agent.</w:t>
              </w:r>
            </w:ins>
          </w:p>
        </w:tc>
      </w:tr>
      <w:tr w:rsidR="006E3116" w14:paraId="61DDFD0D" w14:textId="77777777" w:rsidTr="00CE609D">
        <w:trPr>
          <w:ins w:id="512" w:author="Hendrik Melchior" w:date="2023-02-24T14:46:00Z"/>
        </w:trPr>
        <w:tc>
          <w:tcPr>
            <w:tcW w:w="5305" w:type="dxa"/>
          </w:tcPr>
          <w:p w14:paraId="5ECCF03D" w14:textId="77777777" w:rsidR="008E1FB5" w:rsidRDefault="008E1FB5" w:rsidP="00CE609D">
            <w:pPr>
              <w:rPr>
                <w:ins w:id="513" w:author="Hendrik Melchior" w:date="2023-03-17T18:49:00Z"/>
                <w:lang w:val="en-GB"/>
              </w:rPr>
            </w:pPr>
            <w:ins w:id="514" w:author="Hendrik Melchior" w:date="2023-02-24T14:46:00Z">
              <w:r w:rsidRPr="00A35AF2">
                <w:rPr>
                  <w:lang w:val="en-GB"/>
                </w:rPr>
                <w:t>&lt;</w:t>
              </w:r>
              <w:proofErr w:type="spellStart"/>
              <w:r w:rsidRPr="00A35AF2">
                <w:rPr>
                  <w:lang w:val="en-GB"/>
                </w:rPr>
                <w:t>ShrhldrRghtsDrctvInd</w:t>
              </w:r>
              <w:proofErr w:type="spellEnd"/>
              <w:r w:rsidRPr="00A35AF2">
                <w:rPr>
                  <w:lang w:val="en-GB"/>
                </w:rPr>
                <w:t>&gt;</w:t>
              </w:r>
            </w:ins>
            <w:ins w:id="515" w:author="Hendrik Melchior" w:date="2023-03-17T18:48:00Z">
              <w:r w:rsidR="00194532">
                <w:rPr>
                  <w:lang w:val="en-GB"/>
                </w:rPr>
                <w:t xml:space="preserve"> not populated</w:t>
              </w:r>
            </w:ins>
          </w:p>
          <w:p w14:paraId="0C2761B3" w14:textId="18F86E2F" w:rsidR="00194532" w:rsidRDefault="00194532" w:rsidP="00CE609D">
            <w:pPr>
              <w:rPr>
                <w:ins w:id="516" w:author="Hendrik Melchior" w:date="2023-02-24T14:46:00Z"/>
                <w:lang w:val="en-GB"/>
              </w:rPr>
            </w:pPr>
            <w:ins w:id="517" w:author="Hendrik Melchior" w:date="2023-03-17T18:49:00Z">
              <w:r>
                <w:rPr>
                  <w:lang w:val="en-GB"/>
                </w:rPr>
                <w:t>&lt;</w:t>
              </w:r>
              <w:proofErr w:type="spellStart"/>
              <w:r w:rsidRPr="00CB37E8">
                <w:rPr>
                  <w:lang w:val="en-GB"/>
                </w:rPr>
                <w:t>PlacOfJur</w:t>
              </w:r>
              <w:proofErr w:type="spellEnd"/>
              <w:r w:rsidRPr="00CB37E8">
                <w:rPr>
                  <w:lang w:val="en-GB"/>
                </w:rPr>
                <w:t>&gt;</w:t>
              </w:r>
              <w:r>
                <w:rPr>
                  <w:lang w:val="en-GB"/>
                </w:rPr>
                <w:t xml:space="preserve"> not populated</w:t>
              </w:r>
            </w:ins>
          </w:p>
        </w:tc>
        <w:tc>
          <w:tcPr>
            <w:tcW w:w="1560" w:type="dxa"/>
          </w:tcPr>
          <w:p w14:paraId="5DDBD350" w14:textId="64A3B048" w:rsidR="008E1FB5" w:rsidRDefault="00B24F83" w:rsidP="00CE609D">
            <w:pPr>
              <w:rPr>
                <w:ins w:id="518" w:author="Hendrik Melchior" w:date="2023-02-24T14:46:00Z"/>
                <w:lang w:val="en-GB"/>
              </w:rPr>
            </w:pPr>
            <w:ins w:id="519" w:author="Hendrik Melchior" w:date="2023-02-24T14:46:00Z">
              <w:r>
                <w:rPr>
                  <w:lang w:val="en-GB"/>
                </w:rPr>
                <w:t>I</w:t>
              </w:r>
              <w:r w:rsidR="008E1FB5">
                <w:rPr>
                  <w:lang w:val="en-GB"/>
                </w:rPr>
                <w:t>nvalid</w:t>
              </w:r>
            </w:ins>
          </w:p>
        </w:tc>
        <w:tc>
          <w:tcPr>
            <w:tcW w:w="6205" w:type="dxa"/>
          </w:tcPr>
          <w:p w14:paraId="5546993D" w14:textId="77777777" w:rsidR="008E1FB5" w:rsidRDefault="008E1FB5" w:rsidP="00CE609D">
            <w:pPr>
              <w:rPr>
                <w:ins w:id="520" w:author="Hendrik Melchior" w:date="2023-02-24T14:46:00Z"/>
                <w:lang w:val="en-GB"/>
              </w:rPr>
            </w:pPr>
          </w:p>
        </w:tc>
      </w:tr>
      <w:tr w:rsidR="006E3116" w14:paraId="626EEAED" w14:textId="77777777" w:rsidTr="00CE609D">
        <w:trPr>
          <w:ins w:id="521" w:author="Hendrik Melchior" w:date="2023-02-24T14:46:00Z"/>
        </w:trPr>
        <w:tc>
          <w:tcPr>
            <w:tcW w:w="5305" w:type="dxa"/>
          </w:tcPr>
          <w:p w14:paraId="74150B25" w14:textId="7B873CFF" w:rsidR="008E1FB5" w:rsidRDefault="008E1FB5" w:rsidP="00CE609D">
            <w:pPr>
              <w:rPr>
                <w:ins w:id="522" w:author="Hendrik Melchior" w:date="2023-02-24T14:46:00Z"/>
                <w:lang w:val="en-GB"/>
              </w:rPr>
            </w:pPr>
            <w:commentRangeStart w:id="523"/>
            <w:ins w:id="524" w:author="Hendrik Melchior" w:date="2023-02-24T14:46:00Z">
              <w:r w:rsidRPr="00A35AF2">
                <w:rPr>
                  <w:lang w:val="en-GB"/>
                </w:rPr>
                <w:t>&lt;</w:t>
              </w:r>
              <w:proofErr w:type="spellStart"/>
              <w:r w:rsidRPr="00A35AF2">
                <w:rPr>
                  <w:lang w:val="en-GB"/>
                </w:rPr>
                <w:t>ShrhldrRghtsDrctvInd</w:t>
              </w:r>
              <w:proofErr w:type="spellEnd"/>
              <w:r w:rsidRPr="00A35AF2">
                <w:rPr>
                  <w:lang w:val="en-GB"/>
                </w:rPr>
                <w:t>&gt;</w:t>
              </w:r>
            </w:ins>
            <w:ins w:id="525" w:author="Hendrik Melchior" w:date="2023-03-17T18:48:00Z">
              <w:r w:rsidR="00194532">
                <w:rPr>
                  <w:lang w:val="en-GB"/>
                </w:rPr>
                <w:t xml:space="preserve"> not populated</w:t>
              </w:r>
            </w:ins>
          </w:p>
          <w:p w14:paraId="66599163" w14:textId="77777777" w:rsidR="008E1FB5" w:rsidRDefault="008E1FB5" w:rsidP="00CE609D">
            <w:pPr>
              <w:rPr>
                <w:ins w:id="526" w:author="Hendrik Melchior" w:date="2023-02-24T14:46:00Z"/>
                <w:lang w:val="en-GB"/>
              </w:rPr>
            </w:pPr>
            <w:ins w:id="527" w:author="Hendrik Melchior" w:date="2023-02-24T14:46:00Z">
              <w:r w:rsidRPr="00CB37E8">
                <w:rPr>
                  <w:lang w:val="en-GB"/>
                </w:rPr>
                <w:t>&lt;</w:t>
              </w:r>
              <w:proofErr w:type="spellStart"/>
              <w:r w:rsidRPr="00CB37E8">
                <w:rPr>
                  <w:lang w:val="en-GB"/>
                </w:rPr>
                <w:t>PlacOfJur</w:t>
              </w:r>
              <w:proofErr w:type="spellEnd"/>
              <w:r w:rsidRPr="00CB37E8">
                <w:rPr>
                  <w:lang w:val="en-GB"/>
                </w:rPr>
                <w:t>&gt;</w:t>
              </w:r>
              <w:r>
                <w:rPr>
                  <w:lang w:val="en-GB"/>
                </w:rPr>
                <w:t>ZA</w:t>
              </w:r>
              <w:r w:rsidRPr="00CB37E8">
                <w:rPr>
                  <w:lang w:val="en-GB"/>
                </w:rPr>
                <w:t>&lt;/</w:t>
              </w:r>
              <w:proofErr w:type="spellStart"/>
              <w:r w:rsidRPr="00CB37E8">
                <w:rPr>
                  <w:lang w:val="en-GB"/>
                </w:rPr>
                <w:t>PlacOfJur</w:t>
              </w:r>
              <w:proofErr w:type="spellEnd"/>
              <w:r w:rsidRPr="00CB37E8">
                <w:rPr>
                  <w:lang w:val="en-GB"/>
                </w:rPr>
                <w:t>&gt;</w:t>
              </w:r>
            </w:ins>
            <w:commentRangeEnd w:id="523"/>
            <w:r w:rsidR="009E08A6">
              <w:rPr>
                <w:rStyle w:val="CommentReference"/>
              </w:rPr>
              <w:commentReference w:id="523"/>
            </w:r>
          </w:p>
        </w:tc>
        <w:tc>
          <w:tcPr>
            <w:tcW w:w="1560" w:type="dxa"/>
          </w:tcPr>
          <w:p w14:paraId="152B620D" w14:textId="77777777" w:rsidR="008E1FB5" w:rsidRDefault="008E1FB5" w:rsidP="00CE609D">
            <w:pPr>
              <w:rPr>
                <w:ins w:id="528" w:author="Hendrik Melchior" w:date="2023-02-24T14:46:00Z"/>
                <w:lang w:val="en-GB"/>
              </w:rPr>
            </w:pPr>
            <w:ins w:id="529" w:author="Hendrik Melchior" w:date="2023-02-24T14:46:00Z">
              <w:r>
                <w:rPr>
                  <w:lang w:val="en-GB"/>
                </w:rPr>
                <w:t>Invalid</w:t>
              </w:r>
            </w:ins>
          </w:p>
        </w:tc>
        <w:tc>
          <w:tcPr>
            <w:tcW w:w="6205" w:type="dxa"/>
          </w:tcPr>
          <w:p w14:paraId="3C5D5375" w14:textId="77777777" w:rsidR="008E1FB5" w:rsidRDefault="008E1FB5" w:rsidP="00CE609D">
            <w:pPr>
              <w:rPr>
                <w:ins w:id="530" w:author="Hendrik Melchior" w:date="2023-02-24T14:46:00Z"/>
                <w:lang w:val="en-GB"/>
              </w:rPr>
            </w:pPr>
          </w:p>
        </w:tc>
      </w:tr>
      <w:tr w:rsidR="006E3116" w14:paraId="46D0B6BA" w14:textId="77777777" w:rsidTr="00CE609D">
        <w:trPr>
          <w:ins w:id="531" w:author="Hendrik Melchior" w:date="2023-02-24T14:46:00Z"/>
        </w:trPr>
        <w:tc>
          <w:tcPr>
            <w:tcW w:w="5305" w:type="dxa"/>
          </w:tcPr>
          <w:p w14:paraId="2D2EE9D2" w14:textId="72ED49A2" w:rsidR="008E1FB5" w:rsidRDefault="008E1FB5" w:rsidP="00CE609D">
            <w:pPr>
              <w:rPr>
                <w:ins w:id="532" w:author="Hendrik Melchior" w:date="2023-02-24T14:46:00Z"/>
                <w:lang w:val="en-GB"/>
              </w:rPr>
            </w:pPr>
            <w:commentRangeStart w:id="533"/>
            <w:ins w:id="534" w:author="Hendrik Melchior" w:date="2023-02-24T14:46:00Z">
              <w:r w:rsidRPr="00A35AF2">
                <w:rPr>
                  <w:lang w:val="en-GB"/>
                </w:rPr>
                <w:t>&lt;</w:t>
              </w:r>
              <w:proofErr w:type="spellStart"/>
              <w:r w:rsidRPr="00A35AF2">
                <w:rPr>
                  <w:lang w:val="en-GB"/>
                </w:rPr>
                <w:t>ShrhldrRghtsDrctvInd</w:t>
              </w:r>
              <w:proofErr w:type="spellEnd"/>
              <w:r w:rsidRPr="00A35AF2">
                <w:rPr>
                  <w:lang w:val="en-GB"/>
                </w:rPr>
                <w:t xml:space="preserve">&gt; </w:t>
              </w:r>
            </w:ins>
            <w:commentRangeEnd w:id="533"/>
            <w:ins w:id="535" w:author="Hendrik Melchior" w:date="2023-03-17T18:48:00Z">
              <w:r w:rsidR="00194532">
                <w:rPr>
                  <w:lang w:val="en-GB"/>
                </w:rPr>
                <w:t>not populated</w:t>
              </w:r>
            </w:ins>
            <w:del w:id="536" w:author="Hendrik Melchior" w:date="2023-03-17T18:48:00Z">
              <w:r w:rsidR="000B6713" w:rsidDel="00194532">
                <w:rPr>
                  <w:rStyle w:val="CommentReference"/>
                </w:rPr>
                <w:commentReference w:id="533"/>
              </w:r>
            </w:del>
          </w:p>
          <w:p w14:paraId="7BCCD8B4" w14:textId="77777777" w:rsidR="008E1FB5" w:rsidRPr="00CB37E8" w:rsidRDefault="008E1FB5" w:rsidP="00CE609D">
            <w:pPr>
              <w:rPr>
                <w:ins w:id="537" w:author="Hendrik Melchior" w:date="2023-02-24T14:46:00Z"/>
                <w:lang w:val="en-GB"/>
              </w:rPr>
            </w:pPr>
            <w:ins w:id="538" w:author="Hendrik Melchior" w:date="2023-02-24T14:46:00Z">
              <w:r w:rsidRPr="00CB37E8">
                <w:rPr>
                  <w:lang w:val="en-GB"/>
                </w:rPr>
                <w:t>&lt;</w:t>
              </w:r>
              <w:proofErr w:type="spellStart"/>
              <w:r w:rsidRPr="00CB37E8">
                <w:rPr>
                  <w:lang w:val="en-GB"/>
                </w:rPr>
                <w:t>PlacOfJur</w:t>
              </w:r>
              <w:proofErr w:type="spellEnd"/>
              <w:r w:rsidRPr="00CB37E8">
                <w:rPr>
                  <w:lang w:val="en-GB"/>
                </w:rPr>
                <w:t>&gt;</w:t>
              </w:r>
              <w:r>
                <w:rPr>
                  <w:lang w:val="en-GB"/>
                </w:rPr>
                <w:t>ZA</w:t>
              </w:r>
              <w:r w:rsidRPr="00CB37E8">
                <w:rPr>
                  <w:lang w:val="en-GB"/>
                </w:rPr>
                <w:t>&lt;/</w:t>
              </w:r>
              <w:proofErr w:type="spellStart"/>
              <w:r w:rsidRPr="00CB37E8">
                <w:rPr>
                  <w:lang w:val="en-GB"/>
                </w:rPr>
                <w:t>PlacOfJur</w:t>
              </w:r>
              <w:proofErr w:type="spellEnd"/>
              <w:r w:rsidRPr="00CB37E8">
                <w:rPr>
                  <w:lang w:val="en-GB"/>
                </w:rPr>
                <w:t>&gt;</w:t>
              </w:r>
            </w:ins>
          </w:p>
          <w:p w14:paraId="7CA2732A" w14:textId="77777777" w:rsidR="008E1FB5" w:rsidRDefault="008E1FB5" w:rsidP="00CE609D">
            <w:pPr>
              <w:rPr>
                <w:ins w:id="539" w:author="Hendrik Melchior" w:date="2023-02-24T14:46:00Z"/>
                <w:lang w:val="en-GB"/>
              </w:rPr>
            </w:pPr>
            <w:ins w:id="540" w:author="Hendrik Melchior" w:date="2023-02-24T14:46:00Z">
              <w:r w:rsidRPr="00CB37E8">
                <w:rPr>
                  <w:lang w:val="en-GB"/>
                </w:rPr>
                <w:t>&lt;</w:t>
              </w:r>
              <w:proofErr w:type="spellStart"/>
              <w:r w:rsidRPr="00CB37E8">
                <w:rPr>
                  <w:lang w:val="en-GB"/>
                </w:rPr>
                <w:t>AppLaw</w:t>
              </w:r>
              <w:proofErr w:type="spellEnd"/>
              <w:r w:rsidRPr="00CB37E8">
                <w:rPr>
                  <w:lang w:val="en-GB"/>
                </w:rPr>
                <w:t>&gt;</w:t>
              </w:r>
              <w:proofErr w:type="spellStart"/>
              <w:r>
                <w:rPr>
                  <w:lang w:val="en-GB"/>
                </w:rPr>
                <w:t>XXXNational-LawXXXX</w:t>
              </w:r>
              <w:proofErr w:type="spellEnd"/>
              <w:r w:rsidRPr="00CB37E8">
                <w:rPr>
                  <w:lang w:val="en-GB"/>
                </w:rPr>
                <w:t>&lt;/</w:t>
              </w:r>
              <w:proofErr w:type="spellStart"/>
              <w:r w:rsidRPr="00CB37E8">
                <w:rPr>
                  <w:lang w:val="en-GB"/>
                </w:rPr>
                <w:t>AppLaw</w:t>
              </w:r>
              <w:proofErr w:type="spellEnd"/>
              <w:r w:rsidRPr="00CB37E8">
                <w:rPr>
                  <w:lang w:val="en-GB"/>
                </w:rPr>
                <w:t>&gt;</w:t>
              </w:r>
            </w:ins>
          </w:p>
        </w:tc>
        <w:tc>
          <w:tcPr>
            <w:tcW w:w="1560" w:type="dxa"/>
          </w:tcPr>
          <w:p w14:paraId="7F29032C" w14:textId="77777777" w:rsidR="008E1FB5" w:rsidRDefault="008E1FB5" w:rsidP="00CE609D">
            <w:pPr>
              <w:rPr>
                <w:ins w:id="541" w:author="Hendrik Melchior" w:date="2023-02-24T14:46:00Z"/>
                <w:lang w:val="en-GB"/>
              </w:rPr>
            </w:pPr>
            <w:ins w:id="542" w:author="Hendrik Melchior" w:date="2023-02-24T14:46:00Z">
              <w:r>
                <w:rPr>
                  <w:lang w:val="en-GB"/>
                </w:rPr>
                <w:t>Valid</w:t>
              </w:r>
            </w:ins>
          </w:p>
        </w:tc>
        <w:tc>
          <w:tcPr>
            <w:tcW w:w="6205" w:type="dxa"/>
          </w:tcPr>
          <w:p w14:paraId="636BA4FF" w14:textId="77777777" w:rsidR="008E1FB5" w:rsidRDefault="008E1FB5" w:rsidP="00CE609D">
            <w:pPr>
              <w:rPr>
                <w:ins w:id="543" w:author="Hendrik Melchior" w:date="2023-02-24T14:46:00Z"/>
                <w:lang w:val="en-GB"/>
              </w:rPr>
            </w:pPr>
            <w:ins w:id="544" w:author="Hendrik Melchior" w:date="2023-02-24T14:46:00Z">
              <w:r>
                <w:rPr>
                  <w:lang w:val="en-GB"/>
                </w:rPr>
                <w:t>Law must be correct and allows disclosure of investors for this financial instrument.</w:t>
              </w:r>
            </w:ins>
          </w:p>
        </w:tc>
      </w:tr>
      <w:tr w:rsidR="006E3116" w14:paraId="4C5CD5FB" w14:textId="77777777" w:rsidTr="00CE609D">
        <w:trPr>
          <w:ins w:id="545" w:author="Hendrik Melchior" w:date="2023-02-24T14:46:00Z"/>
        </w:trPr>
        <w:tc>
          <w:tcPr>
            <w:tcW w:w="5305" w:type="dxa"/>
          </w:tcPr>
          <w:p w14:paraId="54874264" w14:textId="0B8ECF0A" w:rsidR="008E1FB5" w:rsidRPr="00A35AF2" w:rsidRDefault="00DE07C1" w:rsidP="00CE609D">
            <w:pPr>
              <w:rPr>
                <w:ins w:id="546" w:author="Hendrik Melchior" w:date="2023-02-24T14:46:00Z"/>
                <w:lang w:val="en-GB"/>
              </w:rPr>
            </w:pPr>
            <w:commentRangeStart w:id="547"/>
            <w:commentRangeStart w:id="548"/>
            <w:commentRangeEnd w:id="547"/>
            <w:del w:id="549" w:author="Hendrik Melchior" w:date="2023-03-17T18:51:00Z">
              <w:r w:rsidDel="00194532">
                <w:rPr>
                  <w:rStyle w:val="CommentReference"/>
                </w:rPr>
                <w:commentReference w:id="547"/>
              </w:r>
              <w:commentRangeEnd w:id="548"/>
              <w:r w:rsidR="00251338" w:rsidDel="00194532">
                <w:rPr>
                  <w:rStyle w:val="CommentReference"/>
                </w:rPr>
                <w:commentReference w:id="548"/>
              </w:r>
            </w:del>
          </w:p>
        </w:tc>
        <w:tc>
          <w:tcPr>
            <w:tcW w:w="1560" w:type="dxa"/>
          </w:tcPr>
          <w:p w14:paraId="640ADE40" w14:textId="3489D27C" w:rsidR="008E1FB5" w:rsidRDefault="008E1FB5" w:rsidP="00CE609D">
            <w:pPr>
              <w:rPr>
                <w:ins w:id="550" w:author="Hendrik Melchior" w:date="2023-02-24T14:46:00Z"/>
                <w:lang w:val="en-GB"/>
              </w:rPr>
            </w:pPr>
          </w:p>
        </w:tc>
        <w:tc>
          <w:tcPr>
            <w:tcW w:w="6205" w:type="dxa"/>
          </w:tcPr>
          <w:p w14:paraId="00CC8116" w14:textId="54F7767F" w:rsidR="008E1FB5" w:rsidRPr="0082009B" w:rsidRDefault="008E1FB5" w:rsidP="00CE609D">
            <w:pPr>
              <w:rPr>
                <w:ins w:id="551" w:author="Hendrik Melchior" w:date="2023-02-24T14:46:00Z"/>
                <w:lang w:val="en-GB"/>
              </w:rPr>
            </w:pPr>
          </w:p>
        </w:tc>
      </w:tr>
    </w:tbl>
    <w:p w14:paraId="5F4F331A" w14:textId="61B1475E" w:rsidR="008E1FB5" w:rsidRDefault="008E1FB5" w:rsidP="00DC1E01">
      <w:pPr>
        <w:widowControl w:val="0"/>
        <w:autoSpaceDE w:val="0"/>
        <w:autoSpaceDN w:val="0"/>
        <w:spacing w:before="8" w:after="0"/>
        <w:jc w:val="left"/>
        <w:rPr>
          <w:ins w:id="552" w:author="Hendrik Melchior" w:date="2023-02-24T14:46:00Z"/>
          <w:sz w:val="11"/>
          <w:szCs w:val="22"/>
          <w:lang w:val="en-GB" w:eastAsia="en-GB" w:bidi="en-GB"/>
        </w:rPr>
      </w:pPr>
    </w:p>
    <w:p w14:paraId="690BD669" w14:textId="6052EE58" w:rsidR="00B24F83" w:rsidRDefault="00B24F83">
      <w:pPr>
        <w:spacing w:after="0"/>
        <w:jc w:val="left"/>
        <w:rPr>
          <w:ins w:id="553" w:author="Mariangela FUMAGALLI" w:date="2023-04-17T05:43:00Z"/>
          <w:sz w:val="11"/>
          <w:szCs w:val="22"/>
          <w:lang w:val="en-GB" w:eastAsia="en-GB" w:bidi="en-GB"/>
        </w:rPr>
      </w:pPr>
      <w:ins w:id="554" w:author="Mariangela FUMAGALLI" w:date="2023-04-17T05:43:00Z">
        <w:r>
          <w:rPr>
            <w:sz w:val="11"/>
            <w:szCs w:val="22"/>
            <w:lang w:val="en-GB" w:eastAsia="en-GB" w:bidi="en-GB"/>
          </w:rPr>
          <w:br w:type="page"/>
        </w:r>
      </w:ins>
    </w:p>
    <w:p w14:paraId="688E92B0" w14:textId="1A38FBFA" w:rsidR="008E1FB5" w:rsidRPr="00F5076C" w:rsidDel="00B24F83" w:rsidRDefault="008E1FB5" w:rsidP="00DC1E01">
      <w:pPr>
        <w:widowControl w:val="0"/>
        <w:autoSpaceDE w:val="0"/>
        <w:autoSpaceDN w:val="0"/>
        <w:spacing w:before="8" w:after="0"/>
        <w:jc w:val="left"/>
        <w:rPr>
          <w:del w:id="555" w:author="Mariangela FUMAGALLI" w:date="2023-04-17T05:43:00Z"/>
          <w:sz w:val="11"/>
          <w:szCs w:val="22"/>
          <w:lang w:val="en-GB" w:eastAsia="en-GB" w:bidi="en-GB"/>
        </w:rPr>
      </w:pPr>
    </w:p>
    <w:p w14:paraId="58557A13" w14:textId="77777777" w:rsidR="00DC1E01" w:rsidRPr="00F5076C" w:rsidRDefault="00633189" w:rsidP="00DC1E01">
      <w:pPr>
        <w:pStyle w:val="Heading1"/>
        <w:rPr>
          <w:lang w:val="en-GB"/>
        </w:rPr>
      </w:pPr>
      <w:bookmarkStart w:id="556" w:name="_Toc85032874"/>
      <w:r w:rsidRPr="00F5076C">
        <w:rPr>
          <w:lang w:val="en-GB"/>
        </w:rPr>
        <w:t>Shareholders</w:t>
      </w:r>
      <w:r w:rsidR="00DC1E01" w:rsidRPr="00F5076C">
        <w:rPr>
          <w:lang w:val="en-GB"/>
        </w:rPr>
        <w:t xml:space="preserve"> Identification Disclosure Request Cancellation</w:t>
      </w:r>
      <w:r w:rsidRPr="00F5076C">
        <w:rPr>
          <w:lang w:val="en-GB"/>
        </w:rPr>
        <w:t xml:space="preserve"> Advice</w:t>
      </w:r>
      <w:bookmarkEnd w:id="556"/>
    </w:p>
    <w:p w14:paraId="62390F14" w14:textId="77777777" w:rsidR="006209CF" w:rsidRPr="00F5076C" w:rsidRDefault="006209CF" w:rsidP="00EF627E">
      <w:pPr>
        <w:pStyle w:val="Heading2"/>
        <w:keepNext w:val="0"/>
        <w:widowControl w:val="0"/>
        <w:numPr>
          <w:ilvl w:val="0"/>
          <w:numId w:val="13"/>
        </w:numPr>
        <w:tabs>
          <w:tab w:val="left" w:pos="803"/>
        </w:tabs>
        <w:autoSpaceDE w:val="0"/>
        <w:autoSpaceDN w:val="0"/>
        <w:spacing w:before="244" w:after="0"/>
        <w:jc w:val="left"/>
        <w:rPr>
          <w:u w:val="none"/>
          <w:lang w:val="en-GB"/>
        </w:rPr>
      </w:pPr>
      <w:bookmarkStart w:id="557" w:name="_Toc85032875"/>
      <w:r w:rsidRPr="00F5076C">
        <w:rPr>
          <w:u w:val="thick"/>
          <w:lang w:val="en-GB"/>
        </w:rPr>
        <w:t>Scope.</w:t>
      </w:r>
      <w:bookmarkEnd w:id="557"/>
    </w:p>
    <w:p w14:paraId="42046CD9" w14:textId="77777777" w:rsidR="006209CF" w:rsidRPr="00F5076C" w:rsidRDefault="006209CF" w:rsidP="006209CF">
      <w:pPr>
        <w:ind w:left="360"/>
        <w:rPr>
          <w:lang w:val="en-GB"/>
        </w:rPr>
      </w:pPr>
      <w:r w:rsidRPr="00F5076C">
        <w:rPr>
          <w:lang w:val="en-GB"/>
        </w:rPr>
        <w:t>For the above-described different communication needs, the following business data are required. Focus is on the processes described in the MP.</w:t>
      </w:r>
    </w:p>
    <w:p w14:paraId="3ED0A0F7" w14:textId="77777777" w:rsidR="00DC1E01" w:rsidRPr="00F5076C" w:rsidRDefault="00DC1E01" w:rsidP="00DC1E01">
      <w:pPr>
        <w:ind w:left="360"/>
        <w:rPr>
          <w:lang w:val="en-GB"/>
        </w:rPr>
      </w:pPr>
    </w:p>
    <w:p w14:paraId="64BBFF4A" w14:textId="77777777" w:rsidR="00DC1E01" w:rsidRPr="00F5076C" w:rsidRDefault="00DC1E01" w:rsidP="00EF627E">
      <w:pPr>
        <w:pStyle w:val="Heading2"/>
        <w:keepNext w:val="0"/>
        <w:widowControl w:val="0"/>
        <w:numPr>
          <w:ilvl w:val="0"/>
          <w:numId w:val="15"/>
        </w:numPr>
        <w:tabs>
          <w:tab w:val="left" w:pos="803"/>
        </w:tabs>
        <w:autoSpaceDE w:val="0"/>
        <w:autoSpaceDN w:val="0"/>
        <w:spacing w:before="244" w:after="0"/>
        <w:jc w:val="left"/>
        <w:rPr>
          <w:u w:val="none"/>
          <w:lang w:val="en-GB"/>
        </w:rPr>
      </w:pPr>
      <w:bookmarkStart w:id="558" w:name="_Toc85032876"/>
      <w:r w:rsidRPr="00F5076C">
        <w:rPr>
          <w:u w:val="thick"/>
          <w:lang w:val="en-GB"/>
        </w:rPr>
        <w:t>Common mandatory business data</w:t>
      </w:r>
      <w:r w:rsidRPr="00F5076C">
        <w:rPr>
          <w:spacing w:val="3"/>
          <w:u w:val="thick"/>
          <w:lang w:val="en-GB"/>
        </w:rPr>
        <w:t xml:space="preserve"> </w:t>
      </w:r>
      <w:r w:rsidRPr="00F5076C">
        <w:rPr>
          <w:u w:val="thick"/>
          <w:lang w:val="en-GB"/>
        </w:rPr>
        <w:t>requirements.</w:t>
      </w:r>
      <w:bookmarkEnd w:id="558"/>
    </w:p>
    <w:p w14:paraId="1B3DB8BD" w14:textId="77777777" w:rsidR="00DC1E01" w:rsidRPr="00F5076C" w:rsidRDefault="00DC1E01" w:rsidP="00DC1E01">
      <w:pPr>
        <w:ind w:left="360"/>
        <w:rPr>
          <w:lang w:val="en-GB" w:bidi="en-GB"/>
        </w:rPr>
      </w:pPr>
      <w:r w:rsidRPr="00F5076C">
        <w:rPr>
          <w:lang w:val="en-GB" w:bidi="en-GB"/>
        </w:rPr>
        <w:t xml:space="preserve">The SMPG recommends that all the below optional and mandatory </w:t>
      </w:r>
      <w:r w:rsidR="00103CBB" w:rsidRPr="00F5076C">
        <w:rPr>
          <w:lang w:val="en-GB" w:bidi="en-GB"/>
        </w:rPr>
        <w:t xml:space="preserve">elements </w:t>
      </w:r>
      <w:r w:rsidRPr="00F5076C">
        <w:rPr>
          <w:lang w:val="en-GB" w:bidi="en-GB"/>
        </w:rPr>
        <w:t xml:space="preserve">be present in all </w:t>
      </w:r>
      <w:r w:rsidR="00633189" w:rsidRPr="00F5076C">
        <w:rPr>
          <w:lang w:val="en-GB" w:bidi="en-GB"/>
        </w:rPr>
        <w:t>Shareholders</w:t>
      </w:r>
      <w:r w:rsidRPr="00F5076C">
        <w:rPr>
          <w:lang w:val="en-GB" w:bidi="en-GB"/>
        </w:rPr>
        <w:t xml:space="preserve"> Identification Disclosure Request </w:t>
      </w:r>
      <w:r w:rsidR="00633189" w:rsidRPr="00F5076C">
        <w:rPr>
          <w:lang w:val="en-GB" w:bidi="en-GB"/>
        </w:rPr>
        <w:t xml:space="preserve">Cancellation Advice </w:t>
      </w:r>
      <w:r w:rsidRPr="00F5076C">
        <w:rPr>
          <w:lang w:val="en-GB" w:bidi="en-GB"/>
        </w:rPr>
        <w:t xml:space="preserve">messages. M / C / O identifies whether the business data is mandatory, </w:t>
      </w:r>
      <w:proofErr w:type="gramStart"/>
      <w:r w:rsidRPr="00F5076C">
        <w:rPr>
          <w:lang w:val="en-GB" w:bidi="en-GB"/>
        </w:rPr>
        <w:t>conditional</w:t>
      </w:r>
      <w:proofErr w:type="gramEnd"/>
      <w:r w:rsidRPr="00F5076C">
        <w:rPr>
          <w:lang w:val="en-GB" w:bidi="en-GB"/>
        </w:rPr>
        <w:t xml:space="preserve"> or optional </w:t>
      </w:r>
      <w:r w:rsidRPr="00F5076C">
        <w:rPr>
          <w:u w:val="single"/>
          <w:lang w:val="en-GB" w:bidi="en-GB"/>
        </w:rPr>
        <w:t>in the ISO 20022 standards</w:t>
      </w:r>
      <w:r w:rsidRPr="00F5076C">
        <w:rPr>
          <w:lang w:val="en-GB" w:bidi="en-GB"/>
        </w:rPr>
        <w:t>.</w:t>
      </w:r>
    </w:p>
    <w:p w14:paraId="4F24741D" w14:textId="77777777" w:rsidR="00DC1E01" w:rsidRPr="00F5076C" w:rsidRDefault="00DC1E01" w:rsidP="00DC1E01">
      <w:pPr>
        <w:ind w:left="360"/>
        <w:rPr>
          <w:lang w:val="en-GB"/>
        </w:rPr>
      </w:pPr>
    </w:p>
    <w:tbl>
      <w:tblPr>
        <w:tblStyle w:val="TableGrid"/>
        <w:tblW w:w="0" w:type="auto"/>
        <w:tblInd w:w="360" w:type="dxa"/>
        <w:tblLook w:val="04A0" w:firstRow="1" w:lastRow="0" w:firstColumn="1" w:lastColumn="0" w:noHBand="0" w:noVBand="1"/>
      </w:tblPr>
      <w:tblGrid>
        <w:gridCol w:w="2794"/>
        <w:gridCol w:w="1203"/>
        <w:gridCol w:w="4852"/>
        <w:gridCol w:w="1390"/>
        <w:gridCol w:w="2831"/>
      </w:tblGrid>
      <w:tr w:rsidR="00DC1E01" w:rsidRPr="00F5076C" w14:paraId="49FD33E6" w14:textId="77777777" w:rsidTr="00052FD2">
        <w:tc>
          <w:tcPr>
            <w:tcW w:w="2794" w:type="dxa"/>
            <w:shd w:val="clear" w:color="auto" w:fill="000000" w:themeFill="text1"/>
          </w:tcPr>
          <w:p w14:paraId="44876A61" w14:textId="77777777" w:rsidR="00DC1E01" w:rsidRPr="00F5076C" w:rsidRDefault="00DC1E01" w:rsidP="00E37F99">
            <w:pPr>
              <w:jc w:val="center"/>
              <w:rPr>
                <w:color w:val="FFFFFF" w:themeColor="background1"/>
                <w:sz w:val="20"/>
                <w:lang w:val="en-GB"/>
              </w:rPr>
            </w:pPr>
            <w:r w:rsidRPr="00F5076C">
              <w:rPr>
                <w:color w:val="FFFFFF" w:themeColor="background1"/>
                <w:sz w:val="20"/>
                <w:lang w:val="en-GB"/>
              </w:rPr>
              <w:t>Common mandatory elements</w:t>
            </w:r>
          </w:p>
        </w:tc>
        <w:tc>
          <w:tcPr>
            <w:tcW w:w="1203" w:type="dxa"/>
            <w:shd w:val="clear" w:color="auto" w:fill="000000" w:themeFill="text1"/>
          </w:tcPr>
          <w:p w14:paraId="1A08F005" w14:textId="77777777" w:rsidR="00DC1E01" w:rsidRPr="00F5076C" w:rsidRDefault="00DC1E01" w:rsidP="00E37F99">
            <w:pPr>
              <w:jc w:val="center"/>
              <w:rPr>
                <w:color w:val="FFFFFF" w:themeColor="background1"/>
                <w:sz w:val="20"/>
                <w:lang w:val="en-GB"/>
              </w:rPr>
            </w:pPr>
            <w:r w:rsidRPr="00F5076C">
              <w:rPr>
                <w:color w:val="FFFFFF" w:themeColor="background1"/>
                <w:sz w:val="20"/>
                <w:lang w:val="en-GB"/>
              </w:rPr>
              <w:t>Place</w:t>
            </w:r>
          </w:p>
        </w:tc>
        <w:tc>
          <w:tcPr>
            <w:tcW w:w="4852" w:type="dxa"/>
            <w:shd w:val="clear" w:color="auto" w:fill="000000" w:themeFill="text1"/>
          </w:tcPr>
          <w:p w14:paraId="63ECAF0E" w14:textId="77777777" w:rsidR="00DC1E01" w:rsidRPr="00F5076C" w:rsidRDefault="00DC1E01" w:rsidP="00E37F99">
            <w:pPr>
              <w:jc w:val="center"/>
              <w:rPr>
                <w:color w:val="FFFFFF" w:themeColor="background1"/>
                <w:sz w:val="20"/>
                <w:lang w:val="en-GB"/>
              </w:rPr>
            </w:pPr>
            <w:r w:rsidRPr="00F5076C">
              <w:rPr>
                <w:color w:val="FFFFFF" w:themeColor="background1"/>
                <w:sz w:val="20"/>
                <w:lang w:val="en-GB"/>
              </w:rPr>
              <w:t>Detailed usage</w:t>
            </w:r>
          </w:p>
        </w:tc>
        <w:tc>
          <w:tcPr>
            <w:tcW w:w="1390" w:type="dxa"/>
            <w:shd w:val="clear" w:color="auto" w:fill="000000" w:themeFill="text1"/>
          </w:tcPr>
          <w:p w14:paraId="0A04919E" w14:textId="77777777" w:rsidR="00DC1E01" w:rsidRPr="00F5076C" w:rsidRDefault="00DC1E01" w:rsidP="00E37F99">
            <w:pPr>
              <w:jc w:val="center"/>
              <w:rPr>
                <w:color w:val="FFFFFF" w:themeColor="background1"/>
                <w:sz w:val="20"/>
                <w:lang w:val="en-GB"/>
              </w:rPr>
            </w:pPr>
            <w:r w:rsidRPr="00F5076C">
              <w:rPr>
                <w:color w:val="FFFFFF" w:themeColor="background1"/>
                <w:sz w:val="20"/>
                <w:lang w:val="en-GB"/>
              </w:rPr>
              <w:t>M/C/O</w:t>
            </w:r>
          </w:p>
        </w:tc>
        <w:tc>
          <w:tcPr>
            <w:tcW w:w="2831" w:type="dxa"/>
            <w:shd w:val="clear" w:color="auto" w:fill="000000" w:themeFill="text1"/>
          </w:tcPr>
          <w:p w14:paraId="6C531298" w14:textId="77777777" w:rsidR="00DC1E01" w:rsidRPr="00F5076C" w:rsidRDefault="00DC1E01" w:rsidP="00E37F99">
            <w:pPr>
              <w:jc w:val="center"/>
              <w:rPr>
                <w:color w:val="FFFFFF" w:themeColor="background1"/>
                <w:sz w:val="20"/>
                <w:lang w:val="en-GB"/>
              </w:rPr>
            </w:pPr>
            <w:r w:rsidRPr="00F5076C">
              <w:rPr>
                <w:color w:val="FFFFFF" w:themeColor="background1"/>
                <w:sz w:val="20"/>
                <w:lang w:val="en-GB"/>
              </w:rPr>
              <w:t>SRD II reference</w:t>
            </w:r>
          </w:p>
        </w:tc>
      </w:tr>
      <w:tr w:rsidR="006C4A82" w:rsidRPr="00F5076C" w14:paraId="6F4A41D7" w14:textId="77777777" w:rsidTr="00052FD2">
        <w:tc>
          <w:tcPr>
            <w:tcW w:w="2794" w:type="dxa"/>
          </w:tcPr>
          <w:p w14:paraId="11BCE0F0" w14:textId="77777777" w:rsidR="006C4A82" w:rsidRPr="00F5076C" w:rsidRDefault="006C4A82" w:rsidP="007B2333">
            <w:pPr>
              <w:jc w:val="left"/>
              <w:rPr>
                <w:lang w:val="en-GB"/>
              </w:rPr>
            </w:pPr>
            <w:r w:rsidRPr="00F5076C">
              <w:rPr>
                <w:lang w:val="en-GB"/>
              </w:rPr>
              <w:t>From, &lt;Fr&gt;</w:t>
            </w:r>
          </w:p>
        </w:tc>
        <w:tc>
          <w:tcPr>
            <w:tcW w:w="1203" w:type="dxa"/>
          </w:tcPr>
          <w:p w14:paraId="160E1D9F" w14:textId="77777777" w:rsidR="006C4A82" w:rsidRPr="00F5076C" w:rsidRDefault="006C4A82" w:rsidP="007B2333">
            <w:pPr>
              <w:jc w:val="left"/>
              <w:rPr>
                <w:lang w:val="en-GB"/>
              </w:rPr>
            </w:pPr>
            <w:r w:rsidRPr="00F5076C">
              <w:rPr>
                <w:lang w:val="en-GB"/>
              </w:rPr>
              <w:t>BAH</w:t>
            </w:r>
          </w:p>
        </w:tc>
        <w:tc>
          <w:tcPr>
            <w:tcW w:w="4852" w:type="dxa"/>
          </w:tcPr>
          <w:p w14:paraId="36932CB6" w14:textId="77777777" w:rsidR="006C4A82" w:rsidRPr="00F5076C" w:rsidRDefault="006C4A82" w:rsidP="00052FD2">
            <w:pPr>
              <w:rPr>
                <w:lang w:val="en-GB"/>
              </w:rPr>
            </w:pPr>
            <w:r w:rsidRPr="00F5076C">
              <w:rPr>
                <w:lang w:val="en-GB"/>
              </w:rPr>
              <w:t>The sender from a business context, which can be different than the actual sender in the transport header (similar to MEOR in MT). BICFI is the preferred format</w:t>
            </w:r>
          </w:p>
        </w:tc>
        <w:tc>
          <w:tcPr>
            <w:tcW w:w="1390" w:type="dxa"/>
          </w:tcPr>
          <w:p w14:paraId="472714B0" w14:textId="77777777" w:rsidR="006C4A82" w:rsidRPr="00F5076C" w:rsidRDefault="006C4A82" w:rsidP="007B2333">
            <w:pPr>
              <w:jc w:val="left"/>
              <w:rPr>
                <w:lang w:val="en-GB"/>
              </w:rPr>
            </w:pPr>
            <w:r w:rsidRPr="00F5076C">
              <w:rPr>
                <w:lang w:val="en-GB"/>
              </w:rPr>
              <w:t>M</w:t>
            </w:r>
          </w:p>
        </w:tc>
        <w:tc>
          <w:tcPr>
            <w:tcW w:w="2831" w:type="dxa"/>
          </w:tcPr>
          <w:p w14:paraId="41518438" w14:textId="77777777" w:rsidR="006C4A82" w:rsidRPr="00F5076C" w:rsidRDefault="006C4A82" w:rsidP="007B2333">
            <w:pPr>
              <w:jc w:val="left"/>
              <w:rPr>
                <w:lang w:val="en-GB"/>
              </w:rPr>
            </w:pPr>
          </w:p>
        </w:tc>
      </w:tr>
      <w:tr w:rsidR="006C4A82" w:rsidRPr="00F5076C" w14:paraId="5BD4D67C" w14:textId="77777777" w:rsidTr="00052FD2">
        <w:tc>
          <w:tcPr>
            <w:tcW w:w="2794" w:type="dxa"/>
          </w:tcPr>
          <w:p w14:paraId="0ECCCBB8" w14:textId="77777777" w:rsidR="006C4A82" w:rsidRPr="00F5076C" w:rsidRDefault="006C4A82" w:rsidP="007B2333">
            <w:pPr>
              <w:jc w:val="left"/>
              <w:rPr>
                <w:lang w:val="en-GB"/>
              </w:rPr>
            </w:pPr>
            <w:r w:rsidRPr="00F5076C">
              <w:rPr>
                <w:lang w:val="en-GB"/>
              </w:rPr>
              <w:t>To, &lt;</w:t>
            </w:r>
            <w:proofErr w:type="spellStart"/>
            <w:r w:rsidRPr="00F5076C">
              <w:rPr>
                <w:lang w:val="en-GB"/>
              </w:rPr>
              <w:t>To</w:t>
            </w:r>
            <w:proofErr w:type="spellEnd"/>
            <w:r w:rsidRPr="00F5076C">
              <w:rPr>
                <w:lang w:val="en-GB"/>
              </w:rPr>
              <w:t>&gt;</w:t>
            </w:r>
          </w:p>
        </w:tc>
        <w:tc>
          <w:tcPr>
            <w:tcW w:w="1203" w:type="dxa"/>
          </w:tcPr>
          <w:p w14:paraId="61B019FF" w14:textId="77777777" w:rsidR="006C4A82" w:rsidRPr="00F5076C" w:rsidRDefault="006C4A82" w:rsidP="007B2333">
            <w:pPr>
              <w:jc w:val="left"/>
              <w:rPr>
                <w:lang w:val="en-GB"/>
              </w:rPr>
            </w:pPr>
            <w:r w:rsidRPr="00F5076C">
              <w:rPr>
                <w:lang w:val="en-GB"/>
              </w:rPr>
              <w:t>BAH</w:t>
            </w:r>
          </w:p>
        </w:tc>
        <w:tc>
          <w:tcPr>
            <w:tcW w:w="4852" w:type="dxa"/>
          </w:tcPr>
          <w:p w14:paraId="3BE248C4" w14:textId="77777777" w:rsidR="006C4A82" w:rsidRPr="00F5076C" w:rsidRDefault="006C4A82" w:rsidP="00052FD2">
            <w:pPr>
              <w:rPr>
                <w:lang w:val="en-GB"/>
              </w:rPr>
            </w:pPr>
            <w:r w:rsidRPr="00F5076C">
              <w:rPr>
                <w:lang w:val="en-GB"/>
              </w:rPr>
              <w:t>The receiver from a business context, which can be different than the actual receiver in the transport header (similar to MERE in MT). BICFI is the preferred format</w:t>
            </w:r>
          </w:p>
        </w:tc>
        <w:tc>
          <w:tcPr>
            <w:tcW w:w="1390" w:type="dxa"/>
          </w:tcPr>
          <w:p w14:paraId="730E6E14" w14:textId="77777777" w:rsidR="006C4A82" w:rsidRPr="00F5076C" w:rsidRDefault="006C4A82" w:rsidP="007B2333">
            <w:pPr>
              <w:jc w:val="left"/>
              <w:rPr>
                <w:lang w:val="en-GB"/>
              </w:rPr>
            </w:pPr>
            <w:r w:rsidRPr="00F5076C">
              <w:rPr>
                <w:lang w:val="en-GB"/>
              </w:rPr>
              <w:t>M</w:t>
            </w:r>
          </w:p>
        </w:tc>
        <w:tc>
          <w:tcPr>
            <w:tcW w:w="2831" w:type="dxa"/>
          </w:tcPr>
          <w:p w14:paraId="0BA1DE2B" w14:textId="77777777" w:rsidR="006C4A82" w:rsidRPr="00F5076C" w:rsidRDefault="006C4A82" w:rsidP="007B2333">
            <w:pPr>
              <w:jc w:val="left"/>
              <w:rPr>
                <w:lang w:val="en-GB"/>
              </w:rPr>
            </w:pPr>
          </w:p>
        </w:tc>
      </w:tr>
      <w:tr w:rsidR="006C4A82" w:rsidRPr="00F5076C" w14:paraId="0CEE4551" w14:textId="77777777" w:rsidTr="00052FD2">
        <w:tc>
          <w:tcPr>
            <w:tcW w:w="2794" w:type="dxa"/>
          </w:tcPr>
          <w:p w14:paraId="0F353C1A" w14:textId="74068569" w:rsidR="006C4A82" w:rsidRPr="00F5076C" w:rsidRDefault="006C4A82" w:rsidP="007B2333">
            <w:pPr>
              <w:jc w:val="left"/>
              <w:rPr>
                <w:lang w:val="en-GB"/>
              </w:rPr>
            </w:pPr>
            <w:proofErr w:type="spellStart"/>
            <w:r w:rsidRPr="00F5076C">
              <w:rPr>
                <w:lang w:val="en-GB"/>
              </w:rPr>
              <w:t>BusinessMessageIdentifier</w:t>
            </w:r>
            <w:proofErr w:type="spellEnd"/>
            <w:r w:rsidRPr="00F5076C">
              <w:rPr>
                <w:lang w:val="en-GB"/>
              </w:rPr>
              <w:t>,</w:t>
            </w:r>
            <w:r w:rsidR="00536175">
              <w:rPr>
                <w:lang w:val="en-GB"/>
              </w:rPr>
              <w:t xml:space="preserve">  </w:t>
            </w:r>
            <w:r w:rsidRPr="00F5076C">
              <w:rPr>
                <w:lang w:val="en-GB"/>
              </w:rPr>
              <w:t>&lt;</w:t>
            </w:r>
            <w:proofErr w:type="spellStart"/>
            <w:r w:rsidRPr="00F5076C">
              <w:rPr>
                <w:lang w:val="en-GB"/>
              </w:rPr>
              <w:t>BizMsgIdr</w:t>
            </w:r>
            <w:proofErr w:type="spellEnd"/>
            <w:r w:rsidRPr="00F5076C">
              <w:rPr>
                <w:lang w:val="en-GB"/>
              </w:rPr>
              <w:t>&gt;</w:t>
            </w:r>
          </w:p>
        </w:tc>
        <w:tc>
          <w:tcPr>
            <w:tcW w:w="1203" w:type="dxa"/>
          </w:tcPr>
          <w:p w14:paraId="084F57E3" w14:textId="77777777" w:rsidR="006C4A82" w:rsidRPr="00F5076C" w:rsidRDefault="006C4A82" w:rsidP="007B2333">
            <w:pPr>
              <w:jc w:val="left"/>
              <w:rPr>
                <w:lang w:val="en-GB"/>
              </w:rPr>
            </w:pPr>
            <w:r w:rsidRPr="00F5076C">
              <w:rPr>
                <w:lang w:val="en-GB"/>
              </w:rPr>
              <w:t>BAH</w:t>
            </w:r>
          </w:p>
        </w:tc>
        <w:tc>
          <w:tcPr>
            <w:tcW w:w="4852" w:type="dxa"/>
          </w:tcPr>
          <w:p w14:paraId="66EB59E8" w14:textId="77777777" w:rsidR="006C4A82" w:rsidRPr="00F5076C" w:rsidRDefault="006C4A82" w:rsidP="00052FD2">
            <w:pPr>
              <w:rPr>
                <w:lang w:val="en-GB"/>
              </w:rPr>
            </w:pPr>
            <w:r w:rsidRPr="00F5076C">
              <w:rPr>
                <w:lang w:val="en-GB"/>
              </w:rPr>
              <w:t>The sender’s unique ID/reference of the message</w:t>
            </w:r>
          </w:p>
        </w:tc>
        <w:tc>
          <w:tcPr>
            <w:tcW w:w="1390" w:type="dxa"/>
          </w:tcPr>
          <w:p w14:paraId="6DE50D31" w14:textId="77777777" w:rsidR="006C4A82" w:rsidRPr="00F5076C" w:rsidRDefault="006C4A82" w:rsidP="007B2333">
            <w:pPr>
              <w:jc w:val="left"/>
              <w:rPr>
                <w:lang w:val="en-GB"/>
              </w:rPr>
            </w:pPr>
            <w:r w:rsidRPr="00F5076C">
              <w:rPr>
                <w:lang w:val="en-GB"/>
              </w:rPr>
              <w:t>M</w:t>
            </w:r>
          </w:p>
        </w:tc>
        <w:tc>
          <w:tcPr>
            <w:tcW w:w="2831" w:type="dxa"/>
          </w:tcPr>
          <w:p w14:paraId="073810EF" w14:textId="39390495" w:rsidR="006C4A82" w:rsidRPr="00F5076C" w:rsidRDefault="006C4A82" w:rsidP="007B2333">
            <w:pPr>
              <w:jc w:val="left"/>
              <w:rPr>
                <w:lang w:val="en-GB"/>
              </w:rPr>
            </w:pPr>
          </w:p>
        </w:tc>
      </w:tr>
      <w:tr w:rsidR="006C4A82" w:rsidRPr="00F5076C" w14:paraId="1362B4E0" w14:textId="77777777" w:rsidTr="00052FD2">
        <w:tc>
          <w:tcPr>
            <w:tcW w:w="2794" w:type="dxa"/>
          </w:tcPr>
          <w:p w14:paraId="2BE5F983" w14:textId="77777777" w:rsidR="006C4A82" w:rsidRPr="00F5076C" w:rsidRDefault="006C4A82" w:rsidP="007B2333">
            <w:pPr>
              <w:jc w:val="left"/>
              <w:rPr>
                <w:lang w:val="en-GB"/>
              </w:rPr>
            </w:pPr>
            <w:proofErr w:type="spellStart"/>
            <w:r w:rsidRPr="00F5076C">
              <w:rPr>
                <w:lang w:val="en-GB"/>
              </w:rPr>
              <w:t>MessageDefinitionIdentifier</w:t>
            </w:r>
            <w:proofErr w:type="spellEnd"/>
            <w:r w:rsidRPr="00F5076C">
              <w:rPr>
                <w:lang w:val="en-GB"/>
              </w:rPr>
              <w:t>, &lt;</w:t>
            </w:r>
            <w:proofErr w:type="spellStart"/>
            <w:r w:rsidRPr="00F5076C">
              <w:rPr>
                <w:lang w:val="en-GB"/>
              </w:rPr>
              <w:t>MsgDefIdr</w:t>
            </w:r>
            <w:proofErr w:type="spellEnd"/>
            <w:r w:rsidRPr="00F5076C">
              <w:rPr>
                <w:lang w:val="en-GB"/>
              </w:rPr>
              <w:t>&gt;</w:t>
            </w:r>
          </w:p>
        </w:tc>
        <w:tc>
          <w:tcPr>
            <w:tcW w:w="1203" w:type="dxa"/>
          </w:tcPr>
          <w:p w14:paraId="30A1DC33" w14:textId="77777777" w:rsidR="006C4A82" w:rsidRPr="00F5076C" w:rsidRDefault="006C4A82" w:rsidP="007B2333">
            <w:pPr>
              <w:jc w:val="left"/>
              <w:rPr>
                <w:lang w:val="en-GB"/>
              </w:rPr>
            </w:pPr>
            <w:r w:rsidRPr="00F5076C">
              <w:rPr>
                <w:lang w:val="en-GB"/>
              </w:rPr>
              <w:t>BAH</w:t>
            </w:r>
          </w:p>
        </w:tc>
        <w:tc>
          <w:tcPr>
            <w:tcW w:w="4852" w:type="dxa"/>
          </w:tcPr>
          <w:p w14:paraId="4C89608D" w14:textId="77777777" w:rsidR="006C4A82" w:rsidRPr="00F5076C" w:rsidRDefault="006C4A82" w:rsidP="00052FD2">
            <w:pPr>
              <w:rPr>
                <w:lang w:val="en-GB"/>
              </w:rPr>
            </w:pPr>
            <w:r w:rsidRPr="00F5076C">
              <w:rPr>
                <w:lang w:val="en-GB"/>
              </w:rPr>
              <w:t xml:space="preserve">Contains the </w:t>
            </w:r>
            <w:proofErr w:type="spellStart"/>
            <w:r w:rsidRPr="00F5076C">
              <w:rPr>
                <w:lang w:val="en-GB"/>
              </w:rPr>
              <w:t>MessageIdentifier</w:t>
            </w:r>
            <w:proofErr w:type="spellEnd"/>
            <w:r w:rsidRPr="00F5076C">
              <w:rPr>
                <w:lang w:val="en-GB"/>
              </w:rPr>
              <w:t xml:space="preserve"> that defines the </w:t>
            </w:r>
            <w:proofErr w:type="spellStart"/>
            <w:r w:rsidRPr="00F5076C">
              <w:rPr>
                <w:lang w:val="en-GB"/>
              </w:rPr>
              <w:t>BusinessMessage</w:t>
            </w:r>
            <w:proofErr w:type="spellEnd"/>
            <w:r w:rsidRPr="00F5076C">
              <w:rPr>
                <w:lang w:val="en-GB"/>
              </w:rPr>
              <w:t>, e.g. seev.04</w:t>
            </w:r>
            <w:r w:rsidR="002B49ED" w:rsidRPr="00F5076C">
              <w:rPr>
                <w:lang w:val="en-GB"/>
              </w:rPr>
              <w:t>6</w:t>
            </w:r>
            <w:r w:rsidRPr="00F5076C">
              <w:rPr>
                <w:lang w:val="en-GB"/>
              </w:rPr>
              <w:t>.001.01</w:t>
            </w:r>
          </w:p>
        </w:tc>
        <w:tc>
          <w:tcPr>
            <w:tcW w:w="1390" w:type="dxa"/>
          </w:tcPr>
          <w:p w14:paraId="4D49DAC3" w14:textId="77777777" w:rsidR="006C4A82" w:rsidRPr="00F5076C" w:rsidRDefault="006C4A82" w:rsidP="007B2333">
            <w:pPr>
              <w:jc w:val="left"/>
              <w:rPr>
                <w:lang w:val="en-GB"/>
              </w:rPr>
            </w:pPr>
            <w:r w:rsidRPr="00F5076C">
              <w:rPr>
                <w:lang w:val="en-GB"/>
              </w:rPr>
              <w:t>M</w:t>
            </w:r>
          </w:p>
        </w:tc>
        <w:tc>
          <w:tcPr>
            <w:tcW w:w="2831" w:type="dxa"/>
          </w:tcPr>
          <w:p w14:paraId="255A4701" w14:textId="5B719049" w:rsidR="006C4A82" w:rsidRPr="00F5076C" w:rsidRDefault="006C4A82" w:rsidP="007B2333">
            <w:pPr>
              <w:jc w:val="left"/>
              <w:rPr>
                <w:lang w:val="en-GB"/>
              </w:rPr>
            </w:pPr>
          </w:p>
        </w:tc>
      </w:tr>
      <w:tr w:rsidR="006C4A82" w:rsidRPr="00F5076C" w14:paraId="1172522B" w14:textId="77777777" w:rsidTr="00052FD2">
        <w:tc>
          <w:tcPr>
            <w:tcW w:w="2794" w:type="dxa"/>
          </w:tcPr>
          <w:p w14:paraId="4CC1C21A" w14:textId="77777777" w:rsidR="006C4A82" w:rsidRPr="00F5076C" w:rsidRDefault="006C4A82" w:rsidP="007B2333">
            <w:pPr>
              <w:jc w:val="left"/>
              <w:rPr>
                <w:lang w:val="en-GB"/>
              </w:rPr>
            </w:pPr>
            <w:proofErr w:type="spellStart"/>
            <w:r w:rsidRPr="00F5076C">
              <w:rPr>
                <w:lang w:val="en-GB"/>
              </w:rPr>
              <w:t>CreationDate</w:t>
            </w:r>
            <w:proofErr w:type="spellEnd"/>
            <w:r w:rsidRPr="00F5076C">
              <w:rPr>
                <w:lang w:val="en-GB"/>
              </w:rPr>
              <w:t>, &lt;</w:t>
            </w:r>
            <w:proofErr w:type="spellStart"/>
            <w:r w:rsidRPr="00F5076C">
              <w:rPr>
                <w:lang w:val="en-GB"/>
              </w:rPr>
              <w:t>CreDt</w:t>
            </w:r>
            <w:proofErr w:type="spellEnd"/>
            <w:r w:rsidRPr="00F5076C">
              <w:rPr>
                <w:lang w:val="en-GB"/>
              </w:rPr>
              <w:t>&gt;</w:t>
            </w:r>
          </w:p>
        </w:tc>
        <w:tc>
          <w:tcPr>
            <w:tcW w:w="1203" w:type="dxa"/>
          </w:tcPr>
          <w:p w14:paraId="40403949" w14:textId="77777777" w:rsidR="006C4A82" w:rsidRPr="00F5076C" w:rsidRDefault="006C4A82" w:rsidP="007B2333">
            <w:pPr>
              <w:jc w:val="left"/>
              <w:rPr>
                <w:lang w:val="en-GB"/>
              </w:rPr>
            </w:pPr>
            <w:r w:rsidRPr="00F5076C">
              <w:rPr>
                <w:lang w:val="en-GB"/>
              </w:rPr>
              <w:t>BAH</w:t>
            </w:r>
          </w:p>
        </w:tc>
        <w:tc>
          <w:tcPr>
            <w:tcW w:w="4852" w:type="dxa"/>
          </w:tcPr>
          <w:p w14:paraId="7AE27730" w14:textId="77777777" w:rsidR="006C4A82" w:rsidRPr="00F5076C" w:rsidRDefault="0087581F" w:rsidP="00052FD2">
            <w:pPr>
              <w:rPr>
                <w:lang w:val="en-GB"/>
              </w:rPr>
            </w:pPr>
            <w:r>
              <w:rPr>
                <w:lang w:val="en-GB"/>
              </w:rPr>
              <w:t xml:space="preserve">Date and time, using </w:t>
            </w:r>
            <w:proofErr w:type="spellStart"/>
            <w:r w:rsidRPr="0087581F">
              <w:rPr>
                <w:lang w:val="en-GB"/>
              </w:rPr>
              <w:t>ISONormalisedDateTime</w:t>
            </w:r>
            <w:proofErr w:type="spellEnd"/>
            <w:r>
              <w:rPr>
                <w:lang w:val="en-GB"/>
              </w:rPr>
              <w:t xml:space="preserve"> format</w:t>
            </w:r>
          </w:p>
        </w:tc>
        <w:tc>
          <w:tcPr>
            <w:tcW w:w="1390" w:type="dxa"/>
          </w:tcPr>
          <w:p w14:paraId="5D036C30" w14:textId="77777777" w:rsidR="006C4A82" w:rsidRPr="00F5076C" w:rsidRDefault="006C4A82" w:rsidP="007B2333">
            <w:pPr>
              <w:jc w:val="left"/>
              <w:rPr>
                <w:lang w:val="en-GB"/>
              </w:rPr>
            </w:pPr>
            <w:r w:rsidRPr="00F5076C">
              <w:rPr>
                <w:lang w:val="en-GB"/>
              </w:rPr>
              <w:t>M</w:t>
            </w:r>
          </w:p>
        </w:tc>
        <w:tc>
          <w:tcPr>
            <w:tcW w:w="2831" w:type="dxa"/>
          </w:tcPr>
          <w:p w14:paraId="675A6219" w14:textId="77777777" w:rsidR="006C4A82" w:rsidRPr="00F5076C" w:rsidRDefault="006C4A82" w:rsidP="007B2333">
            <w:pPr>
              <w:jc w:val="left"/>
              <w:rPr>
                <w:lang w:val="en-GB"/>
              </w:rPr>
            </w:pPr>
          </w:p>
        </w:tc>
      </w:tr>
      <w:tr w:rsidR="0085023A" w:rsidRPr="00F5076C" w14:paraId="2AC2C1B4" w14:textId="77777777" w:rsidTr="00052FD2">
        <w:tc>
          <w:tcPr>
            <w:tcW w:w="2794" w:type="dxa"/>
          </w:tcPr>
          <w:p w14:paraId="69C7037A" w14:textId="77777777" w:rsidR="0085023A" w:rsidRPr="00F5076C" w:rsidRDefault="0085023A" w:rsidP="006C762F">
            <w:pPr>
              <w:jc w:val="left"/>
              <w:rPr>
                <w:lang w:val="en-GB"/>
              </w:rPr>
            </w:pPr>
            <w:r w:rsidRPr="00F5076C">
              <w:rPr>
                <w:lang w:val="en-GB"/>
              </w:rPr>
              <w:t>Issuer Disclosure Request Identification, &lt;</w:t>
            </w:r>
            <w:proofErr w:type="spellStart"/>
            <w:r w:rsidRPr="00F5076C">
              <w:rPr>
                <w:lang w:val="en-GB"/>
              </w:rPr>
              <w:t>IssrDsclsrReqId</w:t>
            </w:r>
            <w:proofErr w:type="spellEnd"/>
            <w:r w:rsidRPr="00F5076C">
              <w:rPr>
                <w:lang w:val="en-GB"/>
              </w:rPr>
              <w:t>&gt;</w:t>
            </w:r>
          </w:p>
        </w:tc>
        <w:tc>
          <w:tcPr>
            <w:tcW w:w="1203" w:type="dxa"/>
          </w:tcPr>
          <w:p w14:paraId="12DD4095" w14:textId="2EB9174A" w:rsidR="0085023A" w:rsidRPr="00F5076C" w:rsidRDefault="0085023A" w:rsidP="00E37F99">
            <w:pPr>
              <w:rPr>
                <w:lang w:val="en-GB"/>
              </w:rPr>
            </w:pPr>
            <w:r w:rsidRPr="007651C1">
              <w:rPr>
                <w:lang w:val="en-GB"/>
              </w:rPr>
              <w:t xml:space="preserve">Document </w:t>
            </w:r>
          </w:p>
        </w:tc>
        <w:tc>
          <w:tcPr>
            <w:tcW w:w="4852" w:type="dxa"/>
          </w:tcPr>
          <w:p w14:paraId="4D033EC3" w14:textId="77777777" w:rsidR="0085023A" w:rsidRPr="00F5076C" w:rsidRDefault="0085023A" w:rsidP="00052FD2">
            <w:pPr>
              <w:rPr>
                <w:lang w:val="en-GB"/>
              </w:rPr>
            </w:pPr>
          </w:p>
        </w:tc>
        <w:tc>
          <w:tcPr>
            <w:tcW w:w="1390" w:type="dxa"/>
          </w:tcPr>
          <w:p w14:paraId="108BA63E" w14:textId="77777777" w:rsidR="0085023A" w:rsidRPr="00F5076C" w:rsidRDefault="0085023A" w:rsidP="00B47E18">
            <w:pPr>
              <w:rPr>
                <w:lang w:val="en-GB"/>
              </w:rPr>
            </w:pPr>
            <w:r w:rsidRPr="00F5076C">
              <w:rPr>
                <w:lang w:val="en-GB"/>
              </w:rPr>
              <w:t>M</w:t>
            </w:r>
          </w:p>
        </w:tc>
        <w:tc>
          <w:tcPr>
            <w:tcW w:w="2831" w:type="dxa"/>
          </w:tcPr>
          <w:p w14:paraId="58756579" w14:textId="77777777" w:rsidR="0085023A" w:rsidRPr="00F5076C" w:rsidRDefault="0085023A" w:rsidP="00E37F99">
            <w:pPr>
              <w:rPr>
                <w:lang w:val="en-GB"/>
              </w:rPr>
            </w:pPr>
          </w:p>
        </w:tc>
      </w:tr>
      <w:tr w:rsidR="0085023A" w:rsidRPr="00F5076C" w14:paraId="7ED51342" w14:textId="77777777" w:rsidTr="00052FD2">
        <w:tc>
          <w:tcPr>
            <w:tcW w:w="2794" w:type="dxa"/>
          </w:tcPr>
          <w:p w14:paraId="0C8DDBB4" w14:textId="0DBF3266" w:rsidR="0085023A" w:rsidRPr="00F5076C" w:rsidRDefault="0085023A" w:rsidP="006C762F">
            <w:pPr>
              <w:jc w:val="left"/>
              <w:rPr>
                <w:lang w:val="en-GB"/>
              </w:rPr>
            </w:pPr>
            <w:r w:rsidRPr="00F5076C">
              <w:rPr>
                <w:lang w:val="en-GB"/>
              </w:rPr>
              <w:t>Financial Instrument Identification,</w:t>
            </w:r>
            <w:r w:rsidR="00536175">
              <w:rPr>
                <w:lang w:val="en-GB"/>
              </w:rPr>
              <w:t xml:space="preserve">  </w:t>
            </w:r>
            <w:r w:rsidRPr="00F5076C">
              <w:rPr>
                <w:lang w:val="en-GB"/>
              </w:rPr>
              <w:t>&lt;</w:t>
            </w:r>
            <w:proofErr w:type="spellStart"/>
            <w:r w:rsidRPr="00F5076C">
              <w:rPr>
                <w:lang w:val="en-GB"/>
              </w:rPr>
              <w:t>FinInstrmId</w:t>
            </w:r>
            <w:proofErr w:type="spellEnd"/>
            <w:r w:rsidRPr="00F5076C">
              <w:rPr>
                <w:lang w:val="en-GB"/>
              </w:rPr>
              <w:t>&gt;</w:t>
            </w:r>
          </w:p>
        </w:tc>
        <w:tc>
          <w:tcPr>
            <w:tcW w:w="1203" w:type="dxa"/>
          </w:tcPr>
          <w:p w14:paraId="39323C8B" w14:textId="7AFD3596" w:rsidR="0085023A" w:rsidRPr="00F5076C" w:rsidRDefault="0085023A" w:rsidP="00E37F99">
            <w:pPr>
              <w:rPr>
                <w:lang w:val="en-GB"/>
              </w:rPr>
            </w:pPr>
            <w:r w:rsidRPr="007651C1">
              <w:rPr>
                <w:lang w:val="en-GB"/>
              </w:rPr>
              <w:t xml:space="preserve">Document </w:t>
            </w:r>
          </w:p>
        </w:tc>
        <w:tc>
          <w:tcPr>
            <w:tcW w:w="4852" w:type="dxa"/>
          </w:tcPr>
          <w:p w14:paraId="57496428" w14:textId="77777777" w:rsidR="0085023A" w:rsidRPr="00F5076C" w:rsidRDefault="0085023A" w:rsidP="00052FD2">
            <w:pPr>
              <w:rPr>
                <w:lang w:val="en-GB"/>
              </w:rPr>
            </w:pPr>
            <w:r w:rsidRPr="00F5076C">
              <w:rPr>
                <w:lang w:val="en-GB"/>
              </w:rPr>
              <w:t>ISIN is the preferred format</w:t>
            </w:r>
          </w:p>
        </w:tc>
        <w:tc>
          <w:tcPr>
            <w:tcW w:w="1390" w:type="dxa"/>
          </w:tcPr>
          <w:p w14:paraId="35942D32" w14:textId="77777777" w:rsidR="0085023A" w:rsidRPr="00F5076C" w:rsidRDefault="0085023A" w:rsidP="00B47E18">
            <w:pPr>
              <w:rPr>
                <w:lang w:val="en-GB"/>
              </w:rPr>
            </w:pPr>
            <w:r w:rsidRPr="00F5076C">
              <w:rPr>
                <w:lang w:val="en-GB"/>
              </w:rPr>
              <w:t>M</w:t>
            </w:r>
          </w:p>
        </w:tc>
        <w:tc>
          <w:tcPr>
            <w:tcW w:w="2831" w:type="dxa"/>
          </w:tcPr>
          <w:p w14:paraId="1096A8C4" w14:textId="77777777" w:rsidR="0085023A" w:rsidRPr="00F5076C" w:rsidRDefault="0085023A" w:rsidP="00E37F99">
            <w:pPr>
              <w:rPr>
                <w:lang w:val="en-GB"/>
              </w:rPr>
            </w:pPr>
          </w:p>
        </w:tc>
      </w:tr>
      <w:tr w:rsidR="0085023A" w:rsidRPr="00F5076C" w14:paraId="26508B51" w14:textId="77777777" w:rsidTr="00052FD2">
        <w:tc>
          <w:tcPr>
            <w:tcW w:w="2794" w:type="dxa"/>
          </w:tcPr>
          <w:p w14:paraId="4F50C3AF" w14:textId="77777777" w:rsidR="0085023A" w:rsidRPr="00F5076C" w:rsidRDefault="0085023A" w:rsidP="006C762F">
            <w:pPr>
              <w:jc w:val="left"/>
              <w:rPr>
                <w:lang w:val="en-GB"/>
              </w:rPr>
            </w:pPr>
            <w:r w:rsidRPr="00F5076C">
              <w:rPr>
                <w:lang w:val="en-GB"/>
              </w:rPr>
              <w:lastRenderedPageBreak/>
              <w:t>Shareholders Disclosure Record Date, &lt;</w:t>
            </w:r>
            <w:proofErr w:type="spellStart"/>
            <w:r w:rsidRPr="00F5076C">
              <w:rPr>
                <w:lang w:val="en-GB"/>
              </w:rPr>
              <w:t>ShrhldrsDsclsrRcrdDt</w:t>
            </w:r>
            <w:proofErr w:type="spellEnd"/>
            <w:r w:rsidRPr="00F5076C">
              <w:rPr>
                <w:lang w:val="en-GB"/>
              </w:rPr>
              <w:t>&gt;</w:t>
            </w:r>
          </w:p>
        </w:tc>
        <w:tc>
          <w:tcPr>
            <w:tcW w:w="1203" w:type="dxa"/>
          </w:tcPr>
          <w:p w14:paraId="68700263" w14:textId="5EFDC715" w:rsidR="0085023A" w:rsidRPr="00F5076C" w:rsidRDefault="0085023A" w:rsidP="00E37F99">
            <w:pPr>
              <w:rPr>
                <w:lang w:val="en-GB"/>
              </w:rPr>
            </w:pPr>
            <w:r w:rsidRPr="007651C1">
              <w:rPr>
                <w:lang w:val="en-GB"/>
              </w:rPr>
              <w:t xml:space="preserve">Document </w:t>
            </w:r>
          </w:p>
        </w:tc>
        <w:tc>
          <w:tcPr>
            <w:tcW w:w="4852" w:type="dxa"/>
          </w:tcPr>
          <w:p w14:paraId="2C188CCC" w14:textId="48CB59C1" w:rsidR="0085023A" w:rsidRPr="00F5076C" w:rsidRDefault="0085023A" w:rsidP="00052FD2">
            <w:pPr>
              <w:rPr>
                <w:lang w:val="en-GB"/>
              </w:rPr>
            </w:pPr>
            <w:r w:rsidRPr="00F5076C">
              <w:rPr>
                <w:lang w:val="en-GB"/>
              </w:rPr>
              <w:t>Date (YYYY</w:t>
            </w:r>
            <w:r>
              <w:rPr>
                <w:lang w:val="en-GB"/>
              </w:rPr>
              <w:t>-MM-DD</w:t>
            </w:r>
            <w:r w:rsidRPr="00F5076C">
              <w:rPr>
                <w:lang w:val="en-GB"/>
              </w:rPr>
              <w:t>) is the preferred format</w:t>
            </w:r>
          </w:p>
        </w:tc>
        <w:tc>
          <w:tcPr>
            <w:tcW w:w="1390" w:type="dxa"/>
          </w:tcPr>
          <w:p w14:paraId="44DE391D" w14:textId="77777777" w:rsidR="0085023A" w:rsidRPr="00F5076C" w:rsidRDefault="0085023A" w:rsidP="00B47E18">
            <w:pPr>
              <w:rPr>
                <w:lang w:val="en-GB"/>
              </w:rPr>
            </w:pPr>
            <w:r w:rsidRPr="00F5076C">
              <w:rPr>
                <w:lang w:val="en-GB"/>
              </w:rPr>
              <w:t>M</w:t>
            </w:r>
          </w:p>
        </w:tc>
        <w:tc>
          <w:tcPr>
            <w:tcW w:w="2831" w:type="dxa"/>
          </w:tcPr>
          <w:p w14:paraId="1C41E08F" w14:textId="77777777" w:rsidR="0085023A" w:rsidRPr="00F5076C" w:rsidRDefault="0085023A" w:rsidP="00E37F99">
            <w:pPr>
              <w:rPr>
                <w:lang w:val="en-GB"/>
              </w:rPr>
            </w:pPr>
          </w:p>
        </w:tc>
      </w:tr>
      <w:tr w:rsidR="0085023A" w:rsidRPr="00F5076C" w14:paraId="6678A07B" w14:textId="77777777" w:rsidTr="00052FD2">
        <w:tc>
          <w:tcPr>
            <w:tcW w:w="2794" w:type="dxa"/>
          </w:tcPr>
          <w:p w14:paraId="7AFD7332" w14:textId="3C3F14E2" w:rsidR="0085023A" w:rsidRPr="00F5076C" w:rsidRDefault="0085023A" w:rsidP="00E37F99">
            <w:pPr>
              <w:rPr>
                <w:lang w:val="en-GB"/>
              </w:rPr>
            </w:pPr>
            <w:proofErr w:type="spellStart"/>
            <w:r w:rsidRPr="00F5076C">
              <w:rPr>
                <w:lang w:val="en-GB"/>
              </w:rPr>
              <w:t>CancellationReason</w:t>
            </w:r>
            <w:proofErr w:type="spellEnd"/>
            <w:r w:rsidRPr="00F5076C">
              <w:rPr>
                <w:lang w:val="en-GB"/>
              </w:rPr>
              <w:t>,</w:t>
            </w:r>
            <w:r w:rsidR="00536175">
              <w:rPr>
                <w:lang w:val="en-GB"/>
              </w:rPr>
              <w:t xml:space="preserve">  </w:t>
            </w:r>
            <w:r w:rsidRPr="00F5076C">
              <w:rPr>
                <w:lang w:val="en-GB"/>
              </w:rPr>
              <w:t>&lt;</w:t>
            </w:r>
            <w:proofErr w:type="spellStart"/>
            <w:r w:rsidRPr="00F5076C">
              <w:rPr>
                <w:lang w:val="en-GB"/>
              </w:rPr>
              <w:t>CxlRsn</w:t>
            </w:r>
            <w:proofErr w:type="spellEnd"/>
            <w:r w:rsidRPr="00F5076C">
              <w:rPr>
                <w:lang w:val="en-GB"/>
              </w:rPr>
              <w:t>&gt;</w:t>
            </w:r>
          </w:p>
        </w:tc>
        <w:tc>
          <w:tcPr>
            <w:tcW w:w="1203" w:type="dxa"/>
          </w:tcPr>
          <w:p w14:paraId="68393E05" w14:textId="5B10FEC9" w:rsidR="0085023A" w:rsidRPr="00F5076C" w:rsidRDefault="0085023A" w:rsidP="00E37F99">
            <w:pPr>
              <w:rPr>
                <w:lang w:val="en-GB"/>
              </w:rPr>
            </w:pPr>
            <w:r w:rsidRPr="007651C1">
              <w:rPr>
                <w:lang w:val="en-GB"/>
              </w:rPr>
              <w:t xml:space="preserve">Document </w:t>
            </w:r>
          </w:p>
        </w:tc>
        <w:tc>
          <w:tcPr>
            <w:tcW w:w="4852" w:type="dxa"/>
          </w:tcPr>
          <w:p w14:paraId="770D4591" w14:textId="21A6DF5A" w:rsidR="0085023A" w:rsidRPr="00F5076C" w:rsidRDefault="0085023A" w:rsidP="00B24F83">
            <w:pPr>
              <w:rPr>
                <w:lang w:val="en-GB"/>
              </w:rPr>
            </w:pPr>
            <w:r w:rsidRPr="00F5076C">
              <w:rPr>
                <w:lang w:val="en-GB"/>
              </w:rPr>
              <w:t>WITH is ONLY to be used in case of a cancellation triggered by the issuer or the third party appointed by the issuer.</w:t>
            </w:r>
            <w:ins w:id="559" w:author="Hendrik Melchior" w:date="2023-02-24T12:13:00Z">
              <w:r w:rsidR="00980717">
                <w:rPr>
                  <w:lang w:val="en-GB"/>
                </w:rPr>
                <w:t xml:space="preserve"> </w:t>
              </w:r>
            </w:ins>
            <w:ins w:id="560" w:author="Mariangela FUMAGALLI" w:date="2023-04-17T05:44:00Z">
              <w:r w:rsidR="00B24F83">
                <w:rPr>
                  <w:lang w:val="en-GB"/>
                </w:rPr>
                <w:t xml:space="preserve">For any other scenario, </w:t>
              </w:r>
            </w:ins>
            <w:ins w:id="561" w:author="Hendrik Melchior" w:date="2023-02-24T12:13:00Z">
              <w:del w:id="562" w:author="Mariangela FUMAGALLI" w:date="2023-04-17T05:44:00Z">
                <w:r w:rsidR="00980717" w:rsidDel="00B24F83">
                  <w:rPr>
                    <w:lang w:val="en-GB"/>
                  </w:rPr>
                  <w:delText xml:space="preserve">Otherwise the code </w:delText>
                </w:r>
              </w:del>
              <w:r w:rsidR="00980717">
                <w:rPr>
                  <w:lang w:val="en-GB"/>
                </w:rPr>
                <w:t>PROC should be used.</w:t>
              </w:r>
            </w:ins>
          </w:p>
        </w:tc>
        <w:tc>
          <w:tcPr>
            <w:tcW w:w="1390" w:type="dxa"/>
          </w:tcPr>
          <w:p w14:paraId="5332C043" w14:textId="7AF9BCD4" w:rsidR="0085023A" w:rsidRPr="00F5076C" w:rsidRDefault="0083078C" w:rsidP="00B47E18">
            <w:pPr>
              <w:rPr>
                <w:lang w:val="en-GB"/>
              </w:rPr>
            </w:pPr>
            <w:ins w:id="563" w:author="Hendrik Melchior" w:date="2023-02-24T12:14:00Z">
              <w:del w:id="564" w:author="Mariangela FUMAGALLI" w:date="2023-04-17T05:44:00Z">
                <w:r w:rsidDel="00B24F83">
                  <w:rPr>
                    <w:lang w:val="en-GB"/>
                  </w:rPr>
                  <w:delText>C</w:delText>
                </w:r>
              </w:del>
            </w:ins>
            <w:del w:id="565" w:author="Mariangela FUMAGALLI" w:date="2023-04-17T05:44:00Z">
              <w:r w:rsidR="0085023A" w:rsidRPr="00F5076C" w:rsidDel="00B24F83">
                <w:rPr>
                  <w:lang w:val="en-GB"/>
                </w:rPr>
                <w:delText>O</w:delText>
              </w:r>
            </w:del>
            <w:ins w:id="566" w:author="Mariangela FUMAGALLI" w:date="2023-04-17T05:44:00Z">
              <w:r w:rsidR="00B24F83">
                <w:rPr>
                  <w:lang w:val="en-GB"/>
                </w:rPr>
                <w:t>M</w:t>
              </w:r>
            </w:ins>
          </w:p>
        </w:tc>
        <w:tc>
          <w:tcPr>
            <w:tcW w:w="2831" w:type="dxa"/>
          </w:tcPr>
          <w:p w14:paraId="5D06BC74" w14:textId="77777777" w:rsidR="0085023A" w:rsidRPr="00F5076C" w:rsidRDefault="0085023A" w:rsidP="00E37F99">
            <w:pPr>
              <w:rPr>
                <w:lang w:val="en-GB"/>
              </w:rPr>
            </w:pPr>
          </w:p>
        </w:tc>
      </w:tr>
    </w:tbl>
    <w:p w14:paraId="0EC9DFBD" w14:textId="77777777" w:rsidR="00DC1E01" w:rsidRPr="00F5076C" w:rsidRDefault="00DC1E01" w:rsidP="00DC1E01">
      <w:pPr>
        <w:ind w:left="360"/>
        <w:rPr>
          <w:lang w:val="en-GB"/>
        </w:rPr>
      </w:pPr>
    </w:p>
    <w:p w14:paraId="7199089C" w14:textId="77777777" w:rsidR="00633189" w:rsidRPr="00F5076C" w:rsidRDefault="00633189" w:rsidP="00EF627E">
      <w:pPr>
        <w:pStyle w:val="Heading2"/>
        <w:keepNext w:val="0"/>
        <w:widowControl w:val="0"/>
        <w:numPr>
          <w:ilvl w:val="0"/>
          <w:numId w:val="14"/>
        </w:numPr>
        <w:tabs>
          <w:tab w:val="left" w:pos="803"/>
        </w:tabs>
        <w:autoSpaceDE w:val="0"/>
        <w:autoSpaceDN w:val="0"/>
        <w:spacing w:before="244" w:after="0"/>
        <w:jc w:val="left"/>
        <w:rPr>
          <w:u w:val="none"/>
          <w:lang w:val="en-GB"/>
        </w:rPr>
      </w:pPr>
      <w:bookmarkStart w:id="567" w:name="_Toc85032877"/>
      <w:r w:rsidRPr="00F5076C">
        <w:rPr>
          <w:u w:val="thick"/>
          <w:lang w:val="en-GB"/>
        </w:rPr>
        <w:t>Optional business data</w:t>
      </w:r>
      <w:r w:rsidRPr="00F5076C">
        <w:rPr>
          <w:spacing w:val="3"/>
          <w:u w:val="thick"/>
          <w:lang w:val="en-GB"/>
        </w:rPr>
        <w:t xml:space="preserve"> </w:t>
      </w:r>
      <w:r w:rsidRPr="00F5076C">
        <w:rPr>
          <w:u w:val="thick"/>
          <w:lang w:val="en-GB"/>
        </w:rPr>
        <w:t>requirements.</w:t>
      </w:r>
      <w:bookmarkEnd w:id="567"/>
    </w:p>
    <w:p w14:paraId="16EC364B" w14:textId="77777777" w:rsidR="00DC1E01" w:rsidRPr="00F5076C" w:rsidRDefault="00DC1E01" w:rsidP="00DC1E01">
      <w:pPr>
        <w:widowControl w:val="0"/>
        <w:autoSpaceDE w:val="0"/>
        <w:autoSpaceDN w:val="0"/>
        <w:spacing w:before="57" w:after="0"/>
        <w:ind w:left="112" w:right="242"/>
        <w:jc w:val="left"/>
        <w:rPr>
          <w:szCs w:val="22"/>
          <w:lang w:val="en-GB" w:eastAsia="en-GB" w:bidi="en-GB"/>
        </w:rPr>
      </w:pPr>
      <w:r w:rsidRPr="00F5076C">
        <w:rPr>
          <w:szCs w:val="22"/>
          <w:lang w:val="en-GB" w:eastAsia="en-GB" w:bidi="en-GB"/>
        </w:rPr>
        <w:t xml:space="preserve">The below optional </w:t>
      </w:r>
      <w:r w:rsidR="00103CBB" w:rsidRPr="00F5076C">
        <w:rPr>
          <w:lang w:val="en-GB" w:bidi="en-GB"/>
        </w:rPr>
        <w:t xml:space="preserve">elements </w:t>
      </w:r>
      <w:r w:rsidRPr="00F5076C">
        <w:rPr>
          <w:szCs w:val="22"/>
          <w:lang w:val="en-GB" w:eastAsia="en-GB" w:bidi="en-GB"/>
        </w:rPr>
        <w:t xml:space="preserve">may be provided in a </w:t>
      </w:r>
      <w:r w:rsidR="00633189" w:rsidRPr="00F5076C">
        <w:rPr>
          <w:szCs w:val="22"/>
          <w:lang w:val="en-GB" w:eastAsia="en-GB" w:bidi="en-GB"/>
        </w:rPr>
        <w:t>Shareholders</w:t>
      </w:r>
      <w:r w:rsidRPr="00F5076C">
        <w:rPr>
          <w:szCs w:val="22"/>
          <w:lang w:val="en-GB" w:eastAsia="en-GB" w:bidi="en-GB"/>
        </w:rPr>
        <w:t xml:space="preserve"> Identification Disclosure Request </w:t>
      </w:r>
      <w:r w:rsidR="00633189" w:rsidRPr="00F5076C">
        <w:rPr>
          <w:szCs w:val="22"/>
          <w:lang w:val="en-GB" w:eastAsia="en-GB" w:bidi="en-GB"/>
        </w:rPr>
        <w:t xml:space="preserve">Cancellation Advice </w:t>
      </w:r>
      <w:r w:rsidRPr="00F5076C">
        <w:rPr>
          <w:szCs w:val="22"/>
          <w:lang w:val="en-GB" w:eastAsia="en-GB" w:bidi="en-GB"/>
        </w:rPr>
        <w:t>message but are optional. If used, they must be used as described in the “Detailed usage” column. It is to be noted that most of the usage rules are standards rules, not market practice recommendations.</w:t>
      </w:r>
    </w:p>
    <w:p w14:paraId="7EEBAB31" w14:textId="77777777" w:rsidR="00DC1E01" w:rsidRPr="00F5076C" w:rsidRDefault="00DC1E01" w:rsidP="00DC1E01">
      <w:pPr>
        <w:widowControl w:val="0"/>
        <w:autoSpaceDE w:val="0"/>
        <w:autoSpaceDN w:val="0"/>
        <w:spacing w:before="1" w:after="0"/>
        <w:ind w:left="112"/>
        <w:jc w:val="left"/>
        <w:rPr>
          <w:szCs w:val="22"/>
          <w:lang w:val="en-GB" w:eastAsia="en-GB" w:bidi="en-GB"/>
        </w:rPr>
      </w:pPr>
      <w:r w:rsidRPr="00F5076C">
        <w:rPr>
          <w:szCs w:val="22"/>
          <w:lang w:val="en-GB" w:eastAsia="en-GB" w:bidi="en-GB"/>
        </w:rPr>
        <w:t xml:space="preserve">Any other </w:t>
      </w:r>
      <w:r w:rsidR="00103CBB" w:rsidRPr="00F5076C">
        <w:rPr>
          <w:lang w:val="en-GB" w:bidi="en-GB"/>
        </w:rPr>
        <w:t xml:space="preserve">elements </w:t>
      </w:r>
      <w:r w:rsidRPr="00F5076C">
        <w:rPr>
          <w:szCs w:val="22"/>
          <w:lang w:val="en-GB" w:eastAsia="en-GB" w:bidi="en-GB"/>
        </w:rPr>
        <w:t xml:space="preserve">not mentioned above or below are considered NOT needed for this specific type of message. If used, they will be </w:t>
      </w:r>
      <w:proofErr w:type="gramStart"/>
      <w:r w:rsidRPr="00F5076C">
        <w:rPr>
          <w:szCs w:val="22"/>
          <w:lang w:val="en-GB" w:eastAsia="en-GB" w:bidi="en-GB"/>
        </w:rPr>
        <w:t>market-specific</w:t>
      </w:r>
      <w:proofErr w:type="gramEnd"/>
      <w:r w:rsidRPr="00F5076C">
        <w:rPr>
          <w:szCs w:val="22"/>
          <w:lang w:val="en-GB" w:eastAsia="en-GB" w:bidi="en-GB"/>
        </w:rPr>
        <w:t>.</w:t>
      </w:r>
    </w:p>
    <w:p w14:paraId="32136FBC" w14:textId="77777777" w:rsidR="00DC1E01" w:rsidRPr="00F5076C" w:rsidRDefault="00DC1E01" w:rsidP="00DC1E01">
      <w:pPr>
        <w:widowControl w:val="0"/>
        <w:autoSpaceDE w:val="0"/>
        <w:autoSpaceDN w:val="0"/>
        <w:spacing w:before="1" w:after="0"/>
        <w:ind w:left="112"/>
        <w:jc w:val="left"/>
        <w:rPr>
          <w:szCs w:val="22"/>
          <w:lang w:val="en-GB" w:eastAsia="en-GB" w:bidi="en-GB"/>
        </w:rPr>
      </w:pPr>
    </w:p>
    <w:tbl>
      <w:tblPr>
        <w:tblStyle w:val="TableGrid"/>
        <w:tblW w:w="0" w:type="auto"/>
        <w:tblInd w:w="360" w:type="dxa"/>
        <w:tblLook w:val="04A0" w:firstRow="1" w:lastRow="0" w:firstColumn="1" w:lastColumn="0" w:noHBand="0" w:noVBand="1"/>
      </w:tblPr>
      <w:tblGrid>
        <w:gridCol w:w="2795"/>
        <w:gridCol w:w="1185"/>
        <w:gridCol w:w="4860"/>
        <w:gridCol w:w="1393"/>
        <w:gridCol w:w="2837"/>
      </w:tblGrid>
      <w:tr w:rsidR="00DC1E01" w:rsidRPr="00F5076C" w14:paraId="6DDF2E2C" w14:textId="77777777" w:rsidTr="00052FD2">
        <w:tc>
          <w:tcPr>
            <w:tcW w:w="2795" w:type="dxa"/>
            <w:shd w:val="clear" w:color="auto" w:fill="000000" w:themeFill="text1"/>
          </w:tcPr>
          <w:p w14:paraId="2EB25FBB" w14:textId="77777777" w:rsidR="00DC1E01" w:rsidRPr="00F5076C" w:rsidRDefault="00DC1E01" w:rsidP="00633189">
            <w:pPr>
              <w:jc w:val="center"/>
              <w:rPr>
                <w:color w:val="FFFFFF" w:themeColor="background1"/>
                <w:sz w:val="20"/>
                <w:lang w:val="en-GB"/>
              </w:rPr>
            </w:pPr>
            <w:r w:rsidRPr="00F5076C">
              <w:rPr>
                <w:color w:val="FFFFFF" w:themeColor="background1"/>
                <w:sz w:val="20"/>
                <w:lang w:val="en-GB"/>
              </w:rPr>
              <w:t xml:space="preserve">Common </w:t>
            </w:r>
            <w:r w:rsidR="00633189" w:rsidRPr="00F5076C">
              <w:rPr>
                <w:color w:val="FFFFFF" w:themeColor="background1"/>
                <w:sz w:val="20"/>
                <w:lang w:val="en-GB"/>
              </w:rPr>
              <w:t>optional</w:t>
            </w:r>
            <w:r w:rsidRPr="00F5076C">
              <w:rPr>
                <w:color w:val="FFFFFF" w:themeColor="background1"/>
                <w:sz w:val="20"/>
                <w:lang w:val="en-GB"/>
              </w:rPr>
              <w:t xml:space="preserve"> elements</w:t>
            </w:r>
          </w:p>
        </w:tc>
        <w:tc>
          <w:tcPr>
            <w:tcW w:w="1185" w:type="dxa"/>
            <w:shd w:val="clear" w:color="auto" w:fill="000000" w:themeFill="text1"/>
          </w:tcPr>
          <w:p w14:paraId="0C0F5A02" w14:textId="77777777" w:rsidR="00DC1E01" w:rsidRPr="00F5076C" w:rsidRDefault="00DC1E01" w:rsidP="00E37F99">
            <w:pPr>
              <w:jc w:val="center"/>
              <w:rPr>
                <w:color w:val="FFFFFF" w:themeColor="background1"/>
                <w:sz w:val="20"/>
                <w:lang w:val="en-GB"/>
              </w:rPr>
            </w:pPr>
            <w:r w:rsidRPr="00F5076C">
              <w:rPr>
                <w:color w:val="FFFFFF" w:themeColor="background1"/>
                <w:sz w:val="20"/>
                <w:lang w:val="en-GB"/>
              </w:rPr>
              <w:t>Place</w:t>
            </w:r>
          </w:p>
        </w:tc>
        <w:tc>
          <w:tcPr>
            <w:tcW w:w="4860" w:type="dxa"/>
            <w:shd w:val="clear" w:color="auto" w:fill="000000" w:themeFill="text1"/>
          </w:tcPr>
          <w:p w14:paraId="43FCC6BC" w14:textId="77777777" w:rsidR="00DC1E01" w:rsidRPr="00F5076C" w:rsidRDefault="00DC1E01" w:rsidP="00E37F99">
            <w:pPr>
              <w:jc w:val="center"/>
              <w:rPr>
                <w:color w:val="FFFFFF" w:themeColor="background1"/>
                <w:sz w:val="20"/>
                <w:lang w:val="en-GB"/>
              </w:rPr>
            </w:pPr>
            <w:r w:rsidRPr="00F5076C">
              <w:rPr>
                <w:color w:val="FFFFFF" w:themeColor="background1"/>
                <w:sz w:val="20"/>
                <w:lang w:val="en-GB"/>
              </w:rPr>
              <w:t>Detailed usage</w:t>
            </w:r>
          </w:p>
        </w:tc>
        <w:tc>
          <w:tcPr>
            <w:tcW w:w="1393" w:type="dxa"/>
            <w:shd w:val="clear" w:color="auto" w:fill="000000" w:themeFill="text1"/>
          </w:tcPr>
          <w:p w14:paraId="5360E320" w14:textId="77777777" w:rsidR="00DC1E01" w:rsidRPr="00F5076C" w:rsidRDefault="00DC1E01" w:rsidP="00E37F99">
            <w:pPr>
              <w:jc w:val="center"/>
              <w:rPr>
                <w:color w:val="FFFFFF" w:themeColor="background1"/>
                <w:sz w:val="20"/>
                <w:lang w:val="en-GB"/>
              </w:rPr>
            </w:pPr>
            <w:r w:rsidRPr="00F5076C">
              <w:rPr>
                <w:color w:val="FFFFFF" w:themeColor="background1"/>
                <w:sz w:val="20"/>
                <w:lang w:val="en-GB"/>
              </w:rPr>
              <w:t>M/C/O</w:t>
            </w:r>
          </w:p>
        </w:tc>
        <w:tc>
          <w:tcPr>
            <w:tcW w:w="2837" w:type="dxa"/>
            <w:shd w:val="clear" w:color="auto" w:fill="000000" w:themeFill="text1"/>
          </w:tcPr>
          <w:p w14:paraId="46F631BE" w14:textId="77777777" w:rsidR="00DC1E01" w:rsidRPr="00F5076C" w:rsidRDefault="00DC1E01" w:rsidP="00E37F99">
            <w:pPr>
              <w:jc w:val="center"/>
              <w:rPr>
                <w:color w:val="FFFFFF" w:themeColor="background1"/>
                <w:sz w:val="20"/>
                <w:lang w:val="en-GB"/>
              </w:rPr>
            </w:pPr>
            <w:r w:rsidRPr="00F5076C">
              <w:rPr>
                <w:color w:val="FFFFFF" w:themeColor="background1"/>
                <w:sz w:val="20"/>
                <w:lang w:val="en-GB"/>
              </w:rPr>
              <w:t>SRD II reference</w:t>
            </w:r>
          </w:p>
        </w:tc>
      </w:tr>
      <w:tr w:rsidR="002B49ED" w:rsidRPr="00F5076C" w14:paraId="356DE9B3" w14:textId="77777777" w:rsidTr="00052FD2">
        <w:tc>
          <w:tcPr>
            <w:tcW w:w="2795" w:type="dxa"/>
          </w:tcPr>
          <w:p w14:paraId="25FB3A42" w14:textId="77777777" w:rsidR="002B49ED" w:rsidRPr="00F5076C" w:rsidRDefault="002B49ED" w:rsidP="007B2333">
            <w:pPr>
              <w:jc w:val="left"/>
              <w:rPr>
                <w:lang w:val="en-GB"/>
              </w:rPr>
            </w:pPr>
            <w:r w:rsidRPr="00F5076C">
              <w:rPr>
                <w:lang w:val="en-GB"/>
              </w:rPr>
              <w:t>Related – From, &lt;Fr&gt;</w:t>
            </w:r>
          </w:p>
        </w:tc>
        <w:tc>
          <w:tcPr>
            <w:tcW w:w="1185" w:type="dxa"/>
          </w:tcPr>
          <w:p w14:paraId="31F6BB96" w14:textId="77777777" w:rsidR="002B49ED" w:rsidRPr="00F5076C" w:rsidRDefault="002B49ED" w:rsidP="007B2333">
            <w:pPr>
              <w:jc w:val="left"/>
              <w:rPr>
                <w:lang w:val="en-GB"/>
              </w:rPr>
            </w:pPr>
            <w:r w:rsidRPr="00F5076C">
              <w:rPr>
                <w:lang w:val="en-GB"/>
              </w:rPr>
              <w:t>BAH</w:t>
            </w:r>
          </w:p>
        </w:tc>
        <w:tc>
          <w:tcPr>
            <w:tcW w:w="4860" w:type="dxa"/>
          </w:tcPr>
          <w:p w14:paraId="61873984" w14:textId="77777777" w:rsidR="002B49ED" w:rsidRPr="00F5076C" w:rsidRDefault="002B49ED" w:rsidP="00052FD2">
            <w:pPr>
              <w:rPr>
                <w:lang w:val="en-GB"/>
              </w:rPr>
            </w:pPr>
            <w:r w:rsidRPr="00F5076C">
              <w:rPr>
                <w:lang w:val="en-GB"/>
              </w:rPr>
              <w:t>Optional block in the BAH, for the related message: the sender from a business context, which can be different than the actual sender in the transport header (similar to MEOR in MT). BICFI is the preferred format</w:t>
            </w:r>
          </w:p>
        </w:tc>
        <w:tc>
          <w:tcPr>
            <w:tcW w:w="1393" w:type="dxa"/>
          </w:tcPr>
          <w:p w14:paraId="1BB6567F" w14:textId="360B594F" w:rsidR="002B49ED" w:rsidRPr="00F5076C" w:rsidRDefault="0087581F" w:rsidP="007B2333">
            <w:pPr>
              <w:jc w:val="left"/>
              <w:rPr>
                <w:lang w:val="en-GB"/>
              </w:rPr>
            </w:pPr>
            <w:r>
              <w:rPr>
                <w:lang w:val="en-GB"/>
              </w:rPr>
              <w:t>C*</w:t>
            </w:r>
          </w:p>
        </w:tc>
        <w:tc>
          <w:tcPr>
            <w:tcW w:w="2837" w:type="dxa"/>
          </w:tcPr>
          <w:p w14:paraId="3D20FBF0" w14:textId="77777777" w:rsidR="002B49ED" w:rsidRPr="00F5076C" w:rsidRDefault="002B49ED" w:rsidP="007B2333">
            <w:pPr>
              <w:jc w:val="left"/>
              <w:rPr>
                <w:lang w:val="en-GB"/>
              </w:rPr>
            </w:pPr>
          </w:p>
        </w:tc>
      </w:tr>
      <w:tr w:rsidR="002B49ED" w:rsidRPr="00F5076C" w14:paraId="15120AE7" w14:textId="77777777" w:rsidTr="00052FD2">
        <w:tc>
          <w:tcPr>
            <w:tcW w:w="2795" w:type="dxa"/>
          </w:tcPr>
          <w:p w14:paraId="54AB44C1" w14:textId="77777777" w:rsidR="002B49ED" w:rsidRPr="00F5076C" w:rsidRDefault="002B49ED" w:rsidP="007B2333">
            <w:pPr>
              <w:jc w:val="left"/>
              <w:rPr>
                <w:lang w:val="en-GB"/>
              </w:rPr>
            </w:pPr>
            <w:r w:rsidRPr="00F5076C">
              <w:rPr>
                <w:lang w:val="en-GB"/>
              </w:rPr>
              <w:t>Related – To, &lt;</w:t>
            </w:r>
            <w:proofErr w:type="spellStart"/>
            <w:r w:rsidRPr="00F5076C">
              <w:rPr>
                <w:lang w:val="en-GB"/>
              </w:rPr>
              <w:t>To</w:t>
            </w:r>
            <w:proofErr w:type="spellEnd"/>
            <w:r w:rsidRPr="00F5076C">
              <w:rPr>
                <w:lang w:val="en-GB"/>
              </w:rPr>
              <w:t>&gt;</w:t>
            </w:r>
          </w:p>
        </w:tc>
        <w:tc>
          <w:tcPr>
            <w:tcW w:w="1185" w:type="dxa"/>
          </w:tcPr>
          <w:p w14:paraId="497979F4" w14:textId="77777777" w:rsidR="002B49ED" w:rsidRPr="00F5076C" w:rsidRDefault="002B49ED" w:rsidP="007B2333">
            <w:pPr>
              <w:jc w:val="left"/>
              <w:rPr>
                <w:lang w:val="en-GB"/>
              </w:rPr>
            </w:pPr>
            <w:r w:rsidRPr="00F5076C">
              <w:rPr>
                <w:lang w:val="en-GB"/>
              </w:rPr>
              <w:t>BAH</w:t>
            </w:r>
          </w:p>
        </w:tc>
        <w:tc>
          <w:tcPr>
            <w:tcW w:w="4860" w:type="dxa"/>
          </w:tcPr>
          <w:p w14:paraId="54485750" w14:textId="77777777" w:rsidR="002B49ED" w:rsidRPr="00F5076C" w:rsidRDefault="002B49ED" w:rsidP="00052FD2">
            <w:pPr>
              <w:rPr>
                <w:lang w:val="en-GB"/>
              </w:rPr>
            </w:pPr>
            <w:r w:rsidRPr="00F5076C">
              <w:rPr>
                <w:lang w:val="en-GB"/>
              </w:rPr>
              <w:t>Optional block in the BAH, for the related message: the receiver from a business context, which can be different than the actual receiver in the transport header (similar to MERE in MT). BICFI is the preferred format</w:t>
            </w:r>
          </w:p>
        </w:tc>
        <w:tc>
          <w:tcPr>
            <w:tcW w:w="1393" w:type="dxa"/>
          </w:tcPr>
          <w:p w14:paraId="764A7173" w14:textId="6C6E01F0" w:rsidR="002B49ED" w:rsidRPr="00F5076C" w:rsidRDefault="0087581F" w:rsidP="007B2333">
            <w:pPr>
              <w:jc w:val="left"/>
              <w:rPr>
                <w:lang w:val="en-GB"/>
              </w:rPr>
            </w:pPr>
            <w:r>
              <w:rPr>
                <w:lang w:val="en-GB"/>
              </w:rPr>
              <w:t>C*</w:t>
            </w:r>
          </w:p>
        </w:tc>
        <w:tc>
          <w:tcPr>
            <w:tcW w:w="2837" w:type="dxa"/>
          </w:tcPr>
          <w:p w14:paraId="20EF3D5E" w14:textId="77777777" w:rsidR="002B49ED" w:rsidRPr="00F5076C" w:rsidRDefault="002B49ED" w:rsidP="007B2333">
            <w:pPr>
              <w:jc w:val="left"/>
              <w:rPr>
                <w:lang w:val="en-GB"/>
              </w:rPr>
            </w:pPr>
          </w:p>
        </w:tc>
      </w:tr>
      <w:tr w:rsidR="002B49ED" w:rsidRPr="00F5076C" w14:paraId="26653C1F" w14:textId="77777777" w:rsidTr="00052FD2">
        <w:tc>
          <w:tcPr>
            <w:tcW w:w="2795" w:type="dxa"/>
          </w:tcPr>
          <w:p w14:paraId="70390BE5" w14:textId="534D5703" w:rsidR="002B49ED" w:rsidRPr="00F5076C" w:rsidRDefault="002B49ED" w:rsidP="007B2333">
            <w:pPr>
              <w:jc w:val="left"/>
              <w:rPr>
                <w:lang w:val="en-GB"/>
              </w:rPr>
            </w:pPr>
            <w:r w:rsidRPr="00F5076C">
              <w:rPr>
                <w:lang w:val="en-GB"/>
              </w:rPr>
              <w:t xml:space="preserve">Related – </w:t>
            </w:r>
            <w:proofErr w:type="spellStart"/>
            <w:r w:rsidRPr="00F5076C">
              <w:rPr>
                <w:lang w:val="en-GB"/>
              </w:rPr>
              <w:t>BusinessMessageIdentifier</w:t>
            </w:r>
            <w:proofErr w:type="spellEnd"/>
            <w:r w:rsidRPr="00F5076C">
              <w:rPr>
                <w:lang w:val="en-GB"/>
              </w:rPr>
              <w:t>,</w:t>
            </w:r>
            <w:r w:rsidR="00536175">
              <w:rPr>
                <w:lang w:val="en-GB"/>
              </w:rPr>
              <w:t xml:space="preserve">  </w:t>
            </w:r>
            <w:r w:rsidRPr="00F5076C">
              <w:rPr>
                <w:lang w:val="en-GB"/>
              </w:rPr>
              <w:t>&lt;</w:t>
            </w:r>
            <w:proofErr w:type="spellStart"/>
            <w:r w:rsidRPr="00F5076C">
              <w:rPr>
                <w:lang w:val="en-GB"/>
              </w:rPr>
              <w:t>BizMsgIdr</w:t>
            </w:r>
            <w:proofErr w:type="spellEnd"/>
            <w:r w:rsidRPr="00F5076C">
              <w:rPr>
                <w:lang w:val="en-GB"/>
              </w:rPr>
              <w:t>&gt;</w:t>
            </w:r>
          </w:p>
        </w:tc>
        <w:tc>
          <w:tcPr>
            <w:tcW w:w="1185" w:type="dxa"/>
          </w:tcPr>
          <w:p w14:paraId="578A3113" w14:textId="77777777" w:rsidR="002B49ED" w:rsidRPr="00F5076C" w:rsidRDefault="002B49ED" w:rsidP="007B2333">
            <w:pPr>
              <w:jc w:val="left"/>
              <w:rPr>
                <w:lang w:val="en-GB"/>
              </w:rPr>
            </w:pPr>
            <w:r w:rsidRPr="00F5076C">
              <w:rPr>
                <w:lang w:val="en-GB"/>
              </w:rPr>
              <w:t>BAH</w:t>
            </w:r>
          </w:p>
        </w:tc>
        <w:tc>
          <w:tcPr>
            <w:tcW w:w="4860" w:type="dxa"/>
          </w:tcPr>
          <w:p w14:paraId="6B897A7E" w14:textId="77777777" w:rsidR="002B49ED" w:rsidRPr="00F5076C" w:rsidRDefault="002B49ED" w:rsidP="00052FD2">
            <w:pPr>
              <w:rPr>
                <w:lang w:val="en-GB"/>
              </w:rPr>
            </w:pPr>
            <w:r w:rsidRPr="00F5076C">
              <w:rPr>
                <w:lang w:val="en-GB"/>
              </w:rPr>
              <w:t>Optional block in the BAH, for the related message: the sender’s unique ID/reference of the message</w:t>
            </w:r>
          </w:p>
        </w:tc>
        <w:tc>
          <w:tcPr>
            <w:tcW w:w="1393" w:type="dxa"/>
          </w:tcPr>
          <w:p w14:paraId="142D36C0" w14:textId="590FED9F" w:rsidR="002B49ED" w:rsidRPr="00F5076C" w:rsidRDefault="0087581F" w:rsidP="007B2333">
            <w:pPr>
              <w:jc w:val="left"/>
              <w:rPr>
                <w:lang w:val="en-GB"/>
              </w:rPr>
            </w:pPr>
            <w:r>
              <w:rPr>
                <w:lang w:val="en-GB"/>
              </w:rPr>
              <w:t>C*</w:t>
            </w:r>
          </w:p>
        </w:tc>
        <w:tc>
          <w:tcPr>
            <w:tcW w:w="2837" w:type="dxa"/>
          </w:tcPr>
          <w:p w14:paraId="259A2AB6" w14:textId="77777777" w:rsidR="002B49ED" w:rsidRPr="00F5076C" w:rsidRDefault="002B49ED" w:rsidP="007B2333">
            <w:pPr>
              <w:jc w:val="left"/>
              <w:rPr>
                <w:lang w:val="en-GB"/>
              </w:rPr>
            </w:pPr>
          </w:p>
        </w:tc>
      </w:tr>
      <w:tr w:rsidR="002B49ED" w:rsidRPr="00F5076C" w14:paraId="1FAAB22D" w14:textId="77777777" w:rsidTr="00052FD2">
        <w:tc>
          <w:tcPr>
            <w:tcW w:w="2795" w:type="dxa"/>
          </w:tcPr>
          <w:p w14:paraId="14C026FD" w14:textId="77777777" w:rsidR="002B49ED" w:rsidRPr="00F5076C" w:rsidRDefault="002B49ED" w:rsidP="007B2333">
            <w:pPr>
              <w:jc w:val="left"/>
              <w:rPr>
                <w:lang w:val="en-GB"/>
              </w:rPr>
            </w:pPr>
            <w:r w:rsidRPr="00F5076C">
              <w:rPr>
                <w:lang w:val="en-GB"/>
              </w:rPr>
              <w:t xml:space="preserve">Related – </w:t>
            </w:r>
            <w:proofErr w:type="spellStart"/>
            <w:r w:rsidRPr="00F5076C">
              <w:rPr>
                <w:lang w:val="en-GB"/>
              </w:rPr>
              <w:t>MessageDefinitionIdentifier</w:t>
            </w:r>
            <w:proofErr w:type="spellEnd"/>
            <w:r w:rsidRPr="00F5076C">
              <w:rPr>
                <w:lang w:val="en-GB"/>
              </w:rPr>
              <w:t>, &lt;</w:t>
            </w:r>
            <w:proofErr w:type="spellStart"/>
            <w:r w:rsidRPr="00F5076C">
              <w:rPr>
                <w:lang w:val="en-GB"/>
              </w:rPr>
              <w:t>MsgDefIdr</w:t>
            </w:r>
            <w:proofErr w:type="spellEnd"/>
            <w:r w:rsidRPr="00F5076C">
              <w:rPr>
                <w:lang w:val="en-GB"/>
              </w:rPr>
              <w:t>&gt;</w:t>
            </w:r>
          </w:p>
        </w:tc>
        <w:tc>
          <w:tcPr>
            <w:tcW w:w="1185" w:type="dxa"/>
          </w:tcPr>
          <w:p w14:paraId="2AA47474" w14:textId="77777777" w:rsidR="002B49ED" w:rsidRPr="00F5076C" w:rsidRDefault="002B49ED" w:rsidP="007B2333">
            <w:pPr>
              <w:jc w:val="left"/>
              <w:rPr>
                <w:lang w:val="en-GB"/>
              </w:rPr>
            </w:pPr>
            <w:r w:rsidRPr="00F5076C">
              <w:rPr>
                <w:lang w:val="en-GB"/>
              </w:rPr>
              <w:t>BAH</w:t>
            </w:r>
          </w:p>
        </w:tc>
        <w:tc>
          <w:tcPr>
            <w:tcW w:w="4860" w:type="dxa"/>
          </w:tcPr>
          <w:p w14:paraId="021456FE" w14:textId="54CE8BB4" w:rsidR="002B49ED" w:rsidRPr="00F5076C" w:rsidRDefault="002B49ED" w:rsidP="00052FD2">
            <w:pPr>
              <w:rPr>
                <w:lang w:val="en-GB"/>
              </w:rPr>
            </w:pPr>
            <w:r w:rsidRPr="00F5076C">
              <w:rPr>
                <w:lang w:val="en-GB"/>
              </w:rPr>
              <w:t xml:space="preserve">Optional block in the BAH, for the related </w:t>
            </w:r>
            <w:proofErr w:type="gramStart"/>
            <w:r w:rsidRPr="00F5076C">
              <w:rPr>
                <w:lang w:val="en-GB"/>
              </w:rPr>
              <w:t>message:</w:t>
            </w:r>
            <w:proofErr w:type="gramEnd"/>
            <w:r w:rsidRPr="00F5076C">
              <w:rPr>
                <w:lang w:val="en-GB"/>
              </w:rPr>
              <w:t xml:space="preserve"> contains the </w:t>
            </w:r>
            <w:proofErr w:type="spellStart"/>
            <w:r w:rsidRPr="00F5076C">
              <w:rPr>
                <w:lang w:val="en-GB"/>
              </w:rPr>
              <w:t>MessageIdentifier</w:t>
            </w:r>
            <w:proofErr w:type="spellEnd"/>
            <w:r w:rsidRPr="00F5076C">
              <w:rPr>
                <w:lang w:val="en-GB"/>
              </w:rPr>
              <w:t xml:space="preserve"> that defines the </w:t>
            </w:r>
            <w:proofErr w:type="spellStart"/>
            <w:r w:rsidRPr="00F5076C">
              <w:rPr>
                <w:lang w:val="en-GB"/>
              </w:rPr>
              <w:t>Busi</w:t>
            </w:r>
            <w:r w:rsidR="00696365">
              <w:rPr>
                <w:lang w:val="en-GB"/>
              </w:rPr>
              <w:t>nessMessage</w:t>
            </w:r>
            <w:proofErr w:type="spellEnd"/>
            <w:r w:rsidR="00696365">
              <w:rPr>
                <w:lang w:val="en-GB"/>
              </w:rPr>
              <w:t>, e.g. seev.045.001.xx</w:t>
            </w:r>
          </w:p>
        </w:tc>
        <w:tc>
          <w:tcPr>
            <w:tcW w:w="1393" w:type="dxa"/>
          </w:tcPr>
          <w:p w14:paraId="615A015F" w14:textId="531BDD4E" w:rsidR="002B49ED" w:rsidRPr="00F5076C" w:rsidRDefault="0087581F" w:rsidP="007B2333">
            <w:pPr>
              <w:jc w:val="left"/>
              <w:rPr>
                <w:lang w:val="en-GB"/>
              </w:rPr>
            </w:pPr>
            <w:r>
              <w:rPr>
                <w:lang w:val="en-GB"/>
              </w:rPr>
              <w:t>C*</w:t>
            </w:r>
          </w:p>
        </w:tc>
        <w:tc>
          <w:tcPr>
            <w:tcW w:w="2837" w:type="dxa"/>
          </w:tcPr>
          <w:p w14:paraId="54F39512" w14:textId="77777777" w:rsidR="002B49ED" w:rsidRPr="00F5076C" w:rsidRDefault="002B49ED" w:rsidP="007B2333">
            <w:pPr>
              <w:jc w:val="left"/>
              <w:rPr>
                <w:lang w:val="en-GB"/>
              </w:rPr>
            </w:pPr>
          </w:p>
        </w:tc>
      </w:tr>
      <w:tr w:rsidR="002B49ED" w:rsidRPr="00F5076C" w14:paraId="183E20CF" w14:textId="77777777" w:rsidTr="00052FD2">
        <w:tc>
          <w:tcPr>
            <w:tcW w:w="2795" w:type="dxa"/>
          </w:tcPr>
          <w:p w14:paraId="72822BA1" w14:textId="77777777" w:rsidR="002B49ED" w:rsidRPr="00F5076C" w:rsidRDefault="002B49ED" w:rsidP="007B2333">
            <w:pPr>
              <w:jc w:val="left"/>
              <w:rPr>
                <w:lang w:val="en-GB"/>
              </w:rPr>
            </w:pPr>
            <w:r w:rsidRPr="00F5076C">
              <w:rPr>
                <w:lang w:val="en-GB"/>
              </w:rPr>
              <w:t xml:space="preserve">Related – </w:t>
            </w:r>
            <w:proofErr w:type="spellStart"/>
            <w:r w:rsidRPr="00F5076C">
              <w:rPr>
                <w:lang w:val="en-GB"/>
              </w:rPr>
              <w:t>CreationDate</w:t>
            </w:r>
            <w:proofErr w:type="spellEnd"/>
            <w:r w:rsidRPr="00F5076C">
              <w:rPr>
                <w:lang w:val="en-GB"/>
              </w:rPr>
              <w:t>, &lt;</w:t>
            </w:r>
            <w:proofErr w:type="spellStart"/>
            <w:r w:rsidRPr="00F5076C">
              <w:rPr>
                <w:lang w:val="en-GB"/>
              </w:rPr>
              <w:t>CreDt</w:t>
            </w:r>
            <w:proofErr w:type="spellEnd"/>
            <w:r w:rsidRPr="00F5076C">
              <w:rPr>
                <w:lang w:val="en-GB"/>
              </w:rPr>
              <w:t>&gt;</w:t>
            </w:r>
          </w:p>
        </w:tc>
        <w:tc>
          <w:tcPr>
            <w:tcW w:w="1185" w:type="dxa"/>
          </w:tcPr>
          <w:p w14:paraId="06D0C40A" w14:textId="77777777" w:rsidR="002B49ED" w:rsidRPr="00F5076C" w:rsidRDefault="002B49ED" w:rsidP="007B2333">
            <w:pPr>
              <w:jc w:val="left"/>
              <w:rPr>
                <w:lang w:val="en-GB"/>
              </w:rPr>
            </w:pPr>
            <w:r w:rsidRPr="00F5076C">
              <w:rPr>
                <w:lang w:val="en-GB"/>
              </w:rPr>
              <w:t>BAH</w:t>
            </w:r>
          </w:p>
        </w:tc>
        <w:tc>
          <w:tcPr>
            <w:tcW w:w="4860" w:type="dxa"/>
          </w:tcPr>
          <w:p w14:paraId="11FD738D" w14:textId="77777777" w:rsidR="002B49ED" w:rsidRPr="00F5076C" w:rsidRDefault="002B49ED" w:rsidP="00052FD2">
            <w:pPr>
              <w:rPr>
                <w:lang w:val="en-GB"/>
              </w:rPr>
            </w:pPr>
            <w:r w:rsidRPr="00F5076C">
              <w:rPr>
                <w:lang w:val="en-GB"/>
              </w:rPr>
              <w:t>Optional block in the BAH, for the related message</w:t>
            </w:r>
            <w:r w:rsidR="0087581F">
              <w:rPr>
                <w:lang w:val="en-GB"/>
              </w:rPr>
              <w:t xml:space="preserve">: date and time, using </w:t>
            </w:r>
            <w:proofErr w:type="spellStart"/>
            <w:r w:rsidR="0087581F" w:rsidRPr="0087581F">
              <w:rPr>
                <w:lang w:val="en-GB"/>
              </w:rPr>
              <w:t>ISONormalisedDateTime</w:t>
            </w:r>
            <w:proofErr w:type="spellEnd"/>
            <w:r w:rsidR="0087581F">
              <w:rPr>
                <w:lang w:val="en-GB"/>
              </w:rPr>
              <w:t xml:space="preserve"> format</w:t>
            </w:r>
          </w:p>
        </w:tc>
        <w:tc>
          <w:tcPr>
            <w:tcW w:w="1393" w:type="dxa"/>
          </w:tcPr>
          <w:p w14:paraId="43469960" w14:textId="6F05CC6E" w:rsidR="002B49ED" w:rsidRPr="00F5076C" w:rsidRDefault="0087581F" w:rsidP="007B2333">
            <w:pPr>
              <w:jc w:val="left"/>
              <w:rPr>
                <w:lang w:val="en-GB"/>
              </w:rPr>
            </w:pPr>
            <w:r>
              <w:rPr>
                <w:lang w:val="en-GB"/>
              </w:rPr>
              <w:t>C*</w:t>
            </w:r>
          </w:p>
        </w:tc>
        <w:tc>
          <w:tcPr>
            <w:tcW w:w="2837" w:type="dxa"/>
          </w:tcPr>
          <w:p w14:paraId="0676D7B6" w14:textId="77777777" w:rsidR="002B49ED" w:rsidRPr="00F5076C" w:rsidRDefault="002B49ED" w:rsidP="007B2333">
            <w:pPr>
              <w:jc w:val="left"/>
              <w:rPr>
                <w:lang w:val="en-GB"/>
              </w:rPr>
            </w:pPr>
          </w:p>
        </w:tc>
      </w:tr>
    </w:tbl>
    <w:p w14:paraId="2E64EE71" w14:textId="77777777" w:rsidR="00DC1E01" w:rsidRDefault="00DC1E01" w:rsidP="00DC1E01">
      <w:pPr>
        <w:widowControl w:val="0"/>
        <w:autoSpaceDE w:val="0"/>
        <w:autoSpaceDN w:val="0"/>
        <w:spacing w:before="1" w:after="0"/>
        <w:ind w:left="112"/>
        <w:jc w:val="left"/>
        <w:rPr>
          <w:szCs w:val="22"/>
          <w:lang w:val="en-GB" w:eastAsia="en-GB" w:bidi="en-GB"/>
        </w:rPr>
      </w:pPr>
    </w:p>
    <w:p w14:paraId="711C209E" w14:textId="77777777" w:rsidR="0087581F" w:rsidRPr="00F5076C" w:rsidRDefault="0087581F" w:rsidP="00DC1E01">
      <w:pPr>
        <w:widowControl w:val="0"/>
        <w:autoSpaceDE w:val="0"/>
        <w:autoSpaceDN w:val="0"/>
        <w:spacing w:before="1" w:after="0"/>
        <w:ind w:left="112"/>
        <w:jc w:val="left"/>
        <w:rPr>
          <w:szCs w:val="22"/>
          <w:lang w:val="en-GB" w:eastAsia="en-GB" w:bidi="en-GB"/>
        </w:rPr>
      </w:pPr>
      <w:r>
        <w:rPr>
          <w:szCs w:val="22"/>
          <w:lang w:val="en-GB" w:eastAsia="en-GB" w:bidi="en-GB"/>
        </w:rPr>
        <w:t>C*: The block is optional, but if the block is included, the element is mandatory.</w:t>
      </w:r>
    </w:p>
    <w:p w14:paraId="5F1C36BF" w14:textId="77777777" w:rsidR="00DC1E01" w:rsidRPr="00F5076C" w:rsidRDefault="00DC1E01" w:rsidP="00DC1E01">
      <w:pPr>
        <w:widowControl w:val="0"/>
        <w:autoSpaceDE w:val="0"/>
        <w:autoSpaceDN w:val="0"/>
        <w:spacing w:before="8" w:after="0"/>
        <w:jc w:val="left"/>
        <w:rPr>
          <w:sz w:val="11"/>
          <w:szCs w:val="22"/>
          <w:lang w:val="en-GB" w:eastAsia="en-GB" w:bidi="en-GB"/>
        </w:rPr>
      </w:pPr>
    </w:p>
    <w:p w14:paraId="586D2636" w14:textId="7E97A58A" w:rsidR="00B24F83" w:rsidRDefault="00B24F83">
      <w:pPr>
        <w:spacing w:after="0"/>
        <w:jc w:val="left"/>
        <w:rPr>
          <w:ins w:id="568" w:author="Mariangela FUMAGALLI" w:date="2023-04-17T05:45:00Z"/>
          <w:lang w:val="en-GB"/>
        </w:rPr>
      </w:pPr>
      <w:ins w:id="569" w:author="Mariangela FUMAGALLI" w:date="2023-04-17T05:45:00Z">
        <w:r>
          <w:rPr>
            <w:lang w:val="en-GB"/>
          </w:rPr>
          <w:br w:type="page"/>
        </w:r>
      </w:ins>
    </w:p>
    <w:p w14:paraId="1AB69CCA" w14:textId="102E6E7B" w:rsidR="00DF7810" w:rsidRPr="00F5076C" w:rsidDel="00B24F83" w:rsidRDefault="00DF7810" w:rsidP="00DF7810">
      <w:pPr>
        <w:ind w:left="360"/>
        <w:rPr>
          <w:del w:id="570" w:author="Mariangela FUMAGALLI" w:date="2023-04-17T05:45:00Z"/>
          <w:lang w:val="en-GB"/>
        </w:rPr>
      </w:pPr>
    </w:p>
    <w:p w14:paraId="6E5FC3E0" w14:textId="77777777" w:rsidR="00633189" w:rsidRPr="00F5076C" w:rsidRDefault="00633189" w:rsidP="00633189">
      <w:pPr>
        <w:pStyle w:val="Heading1"/>
        <w:rPr>
          <w:lang w:val="en-GB"/>
        </w:rPr>
      </w:pPr>
      <w:bookmarkStart w:id="571" w:name="_Toc85032878"/>
      <w:r w:rsidRPr="00F5076C">
        <w:rPr>
          <w:lang w:val="en-GB"/>
        </w:rPr>
        <w:t>Shareholders Identification Disclosure Response</w:t>
      </w:r>
      <w:bookmarkEnd w:id="571"/>
    </w:p>
    <w:p w14:paraId="6AEA558B" w14:textId="77777777" w:rsidR="00633189" w:rsidRPr="00F5076C" w:rsidRDefault="00633189" w:rsidP="00EF627E">
      <w:pPr>
        <w:pStyle w:val="Heading2"/>
        <w:keepNext w:val="0"/>
        <w:widowControl w:val="0"/>
        <w:numPr>
          <w:ilvl w:val="0"/>
          <w:numId w:val="7"/>
        </w:numPr>
        <w:tabs>
          <w:tab w:val="left" w:pos="803"/>
        </w:tabs>
        <w:autoSpaceDE w:val="0"/>
        <w:autoSpaceDN w:val="0"/>
        <w:spacing w:before="244" w:after="0"/>
        <w:jc w:val="left"/>
        <w:rPr>
          <w:u w:val="none"/>
          <w:lang w:val="en-GB"/>
        </w:rPr>
      </w:pPr>
      <w:bookmarkStart w:id="572" w:name="_Toc85032879"/>
      <w:r w:rsidRPr="00F5076C">
        <w:rPr>
          <w:u w:val="thick"/>
          <w:lang w:val="en-GB"/>
        </w:rPr>
        <w:t>Scope.</w:t>
      </w:r>
      <w:bookmarkEnd w:id="572"/>
    </w:p>
    <w:p w14:paraId="3AE0A85D" w14:textId="77777777" w:rsidR="00633189" w:rsidRPr="00F5076C" w:rsidRDefault="00633189" w:rsidP="00633189">
      <w:pPr>
        <w:ind w:left="360"/>
        <w:rPr>
          <w:lang w:val="en-GB"/>
        </w:rPr>
      </w:pPr>
      <w:r w:rsidRPr="00F5076C">
        <w:rPr>
          <w:lang w:val="en-GB"/>
        </w:rPr>
        <w:t>For the above-described different communication needs, the following business data are required. Focus is on the processes described in the MP:</w:t>
      </w:r>
    </w:p>
    <w:p w14:paraId="57A7BCCB" w14:textId="77777777" w:rsidR="00633189" w:rsidRPr="00F5076C" w:rsidRDefault="00633189" w:rsidP="00EF627E">
      <w:pPr>
        <w:pStyle w:val="Heading2"/>
        <w:keepNext w:val="0"/>
        <w:widowControl w:val="0"/>
        <w:numPr>
          <w:ilvl w:val="0"/>
          <w:numId w:val="7"/>
        </w:numPr>
        <w:tabs>
          <w:tab w:val="left" w:pos="803"/>
        </w:tabs>
        <w:autoSpaceDE w:val="0"/>
        <w:autoSpaceDN w:val="0"/>
        <w:spacing w:before="244" w:after="0"/>
        <w:jc w:val="left"/>
        <w:rPr>
          <w:u w:val="none"/>
          <w:lang w:val="en-GB"/>
        </w:rPr>
      </w:pPr>
      <w:bookmarkStart w:id="573" w:name="_Toc85032880"/>
      <w:r w:rsidRPr="00F5076C">
        <w:rPr>
          <w:u w:val="thick"/>
          <w:lang w:val="en-GB"/>
        </w:rPr>
        <w:t>Common mandatory business data</w:t>
      </w:r>
      <w:r w:rsidRPr="00F5076C">
        <w:rPr>
          <w:spacing w:val="3"/>
          <w:u w:val="thick"/>
          <w:lang w:val="en-GB"/>
        </w:rPr>
        <w:t xml:space="preserve"> </w:t>
      </w:r>
      <w:r w:rsidRPr="00F5076C">
        <w:rPr>
          <w:u w:val="thick"/>
          <w:lang w:val="en-GB"/>
        </w:rPr>
        <w:t>requirements.</w:t>
      </w:r>
      <w:bookmarkEnd w:id="573"/>
    </w:p>
    <w:p w14:paraId="59029CC0" w14:textId="77777777" w:rsidR="00633189" w:rsidRPr="00F5076C" w:rsidRDefault="00633189" w:rsidP="00633189">
      <w:pPr>
        <w:ind w:left="360"/>
        <w:rPr>
          <w:lang w:val="en-GB" w:bidi="en-GB"/>
        </w:rPr>
      </w:pPr>
      <w:r w:rsidRPr="00F5076C">
        <w:rPr>
          <w:lang w:val="en-GB" w:bidi="en-GB"/>
        </w:rPr>
        <w:t xml:space="preserve">The SMPG recommends that all the below optional and mandatory </w:t>
      </w:r>
      <w:r w:rsidR="00103CBB" w:rsidRPr="00F5076C">
        <w:rPr>
          <w:lang w:val="en-GB" w:bidi="en-GB"/>
        </w:rPr>
        <w:t xml:space="preserve">elements </w:t>
      </w:r>
      <w:r w:rsidRPr="00F5076C">
        <w:rPr>
          <w:lang w:val="en-GB" w:bidi="en-GB"/>
        </w:rPr>
        <w:t xml:space="preserve">be present in all Shareholders Identification Disclosure Response messages. M / C / O identifies whether the business data is mandatory, </w:t>
      </w:r>
      <w:proofErr w:type="gramStart"/>
      <w:r w:rsidRPr="00F5076C">
        <w:rPr>
          <w:lang w:val="en-GB" w:bidi="en-GB"/>
        </w:rPr>
        <w:t>conditional</w:t>
      </w:r>
      <w:proofErr w:type="gramEnd"/>
      <w:r w:rsidRPr="00F5076C">
        <w:rPr>
          <w:lang w:val="en-GB" w:bidi="en-GB"/>
        </w:rPr>
        <w:t xml:space="preserve"> or optional </w:t>
      </w:r>
      <w:r w:rsidRPr="00F5076C">
        <w:rPr>
          <w:u w:val="single"/>
          <w:lang w:val="en-GB" w:bidi="en-GB"/>
        </w:rPr>
        <w:t>in the ISO 20022 standards</w:t>
      </w:r>
      <w:r w:rsidRPr="00F5076C">
        <w:rPr>
          <w:lang w:val="en-GB" w:bidi="en-GB"/>
        </w:rPr>
        <w:t>.</w:t>
      </w:r>
    </w:p>
    <w:p w14:paraId="5A3A3B5B" w14:textId="77777777" w:rsidR="00633189" w:rsidRPr="00F5076C" w:rsidRDefault="00633189" w:rsidP="00633189">
      <w:pPr>
        <w:ind w:left="360"/>
        <w:rPr>
          <w:lang w:val="en-GB"/>
        </w:rPr>
      </w:pPr>
    </w:p>
    <w:tbl>
      <w:tblPr>
        <w:tblStyle w:val="TableGrid"/>
        <w:tblW w:w="0" w:type="auto"/>
        <w:tblInd w:w="360" w:type="dxa"/>
        <w:tblLook w:val="04A0" w:firstRow="1" w:lastRow="0" w:firstColumn="1" w:lastColumn="0" w:noHBand="0" w:noVBand="1"/>
      </w:tblPr>
      <w:tblGrid>
        <w:gridCol w:w="2780"/>
        <w:gridCol w:w="1171"/>
        <w:gridCol w:w="3487"/>
        <w:gridCol w:w="1055"/>
        <w:gridCol w:w="1906"/>
        <w:gridCol w:w="2671"/>
      </w:tblGrid>
      <w:tr w:rsidR="006E3116" w:rsidRPr="00F5076C" w14:paraId="08B6A3A4" w14:textId="77777777" w:rsidTr="00FA2FAA">
        <w:tc>
          <w:tcPr>
            <w:tcW w:w="2780" w:type="dxa"/>
            <w:shd w:val="clear" w:color="auto" w:fill="000000" w:themeFill="text1"/>
          </w:tcPr>
          <w:p w14:paraId="0703F1BF" w14:textId="77777777" w:rsidR="00633189" w:rsidRPr="00F5076C" w:rsidRDefault="00633189" w:rsidP="00E37F99">
            <w:pPr>
              <w:jc w:val="center"/>
              <w:rPr>
                <w:color w:val="FFFFFF" w:themeColor="background1"/>
                <w:sz w:val="20"/>
                <w:lang w:val="en-GB"/>
              </w:rPr>
            </w:pPr>
            <w:r w:rsidRPr="00F5076C">
              <w:rPr>
                <w:color w:val="FFFFFF" w:themeColor="background1"/>
                <w:sz w:val="20"/>
                <w:lang w:val="en-GB"/>
              </w:rPr>
              <w:t>Common mandatory elements</w:t>
            </w:r>
          </w:p>
        </w:tc>
        <w:tc>
          <w:tcPr>
            <w:tcW w:w="1171" w:type="dxa"/>
            <w:shd w:val="clear" w:color="auto" w:fill="000000" w:themeFill="text1"/>
          </w:tcPr>
          <w:p w14:paraId="3D5DDE24" w14:textId="77777777" w:rsidR="00633189" w:rsidRPr="00F5076C" w:rsidRDefault="00633189" w:rsidP="00E37F99">
            <w:pPr>
              <w:jc w:val="center"/>
              <w:rPr>
                <w:color w:val="FFFFFF" w:themeColor="background1"/>
                <w:sz w:val="20"/>
                <w:lang w:val="en-GB"/>
              </w:rPr>
            </w:pPr>
            <w:r w:rsidRPr="00F5076C">
              <w:rPr>
                <w:color w:val="FFFFFF" w:themeColor="background1"/>
                <w:sz w:val="20"/>
                <w:lang w:val="en-GB"/>
              </w:rPr>
              <w:t>Place</w:t>
            </w:r>
          </w:p>
        </w:tc>
        <w:tc>
          <w:tcPr>
            <w:tcW w:w="4542" w:type="dxa"/>
            <w:gridSpan w:val="2"/>
            <w:shd w:val="clear" w:color="auto" w:fill="000000" w:themeFill="text1"/>
          </w:tcPr>
          <w:p w14:paraId="551FD5EE" w14:textId="77777777" w:rsidR="00633189" w:rsidRPr="00F5076C" w:rsidRDefault="00633189" w:rsidP="00E37F99">
            <w:pPr>
              <w:jc w:val="center"/>
              <w:rPr>
                <w:color w:val="FFFFFF" w:themeColor="background1"/>
                <w:sz w:val="20"/>
                <w:lang w:val="en-GB"/>
              </w:rPr>
            </w:pPr>
            <w:r w:rsidRPr="00F5076C">
              <w:rPr>
                <w:color w:val="FFFFFF" w:themeColor="background1"/>
                <w:sz w:val="20"/>
                <w:lang w:val="en-GB"/>
              </w:rPr>
              <w:t>Detailed usage</w:t>
            </w:r>
          </w:p>
        </w:tc>
        <w:tc>
          <w:tcPr>
            <w:tcW w:w="1906" w:type="dxa"/>
            <w:shd w:val="clear" w:color="auto" w:fill="000000" w:themeFill="text1"/>
          </w:tcPr>
          <w:p w14:paraId="415EF6E9" w14:textId="77777777" w:rsidR="00633189" w:rsidRPr="00F5076C" w:rsidRDefault="00633189" w:rsidP="00E37F99">
            <w:pPr>
              <w:jc w:val="center"/>
              <w:rPr>
                <w:color w:val="FFFFFF" w:themeColor="background1"/>
                <w:sz w:val="20"/>
                <w:lang w:val="en-GB"/>
              </w:rPr>
            </w:pPr>
            <w:r w:rsidRPr="00F5076C">
              <w:rPr>
                <w:color w:val="FFFFFF" w:themeColor="background1"/>
                <w:sz w:val="20"/>
                <w:lang w:val="en-GB"/>
              </w:rPr>
              <w:t>M/C/O</w:t>
            </w:r>
          </w:p>
        </w:tc>
        <w:tc>
          <w:tcPr>
            <w:tcW w:w="2671" w:type="dxa"/>
            <w:shd w:val="clear" w:color="auto" w:fill="000000" w:themeFill="text1"/>
          </w:tcPr>
          <w:p w14:paraId="73330E40" w14:textId="77777777" w:rsidR="00633189" w:rsidRPr="00F5076C" w:rsidRDefault="00633189" w:rsidP="00E37F99">
            <w:pPr>
              <w:jc w:val="center"/>
              <w:rPr>
                <w:color w:val="FFFFFF" w:themeColor="background1"/>
                <w:sz w:val="20"/>
                <w:lang w:val="en-GB"/>
              </w:rPr>
            </w:pPr>
            <w:r w:rsidRPr="00F5076C">
              <w:rPr>
                <w:color w:val="FFFFFF" w:themeColor="background1"/>
                <w:sz w:val="20"/>
                <w:lang w:val="en-GB"/>
              </w:rPr>
              <w:t>SRD II reference</w:t>
            </w:r>
          </w:p>
        </w:tc>
      </w:tr>
      <w:tr w:rsidR="006E3116" w:rsidRPr="00F5076C" w14:paraId="043DE458" w14:textId="77777777" w:rsidTr="00FA2FAA">
        <w:tc>
          <w:tcPr>
            <w:tcW w:w="2780" w:type="dxa"/>
          </w:tcPr>
          <w:p w14:paraId="61B07DC1" w14:textId="77777777" w:rsidR="006C4A82" w:rsidRPr="00F5076C" w:rsidRDefault="006C4A82" w:rsidP="007B2333">
            <w:pPr>
              <w:jc w:val="left"/>
              <w:rPr>
                <w:lang w:val="en-GB"/>
              </w:rPr>
            </w:pPr>
            <w:r w:rsidRPr="00F5076C">
              <w:rPr>
                <w:lang w:val="en-GB"/>
              </w:rPr>
              <w:t>From, &lt;Fr&gt;</w:t>
            </w:r>
          </w:p>
        </w:tc>
        <w:tc>
          <w:tcPr>
            <w:tcW w:w="1171" w:type="dxa"/>
          </w:tcPr>
          <w:p w14:paraId="4AD53146" w14:textId="77777777" w:rsidR="006C4A82" w:rsidRPr="00F5076C" w:rsidRDefault="006C4A82" w:rsidP="007B2333">
            <w:pPr>
              <w:jc w:val="left"/>
              <w:rPr>
                <w:lang w:val="en-GB"/>
              </w:rPr>
            </w:pPr>
            <w:r w:rsidRPr="00F5076C">
              <w:rPr>
                <w:lang w:val="en-GB"/>
              </w:rPr>
              <w:t>BAH</w:t>
            </w:r>
          </w:p>
        </w:tc>
        <w:tc>
          <w:tcPr>
            <w:tcW w:w="4542" w:type="dxa"/>
            <w:gridSpan w:val="2"/>
          </w:tcPr>
          <w:p w14:paraId="6FD0344D" w14:textId="77777777" w:rsidR="006C4A82" w:rsidRPr="00F5076C" w:rsidRDefault="006C4A82" w:rsidP="00052FD2">
            <w:pPr>
              <w:rPr>
                <w:lang w:val="en-GB"/>
              </w:rPr>
            </w:pPr>
            <w:r w:rsidRPr="00F5076C">
              <w:rPr>
                <w:lang w:val="en-GB"/>
              </w:rPr>
              <w:t>The sender from a business context, which can be different than the actual sender in the transport header (similar to MEOR in MT). BICFI is the preferred format</w:t>
            </w:r>
          </w:p>
        </w:tc>
        <w:tc>
          <w:tcPr>
            <w:tcW w:w="1906" w:type="dxa"/>
          </w:tcPr>
          <w:p w14:paraId="21736111" w14:textId="77777777" w:rsidR="006C4A82" w:rsidRPr="00F5076C" w:rsidRDefault="006C4A82" w:rsidP="007B2333">
            <w:pPr>
              <w:jc w:val="left"/>
              <w:rPr>
                <w:lang w:val="en-GB"/>
              </w:rPr>
            </w:pPr>
            <w:r w:rsidRPr="00F5076C">
              <w:rPr>
                <w:lang w:val="en-GB"/>
              </w:rPr>
              <w:t>M</w:t>
            </w:r>
          </w:p>
        </w:tc>
        <w:tc>
          <w:tcPr>
            <w:tcW w:w="2671" w:type="dxa"/>
          </w:tcPr>
          <w:p w14:paraId="625F7CA6" w14:textId="77777777" w:rsidR="006C4A82" w:rsidRPr="00F5076C" w:rsidRDefault="006C4A82" w:rsidP="007B2333">
            <w:pPr>
              <w:jc w:val="left"/>
              <w:rPr>
                <w:lang w:val="en-GB"/>
              </w:rPr>
            </w:pPr>
          </w:p>
        </w:tc>
      </w:tr>
      <w:tr w:rsidR="006E3116" w:rsidRPr="00F5076C" w14:paraId="640639DD" w14:textId="77777777" w:rsidTr="00FA2FAA">
        <w:tc>
          <w:tcPr>
            <w:tcW w:w="2780" w:type="dxa"/>
          </w:tcPr>
          <w:p w14:paraId="556DB6FE" w14:textId="77777777" w:rsidR="006C4A82" w:rsidRPr="00F5076C" w:rsidRDefault="006C4A82" w:rsidP="007B2333">
            <w:pPr>
              <w:jc w:val="left"/>
              <w:rPr>
                <w:lang w:val="en-GB"/>
              </w:rPr>
            </w:pPr>
            <w:r w:rsidRPr="00F5076C">
              <w:rPr>
                <w:lang w:val="en-GB"/>
              </w:rPr>
              <w:t>To, &lt;</w:t>
            </w:r>
            <w:proofErr w:type="spellStart"/>
            <w:r w:rsidRPr="00F5076C">
              <w:rPr>
                <w:lang w:val="en-GB"/>
              </w:rPr>
              <w:t>To</w:t>
            </w:r>
            <w:proofErr w:type="spellEnd"/>
            <w:r w:rsidRPr="00F5076C">
              <w:rPr>
                <w:lang w:val="en-GB"/>
              </w:rPr>
              <w:t>&gt;</w:t>
            </w:r>
          </w:p>
        </w:tc>
        <w:tc>
          <w:tcPr>
            <w:tcW w:w="1171" w:type="dxa"/>
          </w:tcPr>
          <w:p w14:paraId="6D1222DC" w14:textId="77777777" w:rsidR="006C4A82" w:rsidRPr="00F5076C" w:rsidRDefault="006C4A82" w:rsidP="007B2333">
            <w:pPr>
              <w:jc w:val="left"/>
              <w:rPr>
                <w:lang w:val="en-GB"/>
              </w:rPr>
            </w:pPr>
            <w:r w:rsidRPr="00F5076C">
              <w:rPr>
                <w:lang w:val="en-GB"/>
              </w:rPr>
              <w:t>BAH</w:t>
            </w:r>
          </w:p>
        </w:tc>
        <w:tc>
          <w:tcPr>
            <w:tcW w:w="4542" w:type="dxa"/>
            <w:gridSpan w:val="2"/>
          </w:tcPr>
          <w:p w14:paraId="6BD04409" w14:textId="77777777" w:rsidR="006C4A82" w:rsidRPr="00F5076C" w:rsidRDefault="006C4A82" w:rsidP="00052FD2">
            <w:pPr>
              <w:rPr>
                <w:lang w:val="en-GB"/>
              </w:rPr>
            </w:pPr>
            <w:r w:rsidRPr="00F5076C">
              <w:rPr>
                <w:lang w:val="en-GB"/>
              </w:rPr>
              <w:t>The receiver from a business context, which can be different than the actual receiver in the transport header (similar to MERE in MT). BICFI is the preferred format</w:t>
            </w:r>
          </w:p>
        </w:tc>
        <w:tc>
          <w:tcPr>
            <w:tcW w:w="1906" w:type="dxa"/>
          </w:tcPr>
          <w:p w14:paraId="2FCEFFB0" w14:textId="77777777" w:rsidR="006C4A82" w:rsidRPr="00F5076C" w:rsidRDefault="006C4A82" w:rsidP="007B2333">
            <w:pPr>
              <w:jc w:val="left"/>
              <w:rPr>
                <w:lang w:val="en-GB"/>
              </w:rPr>
            </w:pPr>
            <w:r w:rsidRPr="00F5076C">
              <w:rPr>
                <w:lang w:val="en-GB"/>
              </w:rPr>
              <w:t>M</w:t>
            </w:r>
          </w:p>
        </w:tc>
        <w:tc>
          <w:tcPr>
            <w:tcW w:w="2671" w:type="dxa"/>
          </w:tcPr>
          <w:p w14:paraId="3333C480" w14:textId="77777777" w:rsidR="006C4A82" w:rsidRPr="00F5076C" w:rsidRDefault="006C4A82" w:rsidP="007B2333">
            <w:pPr>
              <w:jc w:val="left"/>
              <w:rPr>
                <w:lang w:val="en-GB"/>
              </w:rPr>
            </w:pPr>
          </w:p>
        </w:tc>
      </w:tr>
      <w:tr w:rsidR="006E3116" w:rsidRPr="00F5076C" w14:paraId="3F424189" w14:textId="77777777" w:rsidTr="00FA2FAA">
        <w:tc>
          <w:tcPr>
            <w:tcW w:w="2780" w:type="dxa"/>
          </w:tcPr>
          <w:p w14:paraId="5DE6CB8B" w14:textId="4C8082A9" w:rsidR="006C4A82" w:rsidRPr="00F5076C" w:rsidRDefault="006C4A82" w:rsidP="007B2333">
            <w:pPr>
              <w:jc w:val="left"/>
              <w:rPr>
                <w:lang w:val="en-GB"/>
              </w:rPr>
            </w:pPr>
            <w:proofErr w:type="spellStart"/>
            <w:r w:rsidRPr="00F5076C">
              <w:rPr>
                <w:lang w:val="en-GB"/>
              </w:rPr>
              <w:t>BusinessMessageIdentifier</w:t>
            </w:r>
            <w:proofErr w:type="spellEnd"/>
            <w:r w:rsidRPr="00F5076C">
              <w:rPr>
                <w:lang w:val="en-GB"/>
              </w:rPr>
              <w:t>,</w:t>
            </w:r>
            <w:r w:rsidR="00536175">
              <w:rPr>
                <w:lang w:val="en-GB"/>
              </w:rPr>
              <w:t xml:space="preserve">  </w:t>
            </w:r>
            <w:r w:rsidRPr="00F5076C">
              <w:rPr>
                <w:lang w:val="en-GB"/>
              </w:rPr>
              <w:t>&lt;</w:t>
            </w:r>
            <w:proofErr w:type="spellStart"/>
            <w:r w:rsidRPr="00F5076C">
              <w:rPr>
                <w:lang w:val="en-GB"/>
              </w:rPr>
              <w:t>BizMsgIdr</w:t>
            </w:r>
            <w:proofErr w:type="spellEnd"/>
            <w:r w:rsidRPr="00F5076C">
              <w:rPr>
                <w:lang w:val="en-GB"/>
              </w:rPr>
              <w:t>&gt;</w:t>
            </w:r>
          </w:p>
        </w:tc>
        <w:tc>
          <w:tcPr>
            <w:tcW w:w="1171" w:type="dxa"/>
          </w:tcPr>
          <w:p w14:paraId="7A1B81CA" w14:textId="77777777" w:rsidR="006C4A82" w:rsidRPr="00F5076C" w:rsidRDefault="006C4A82" w:rsidP="007B2333">
            <w:pPr>
              <w:jc w:val="left"/>
              <w:rPr>
                <w:lang w:val="en-GB"/>
              </w:rPr>
            </w:pPr>
            <w:r w:rsidRPr="00F5076C">
              <w:rPr>
                <w:lang w:val="en-GB"/>
              </w:rPr>
              <w:t>BAH</w:t>
            </w:r>
          </w:p>
        </w:tc>
        <w:tc>
          <w:tcPr>
            <w:tcW w:w="4542" w:type="dxa"/>
            <w:gridSpan w:val="2"/>
          </w:tcPr>
          <w:p w14:paraId="0C4F0A9D" w14:textId="77777777" w:rsidR="006C4A82" w:rsidRPr="00F5076C" w:rsidRDefault="006C4A82" w:rsidP="00052FD2">
            <w:pPr>
              <w:rPr>
                <w:lang w:val="en-GB"/>
              </w:rPr>
            </w:pPr>
            <w:r w:rsidRPr="00F5076C">
              <w:rPr>
                <w:lang w:val="en-GB"/>
              </w:rPr>
              <w:t>The sender’s unique ID/reference of the message</w:t>
            </w:r>
          </w:p>
        </w:tc>
        <w:tc>
          <w:tcPr>
            <w:tcW w:w="1906" w:type="dxa"/>
          </w:tcPr>
          <w:p w14:paraId="4F56CF9F" w14:textId="77777777" w:rsidR="006C4A82" w:rsidRPr="00F5076C" w:rsidRDefault="006C4A82" w:rsidP="007B2333">
            <w:pPr>
              <w:jc w:val="left"/>
              <w:rPr>
                <w:lang w:val="en-GB"/>
              </w:rPr>
            </w:pPr>
            <w:r w:rsidRPr="00F5076C">
              <w:rPr>
                <w:lang w:val="en-GB"/>
              </w:rPr>
              <w:t>M</w:t>
            </w:r>
          </w:p>
        </w:tc>
        <w:tc>
          <w:tcPr>
            <w:tcW w:w="2671" w:type="dxa"/>
          </w:tcPr>
          <w:p w14:paraId="5067F581" w14:textId="79215A0B" w:rsidR="006C4A82" w:rsidRPr="00F5076C" w:rsidRDefault="006C4A82" w:rsidP="007B2333">
            <w:pPr>
              <w:jc w:val="left"/>
              <w:rPr>
                <w:lang w:val="en-GB"/>
              </w:rPr>
            </w:pPr>
          </w:p>
        </w:tc>
      </w:tr>
      <w:tr w:rsidR="006E3116" w:rsidRPr="00F5076C" w14:paraId="376D4FAE" w14:textId="77777777" w:rsidTr="00FA2FAA">
        <w:tc>
          <w:tcPr>
            <w:tcW w:w="2780" w:type="dxa"/>
          </w:tcPr>
          <w:p w14:paraId="6BD8FF48" w14:textId="77777777" w:rsidR="006C4A82" w:rsidRPr="00F5076C" w:rsidRDefault="006C4A82" w:rsidP="007B2333">
            <w:pPr>
              <w:jc w:val="left"/>
              <w:rPr>
                <w:lang w:val="en-GB"/>
              </w:rPr>
            </w:pPr>
            <w:proofErr w:type="spellStart"/>
            <w:r w:rsidRPr="00F5076C">
              <w:rPr>
                <w:lang w:val="en-GB"/>
              </w:rPr>
              <w:t>MessageDefinitionIdentifier</w:t>
            </w:r>
            <w:proofErr w:type="spellEnd"/>
            <w:r w:rsidRPr="00F5076C">
              <w:rPr>
                <w:lang w:val="en-GB"/>
              </w:rPr>
              <w:t>, &lt;</w:t>
            </w:r>
            <w:proofErr w:type="spellStart"/>
            <w:r w:rsidRPr="00F5076C">
              <w:rPr>
                <w:lang w:val="en-GB"/>
              </w:rPr>
              <w:t>MsgDefIdr</w:t>
            </w:r>
            <w:proofErr w:type="spellEnd"/>
            <w:r w:rsidRPr="00F5076C">
              <w:rPr>
                <w:lang w:val="en-GB"/>
              </w:rPr>
              <w:t>&gt;</w:t>
            </w:r>
          </w:p>
        </w:tc>
        <w:tc>
          <w:tcPr>
            <w:tcW w:w="1171" w:type="dxa"/>
          </w:tcPr>
          <w:p w14:paraId="7EC6572D" w14:textId="77777777" w:rsidR="006C4A82" w:rsidRPr="00F5076C" w:rsidRDefault="006C4A82" w:rsidP="007B2333">
            <w:pPr>
              <w:jc w:val="left"/>
              <w:rPr>
                <w:lang w:val="en-GB"/>
              </w:rPr>
            </w:pPr>
            <w:r w:rsidRPr="00F5076C">
              <w:rPr>
                <w:lang w:val="en-GB"/>
              </w:rPr>
              <w:t>BAH</w:t>
            </w:r>
          </w:p>
        </w:tc>
        <w:tc>
          <w:tcPr>
            <w:tcW w:w="4542" w:type="dxa"/>
            <w:gridSpan w:val="2"/>
          </w:tcPr>
          <w:p w14:paraId="1A0B5A74" w14:textId="12D25874" w:rsidR="006C4A82" w:rsidRPr="00F5076C" w:rsidRDefault="006C4A82" w:rsidP="00052FD2">
            <w:pPr>
              <w:rPr>
                <w:lang w:val="en-GB"/>
              </w:rPr>
            </w:pPr>
            <w:r w:rsidRPr="00F5076C">
              <w:rPr>
                <w:lang w:val="en-GB"/>
              </w:rPr>
              <w:t xml:space="preserve">Contains the </w:t>
            </w:r>
            <w:proofErr w:type="spellStart"/>
            <w:r w:rsidRPr="00F5076C">
              <w:rPr>
                <w:lang w:val="en-GB"/>
              </w:rPr>
              <w:t>MessageIdentifier</w:t>
            </w:r>
            <w:proofErr w:type="spellEnd"/>
            <w:r w:rsidRPr="00F5076C">
              <w:rPr>
                <w:lang w:val="en-GB"/>
              </w:rPr>
              <w:t xml:space="preserve"> that defines the </w:t>
            </w:r>
            <w:proofErr w:type="spellStart"/>
            <w:r w:rsidRPr="00F5076C">
              <w:rPr>
                <w:lang w:val="en-GB"/>
              </w:rPr>
              <w:t>BusinessMessage</w:t>
            </w:r>
            <w:proofErr w:type="spellEnd"/>
            <w:r w:rsidRPr="00F5076C">
              <w:rPr>
                <w:lang w:val="en-GB"/>
              </w:rPr>
              <w:t>, e.g. seev.04</w:t>
            </w:r>
            <w:r w:rsidR="002B49ED" w:rsidRPr="00F5076C">
              <w:rPr>
                <w:lang w:val="en-GB"/>
              </w:rPr>
              <w:t>7</w:t>
            </w:r>
            <w:r w:rsidRPr="00F5076C">
              <w:rPr>
                <w:lang w:val="en-GB"/>
              </w:rPr>
              <w:t>.001.</w:t>
            </w:r>
            <w:r w:rsidR="00696365">
              <w:rPr>
                <w:lang w:val="en-GB"/>
              </w:rPr>
              <w:t>xx</w:t>
            </w:r>
          </w:p>
        </w:tc>
        <w:tc>
          <w:tcPr>
            <w:tcW w:w="1906" w:type="dxa"/>
          </w:tcPr>
          <w:p w14:paraId="4099C66B" w14:textId="77777777" w:rsidR="006C4A82" w:rsidRPr="00F5076C" w:rsidRDefault="006C4A82" w:rsidP="007B2333">
            <w:pPr>
              <w:jc w:val="left"/>
              <w:rPr>
                <w:lang w:val="en-GB"/>
              </w:rPr>
            </w:pPr>
            <w:r w:rsidRPr="00F5076C">
              <w:rPr>
                <w:lang w:val="en-GB"/>
              </w:rPr>
              <w:t>M</w:t>
            </w:r>
          </w:p>
        </w:tc>
        <w:tc>
          <w:tcPr>
            <w:tcW w:w="2671" w:type="dxa"/>
          </w:tcPr>
          <w:p w14:paraId="665DCC23" w14:textId="6E7DBBD3" w:rsidR="006C4A82" w:rsidRPr="00F5076C" w:rsidRDefault="006C4A82" w:rsidP="00052FD2">
            <w:pPr>
              <w:jc w:val="left"/>
              <w:rPr>
                <w:lang w:val="en-GB"/>
              </w:rPr>
            </w:pPr>
          </w:p>
        </w:tc>
      </w:tr>
      <w:tr w:rsidR="006E3116" w:rsidRPr="00F5076C" w14:paraId="549A923A" w14:textId="77777777" w:rsidTr="00FA2FAA">
        <w:tc>
          <w:tcPr>
            <w:tcW w:w="2780" w:type="dxa"/>
          </w:tcPr>
          <w:p w14:paraId="77968E70" w14:textId="77777777" w:rsidR="006C4A82" w:rsidRPr="00F5076C" w:rsidRDefault="006C4A82" w:rsidP="007B2333">
            <w:pPr>
              <w:jc w:val="left"/>
              <w:rPr>
                <w:lang w:val="en-GB"/>
              </w:rPr>
            </w:pPr>
            <w:proofErr w:type="spellStart"/>
            <w:r w:rsidRPr="00F5076C">
              <w:rPr>
                <w:lang w:val="en-GB"/>
              </w:rPr>
              <w:t>CreationDate</w:t>
            </w:r>
            <w:proofErr w:type="spellEnd"/>
            <w:r w:rsidRPr="00F5076C">
              <w:rPr>
                <w:lang w:val="en-GB"/>
              </w:rPr>
              <w:t>, &lt;</w:t>
            </w:r>
            <w:proofErr w:type="spellStart"/>
            <w:r w:rsidRPr="00F5076C">
              <w:rPr>
                <w:lang w:val="en-GB"/>
              </w:rPr>
              <w:t>CreDt</w:t>
            </w:r>
            <w:proofErr w:type="spellEnd"/>
            <w:r w:rsidRPr="00F5076C">
              <w:rPr>
                <w:lang w:val="en-GB"/>
              </w:rPr>
              <w:t>&gt;</w:t>
            </w:r>
          </w:p>
        </w:tc>
        <w:tc>
          <w:tcPr>
            <w:tcW w:w="1171" w:type="dxa"/>
          </w:tcPr>
          <w:p w14:paraId="65E362C9" w14:textId="77777777" w:rsidR="006C4A82" w:rsidRPr="00F5076C" w:rsidRDefault="006C4A82" w:rsidP="007B2333">
            <w:pPr>
              <w:jc w:val="left"/>
              <w:rPr>
                <w:lang w:val="en-GB"/>
              </w:rPr>
            </w:pPr>
            <w:r w:rsidRPr="00F5076C">
              <w:rPr>
                <w:lang w:val="en-GB"/>
              </w:rPr>
              <w:t>BAH</w:t>
            </w:r>
          </w:p>
        </w:tc>
        <w:tc>
          <w:tcPr>
            <w:tcW w:w="4542" w:type="dxa"/>
            <w:gridSpan w:val="2"/>
          </w:tcPr>
          <w:p w14:paraId="5F519BD9" w14:textId="77777777" w:rsidR="006C4A82" w:rsidRPr="00F5076C" w:rsidRDefault="0087581F" w:rsidP="00052FD2">
            <w:pPr>
              <w:rPr>
                <w:lang w:val="en-GB"/>
              </w:rPr>
            </w:pPr>
            <w:r>
              <w:rPr>
                <w:lang w:val="en-GB"/>
              </w:rPr>
              <w:t xml:space="preserve">Date and time, using </w:t>
            </w:r>
            <w:proofErr w:type="spellStart"/>
            <w:r w:rsidRPr="0087581F">
              <w:rPr>
                <w:lang w:val="en-GB"/>
              </w:rPr>
              <w:t>ISONormalisedDateTime</w:t>
            </w:r>
            <w:proofErr w:type="spellEnd"/>
            <w:r>
              <w:rPr>
                <w:lang w:val="en-GB"/>
              </w:rPr>
              <w:t xml:space="preserve"> format</w:t>
            </w:r>
          </w:p>
        </w:tc>
        <w:tc>
          <w:tcPr>
            <w:tcW w:w="1906" w:type="dxa"/>
          </w:tcPr>
          <w:p w14:paraId="58D4C413" w14:textId="77777777" w:rsidR="006C4A82" w:rsidRPr="00F5076C" w:rsidRDefault="006C4A82" w:rsidP="007B2333">
            <w:pPr>
              <w:jc w:val="left"/>
              <w:rPr>
                <w:lang w:val="en-GB"/>
              </w:rPr>
            </w:pPr>
            <w:r w:rsidRPr="00F5076C">
              <w:rPr>
                <w:lang w:val="en-GB"/>
              </w:rPr>
              <w:t>M</w:t>
            </w:r>
          </w:p>
        </w:tc>
        <w:tc>
          <w:tcPr>
            <w:tcW w:w="2671" w:type="dxa"/>
          </w:tcPr>
          <w:p w14:paraId="7572EA7C" w14:textId="77777777" w:rsidR="006C4A82" w:rsidRPr="00F5076C" w:rsidRDefault="006C4A82" w:rsidP="007B2333">
            <w:pPr>
              <w:jc w:val="left"/>
              <w:rPr>
                <w:lang w:val="en-GB"/>
              </w:rPr>
            </w:pPr>
          </w:p>
        </w:tc>
      </w:tr>
      <w:tr w:rsidR="006E3116" w:rsidRPr="00F5076C" w14:paraId="67A18325" w14:textId="77777777" w:rsidTr="00FA2FAA">
        <w:tc>
          <w:tcPr>
            <w:tcW w:w="2780" w:type="dxa"/>
          </w:tcPr>
          <w:p w14:paraId="48E8AC96" w14:textId="77777777" w:rsidR="0085023A" w:rsidRPr="00F5076C" w:rsidRDefault="0085023A" w:rsidP="00B2584D">
            <w:pPr>
              <w:jc w:val="left"/>
              <w:rPr>
                <w:lang w:val="en-GB"/>
              </w:rPr>
            </w:pPr>
            <w:r w:rsidRPr="00F5076C">
              <w:rPr>
                <w:lang w:val="en-GB"/>
              </w:rPr>
              <w:t>Pagination</w:t>
            </w:r>
          </w:p>
        </w:tc>
        <w:tc>
          <w:tcPr>
            <w:tcW w:w="1171" w:type="dxa"/>
          </w:tcPr>
          <w:p w14:paraId="2131D774" w14:textId="689B7DAB" w:rsidR="0085023A" w:rsidRPr="00F5076C" w:rsidRDefault="0085023A" w:rsidP="00B47E18">
            <w:pPr>
              <w:rPr>
                <w:lang w:val="en-GB"/>
              </w:rPr>
            </w:pPr>
            <w:r w:rsidRPr="00F41C7B">
              <w:rPr>
                <w:lang w:val="en-GB"/>
              </w:rPr>
              <w:t xml:space="preserve">Document </w:t>
            </w:r>
          </w:p>
        </w:tc>
        <w:tc>
          <w:tcPr>
            <w:tcW w:w="4542" w:type="dxa"/>
            <w:gridSpan w:val="2"/>
          </w:tcPr>
          <w:p w14:paraId="10233245" w14:textId="42461FD0" w:rsidR="0085023A" w:rsidRPr="00F5076C" w:rsidRDefault="0085023A" w:rsidP="00052FD2">
            <w:pPr>
              <w:rPr>
                <w:lang w:val="en-GB"/>
              </w:rPr>
            </w:pPr>
            <w:r w:rsidRPr="00F5076C">
              <w:rPr>
                <w:lang w:val="en-GB"/>
              </w:rPr>
              <w:t>Recommended to be used even if the response only include one page</w:t>
            </w:r>
            <w:r w:rsidR="00DE59CF">
              <w:rPr>
                <w:lang w:val="en-GB"/>
              </w:rPr>
              <w:t>. The pagination starts at number 1 and is incremented of 1 unit at each new page.</w:t>
            </w:r>
          </w:p>
        </w:tc>
        <w:tc>
          <w:tcPr>
            <w:tcW w:w="1906" w:type="dxa"/>
          </w:tcPr>
          <w:p w14:paraId="314C2C3A" w14:textId="77777777" w:rsidR="0085023A" w:rsidRPr="00F5076C" w:rsidRDefault="0085023A" w:rsidP="00B47E18">
            <w:pPr>
              <w:rPr>
                <w:lang w:val="en-GB"/>
              </w:rPr>
            </w:pPr>
            <w:r w:rsidRPr="00F5076C">
              <w:rPr>
                <w:lang w:val="en-GB"/>
              </w:rPr>
              <w:t>O</w:t>
            </w:r>
          </w:p>
        </w:tc>
        <w:tc>
          <w:tcPr>
            <w:tcW w:w="2671" w:type="dxa"/>
          </w:tcPr>
          <w:p w14:paraId="52497886" w14:textId="77777777" w:rsidR="0085023A" w:rsidRPr="00F5076C" w:rsidRDefault="0085023A" w:rsidP="00E37F99">
            <w:pPr>
              <w:rPr>
                <w:lang w:val="en-GB"/>
              </w:rPr>
            </w:pPr>
          </w:p>
        </w:tc>
      </w:tr>
      <w:tr w:rsidR="006E3116" w:rsidRPr="00F5076C" w14:paraId="44587449" w14:textId="77777777" w:rsidTr="00FA2FAA">
        <w:tc>
          <w:tcPr>
            <w:tcW w:w="2780" w:type="dxa"/>
          </w:tcPr>
          <w:p w14:paraId="3A3113CF" w14:textId="77777777" w:rsidR="0085023A" w:rsidRPr="00F5076C" w:rsidRDefault="0085023A" w:rsidP="00B2584D">
            <w:pPr>
              <w:jc w:val="left"/>
              <w:rPr>
                <w:lang w:val="en-GB"/>
              </w:rPr>
            </w:pPr>
            <w:r w:rsidRPr="00F5076C">
              <w:rPr>
                <w:lang w:val="en-GB"/>
              </w:rPr>
              <w:t>Issuer Disclosure Request Identification, &lt;</w:t>
            </w:r>
            <w:proofErr w:type="spellStart"/>
            <w:r w:rsidRPr="00F5076C">
              <w:rPr>
                <w:lang w:val="en-GB"/>
              </w:rPr>
              <w:t>IssrDsclsrReqId</w:t>
            </w:r>
            <w:proofErr w:type="spellEnd"/>
            <w:r w:rsidRPr="00F5076C">
              <w:rPr>
                <w:lang w:val="en-GB"/>
              </w:rPr>
              <w:t>&gt;</w:t>
            </w:r>
          </w:p>
        </w:tc>
        <w:tc>
          <w:tcPr>
            <w:tcW w:w="1171" w:type="dxa"/>
          </w:tcPr>
          <w:p w14:paraId="07D1BF39" w14:textId="3030F83E" w:rsidR="0085023A" w:rsidRPr="00F5076C" w:rsidRDefault="0085023A" w:rsidP="00B47E18">
            <w:pPr>
              <w:rPr>
                <w:lang w:val="en-GB"/>
              </w:rPr>
            </w:pPr>
            <w:r w:rsidRPr="00F41C7B">
              <w:rPr>
                <w:lang w:val="en-GB"/>
              </w:rPr>
              <w:t xml:space="preserve">Document </w:t>
            </w:r>
          </w:p>
        </w:tc>
        <w:tc>
          <w:tcPr>
            <w:tcW w:w="4542" w:type="dxa"/>
            <w:gridSpan w:val="2"/>
          </w:tcPr>
          <w:p w14:paraId="14A1AB14" w14:textId="77777777" w:rsidR="0085023A" w:rsidRPr="00F5076C" w:rsidRDefault="0085023A" w:rsidP="00B47E18">
            <w:pPr>
              <w:rPr>
                <w:lang w:val="en-GB"/>
              </w:rPr>
            </w:pPr>
          </w:p>
        </w:tc>
        <w:tc>
          <w:tcPr>
            <w:tcW w:w="1906" w:type="dxa"/>
          </w:tcPr>
          <w:p w14:paraId="192CC8AE" w14:textId="77777777" w:rsidR="0085023A" w:rsidRPr="00F5076C" w:rsidRDefault="0085023A" w:rsidP="00B47E18">
            <w:pPr>
              <w:rPr>
                <w:lang w:val="en-GB"/>
              </w:rPr>
            </w:pPr>
            <w:r w:rsidRPr="00F5076C">
              <w:rPr>
                <w:lang w:val="en-GB"/>
              </w:rPr>
              <w:t>M</w:t>
            </w:r>
          </w:p>
        </w:tc>
        <w:tc>
          <w:tcPr>
            <w:tcW w:w="2671" w:type="dxa"/>
          </w:tcPr>
          <w:p w14:paraId="661B6757" w14:textId="77777777" w:rsidR="0085023A" w:rsidRPr="00F5076C" w:rsidRDefault="0085023A" w:rsidP="00E37F99">
            <w:pPr>
              <w:rPr>
                <w:lang w:val="en-GB"/>
              </w:rPr>
            </w:pPr>
            <w:r w:rsidRPr="00F5076C">
              <w:rPr>
                <w:lang w:val="en-GB"/>
              </w:rPr>
              <w:t>Table 2 – A1</w:t>
            </w:r>
          </w:p>
        </w:tc>
      </w:tr>
      <w:tr w:rsidR="006E3116" w:rsidRPr="00F5076C" w14:paraId="6B9EC944" w14:textId="77777777" w:rsidTr="00FA2FAA">
        <w:tc>
          <w:tcPr>
            <w:tcW w:w="2780" w:type="dxa"/>
          </w:tcPr>
          <w:p w14:paraId="1071DBC8" w14:textId="61B0244F" w:rsidR="0085023A" w:rsidRPr="00F5076C" w:rsidRDefault="0085023A" w:rsidP="00B2584D">
            <w:pPr>
              <w:jc w:val="left"/>
              <w:rPr>
                <w:lang w:val="en-GB"/>
              </w:rPr>
            </w:pPr>
            <w:r w:rsidRPr="00F5076C">
              <w:rPr>
                <w:lang w:val="en-GB"/>
              </w:rPr>
              <w:lastRenderedPageBreak/>
              <w:t>Financial Instrument Identification,</w:t>
            </w:r>
            <w:r w:rsidR="00536175">
              <w:rPr>
                <w:lang w:val="en-GB"/>
              </w:rPr>
              <w:t xml:space="preserve">  </w:t>
            </w:r>
            <w:r w:rsidRPr="00F5076C">
              <w:rPr>
                <w:lang w:val="en-GB"/>
              </w:rPr>
              <w:t>&lt;</w:t>
            </w:r>
            <w:proofErr w:type="spellStart"/>
            <w:r w:rsidRPr="00F5076C">
              <w:rPr>
                <w:lang w:val="en-GB"/>
              </w:rPr>
              <w:t>FinInstrmId</w:t>
            </w:r>
            <w:proofErr w:type="spellEnd"/>
            <w:r w:rsidRPr="00F5076C">
              <w:rPr>
                <w:lang w:val="en-GB"/>
              </w:rPr>
              <w:t>&gt;</w:t>
            </w:r>
          </w:p>
        </w:tc>
        <w:tc>
          <w:tcPr>
            <w:tcW w:w="1171" w:type="dxa"/>
          </w:tcPr>
          <w:p w14:paraId="7B09312A" w14:textId="3D6DD6F9" w:rsidR="0085023A" w:rsidRPr="00F5076C" w:rsidRDefault="0085023A" w:rsidP="00B47E18">
            <w:pPr>
              <w:rPr>
                <w:lang w:val="en-GB"/>
              </w:rPr>
            </w:pPr>
            <w:r w:rsidRPr="00F41C7B">
              <w:rPr>
                <w:lang w:val="en-GB"/>
              </w:rPr>
              <w:t xml:space="preserve">Document </w:t>
            </w:r>
          </w:p>
        </w:tc>
        <w:tc>
          <w:tcPr>
            <w:tcW w:w="4542" w:type="dxa"/>
            <w:gridSpan w:val="2"/>
          </w:tcPr>
          <w:p w14:paraId="2AB00A3A" w14:textId="77777777" w:rsidR="0085023A" w:rsidRPr="00F5076C" w:rsidRDefault="0085023A" w:rsidP="00B47E18">
            <w:pPr>
              <w:rPr>
                <w:lang w:val="en-GB"/>
              </w:rPr>
            </w:pPr>
            <w:r w:rsidRPr="00F5076C">
              <w:rPr>
                <w:lang w:val="en-GB"/>
              </w:rPr>
              <w:t>ISIN is the preferred format</w:t>
            </w:r>
          </w:p>
        </w:tc>
        <w:tc>
          <w:tcPr>
            <w:tcW w:w="1906" w:type="dxa"/>
          </w:tcPr>
          <w:p w14:paraId="3E851130" w14:textId="77777777" w:rsidR="0085023A" w:rsidRPr="00F5076C" w:rsidRDefault="0085023A" w:rsidP="00B47E18">
            <w:pPr>
              <w:rPr>
                <w:lang w:val="en-GB"/>
              </w:rPr>
            </w:pPr>
            <w:r w:rsidRPr="00F5076C">
              <w:rPr>
                <w:lang w:val="en-GB"/>
              </w:rPr>
              <w:t>M</w:t>
            </w:r>
          </w:p>
        </w:tc>
        <w:tc>
          <w:tcPr>
            <w:tcW w:w="2671" w:type="dxa"/>
          </w:tcPr>
          <w:p w14:paraId="11F1282C" w14:textId="77777777" w:rsidR="0085023A" w:rsidRPr="00F5076C" w:rsidRDefault="0085023A" w:rsidP="00E37F99">
            <w:pPr>
              <w:rPr>
                <w:lang w:val="en-GB"/>
              </w:rPr>
            </w:pPr>
            <w:r w:rsidRPr="00F5076C">
              <w:rPr>
                <w:lang w:val="en-GB"/>
              </w:rPr>
              <w:t>Table 2 – A4</w:t>
            </w:r>
          </w:p>
        </w:tc>
      </w:tr>
      <w:tr w:rsidR="006E3116" w:rsidRPr="00F5076C" w14:paraId="48AF2880" w14:textId="77777777" w:rsidTr="00FA2FAA">
        <w:tc>
          <w:tcPr>
            <w:tcW w:w="2780" w:type="dxa"/>
          </w:tcPr>
          <w:p w14:paraId="459C3921" w14:textId="77777777" w:rsidR="0085023A" w:rsidRPr="00F5076C" w:rsidRDefault="0085023A" w:rsidP="00B2584D">
            <w:pPr>
              <w:jc w:val="left"/>
              <w:rPr>
                <w:lang w:val="en-GB"/>
              </w:rPr>
            </w:pPr>
            <w:r w:rsidRPr="00F5076C">
              <w:rPr>
                <w:lang w:val="en-GB"/>
              </w:rPr>
              <w:t>Shareholders Disclosure Record Date, &lt;</w:t>
            </w:r>
            <w:proofErr w:type="spellStart"/>
            <w:r w:rsidRPr="00F5076C">
              <w:rPr>
                <w:lang w:val="en-GB"/>
              </w:rPr>
              <w:t>ShrhldrsDsclsrRcrdDt</w:t>
            </w:r>
            <w:proofErr w:type="spellEnd"/>
            <w:r w:rsidRPr="00F5076C">
              <w:rPr>
                <w:lang w:val="en-GB"/>
              </w:rPr>
              <w:t>&gt;</w:t>
            </w:r>
          </w:p>
        </w:tc>
        <w:tc>
          <w:tcPr>
            <w:tcW w:w="1171" w:type="dxa"/>
          </w:tcPr>
          <w:p w14:paraId="1548718B" w14:textId="39DCD3FE" w:rsidR="0085023A" w:rsidRPr="00F5076C" w:rsidRDefault="0085023A" w:rsidP="00B47E18">
            <w:pPr>
              <w:rPr>
                <w:lang w:val="en-GB"/>
              </w:rPr>
            </w:pPr>
            <w:r w:rsidRPr="00F41C7B">
              <w:rPr>
                <w:lang w:val="en-GB"/>
              </w:rPr>
              <w:t xml:space="preserve">Document </w:t>
            </w:r>
          </w:p>
        </w:tc>
        <w:tc>
          <w:tcPr>
            <w:tcW w:w="4542" w:type="dxa"/>
            <w:gridSpan w:val="2"/>
          </w:tcPr>
          <w:p w14:paraId="1738B113" w14:textId="67BD8054" w:rsidR="0085023A" w:rsidRPr="00F5076C" w:rsidRDefault="0085023A" w:rsidP="00B47E18">
            <w:pPr>
              <w:rPr>
                <w:lang w:val="en-GB"/>
              </w:rPr>
            </w:pPr>
            <w:r w:rsidRPr="00F5076C">
              <w:rPr>
                <w:lang w:val="en-GB"/>
              </w:rPr>
              <w:t>Date (YYYY</w:t>
            </w:r>
            <w:r>
              <w:rPr>
                <w:lang w:val="en-GB"/>
              </w:rPr>
              <w:t>-MM-DD</w:t>
            </w:r>
            <w:r w:rsidRPr="00F5076C">
              <w:rPr>
                <w:lang w:val="en-GB"/>
              </w:rPr>
              <w:t>) is the preferred format</w:t>
            </w:r>
          </w:p>
        </w:tc>
        <w:tc>
          <w:tcPr>
            <w:tcW w:w="1906" w:type="dxa"/>
          </w:tcPr>
          <w:p w14:paraId="74EDD5A1" w14:textId="77777777" w:rsidR="0085023A" w:rsidRPr="00F5076C" w:rsidRDefault="0085023A" w:rsidP="00B47E18">
            <w:pPr>
              <w:rPr>
                <w:lang w:val="en-GB"/>
              </w:rPr>
            </w:pPr>
            <w:r w:rsidRPr="00F5076C">
              <w:rPr>
                <w:lang w:val="en-GB"/>
              </w:rPr>
              <w:t>M</w:t>
            </w:r>
          </w:p>
        </w:tc>
        <w:tc>
          <w:tcPr>
            <w:tcW w:w="2671" w:type="dxa"/>
          </w:tcPr>
          <w:p w14:paraId="63297660" w14:textId="77777777" w:rsidR="0085023A" w:rsidRPr="00F5076C" w:rsidRDefault="0085023A" w:rsidP="00E37F99">
            <w:pPr>
              <w:rPr>
                <w:lang w:val="en-GB"/>
              </w:rPr>
            </w:pPr>
            <w:r w:rsidRPr="00F5076C">
              <w:rPr>
                <w:lang w:val="en-GB"/>
              </w:rPr>
              <w:t>Table 2 – A5</w:t>
            </w:r>
          </w:p>
        </w:tc>
      </w:tr>
      <w:tr w:rsidR="006E3116" w:rsidRPr="00F5076C" w14:paraId="6355D6DC" w14:textId="77777777" w:rsidTr="00FA2FAA">
        <w:tc>
          <w:tcPr>
            <w:tcW w:w="2780" w:type="dxa"/>
          </w:tcPr>
          <w:p w14:paraId="02B1985C" w14:textId="6BF0F42C" w:rsidR="0085023A" w:rsidRPr="00F5076C" w:rsidRDefault="0085023A" w:rsidP="00B2584D">
            <w:pPr>
              <w:jc w:val="left"/>
              <w:rPr>
                <w:lang w:val="en-GB"/>
              </w:rPr>
            </w:pPr>
            <w:r w:rsidRPr="00F5076C">
              <w:rPr>
                <w:lang w:val="en-GB"/>
              </w:rPr>
              <w:t>Disclosure Response Identification,</w:t>
            </w:r>
            <w:r w:rsidR="00536175">
              <w:rPr>
                <w:lang w:val="en-GB"/>
              </w:rPr>
              <w:t xml:space="preserve">  </w:t>
            </w:r>
            <w:r w:rsidRPr="00F5076C">
              <w:rPr>
                <w:lang w:val="en-GB"/>
              </w:rPr>
              <w:t>&lt;</w:t>
            </w:r>
            <w:proofErr w:type="spellStart"/>
            <w:r w:rsidRPr="00F5076C">
              <w:rPr>
                <w:lang w:val="en-GB"/>
              </w:rPr>
              <w:t>DsclsrRspnId</w:t>
            </w:r>
            <w:proofErr w:type="spellEnd"/>
            <w:r w:rsidRPr="00F5076C">
              <w:rPr>
                <w:lang w:val="en-GB"/>
              </w:rPr>
              <w:t>&gt;</w:t>
            </w:r>
          </w:p>
        </w:tc>
        <w:tc>
          <w:tcPr>
            <w:tcW w:w="1171" w:type="dxa"/>
          </w:tcPr>
          <w:p w14:paraId="722EBD70" w14:textId="15D43E23" w:rsidR="0085023A" w:rsidRPr="00F5076C" w:rsidRDefault="0085023A" w:rsidP="00B47E18">
            <w:pPr>
              <w:rPr>
                <w:lang w:val="en-GB"/>
              </w:rPr>
            </w:pPr>
            <w:r w:rsidRPr="00F41C7B">
              <w:rPr>
                <w:lang w:val="en-GB"/>
              </w:rPr>
              <w:t xml:space="preserve">Document </w:t>
            </w:r>
          </w:p>
        </w:tc>
        <w:tc>
          <w:tcPr>
            <w:tcW w:w="4542" w:type="dxa"/>
            <w:gridSpan w:val="2"/>
          </w:tcPr>
          <w:p w14:paraId="06265E7D" w14:textId="77777777" w:rsidR="0085023A" w:rsidRPr="00F5076C" w:rsidRDefault="0085023A" w:rsidP="00B47E18">
            <w:pPr>
              <w:rPr>
                <w:lang w:val="en-GB"/>
              </w:rPr>
            </w:pPr>
          </w:p>
        </w:tc>
        <w:tc>
          <w:tcPr>
            <w:tcW w:w="1906" w:type="dxa"/>
          </w:tcPr>
          <w:p w14:paraId="0903A214" w14:textId="77777777" w:rsidR="0085023A" w:rsidRPr="00F5076C" w:rsidRDefault="0085023A" w:rsidP="00B47E18">
            <w:pPr>
              <w:rPr>
                <w:lang w:val="en-GB"/>
              </w:rPr>
            </w:pPr>
            <w:r w:rsidRPr="00F5076C">
              <w:rPr>
                <w:lang w:val="en-GB"/>
              </w:rPr>
              <w:t>M</w:t>
            </w:r>
          </w:p>
        </w:tc>
        <w:tc>
          <w:tcPr>
            <w:tcW w:w="2671" w:type="dxa"/>
          </w:tcPr>
          <w:p w14:paraId="6B6D835F" w14:textId="77777777" w:rsidR="0085023A" w:rsidRPr="00F5076C" w:rsidRDefault="0085023A" w:rsidP="00E37F99">
            <w:pPr>
              <w:rPr>
                <w:lang w:val="en-GB"/>
              </w:rPr>
            </w:pPr>
            <w:r w:rsidRPr="00F5076C">
              <w:rPr>
                <w:lang w:val="en-GB"/>
              </w:rPr>
              <w:t>Table 2 – A2</w:t>
            </w:r>
          </w:p>
        </w:tc>
      </w:tr>
      <w:tr w:rsidR="006E3116" w:rsidRPr="00F5076C" w14:paraId="671A2E82" w14:textId="77777777" w:rsidTr="00FA2FAA">
        <w:tc>
          <w:tcPr>
            <w:tcW w:w="2780" w:type="dxa"/>
          </w:tcPr>
          <w:p w14:paraId="6F209FCB" w14:textId="77777777" w:rsidR="0085023A" w:rsidRPr="00F5076C" w:rsidRDefault="0085023A" w:rsidP="00B2584D">
            <w:pPr>
              <w:jc w:val="left"/>
              <w:rPr>
                <w:lang w:val="en-GB"/>
              </w:rPr>
            </w:pPr>
            <w:r w:rsidRPr="00F5076C">
              <w:rPr>
                <w:lang w:val="en-GB"/>
              </w:rPr>
              <w:t>Responding Intermediary – Name, &lt;Nm&gt;</w:t>
            </w:r>
          </w:p>
        </w:tc>
        <w:tc>
          <w:tcPr>
            <w:tcW w:w="1171" w:type="dxa"/>
          </w:tcPr>
          <w:p w14:paraId="519F21D6" w14:textId="0A608BD3" w:rsidR="0085023A" w:rsidRPr="00F5076C" w:rsidRDefault="0085023A" w:rsidP="00B47E18">
            <w:pPr>
              <w:rPr>
                <w:lang w:val="en-GB"/>
              </w:rPr>
            </w:pPr>
            <w:r w:rsidRPr="00F41C7B">
              <w:rPr>
                <w:lang w:val="en-GB"/>
              </w:rPr>
              <w:t xml:space="preserve">Document </w:t>
            </w:r>
          </w:p>
        </w:tc>
        <w:tc>
          <w:tcPr>
            <w:tcW w:w="4542" w:type="dxa"/>
            <w:gridSpan w:val="2"/>
          </w:tcPr>
          <w:p w14:paraId="60E1E894" w14:textId="77777777" w:rsidR="0085023A" w:rsidRPr="00F5076C" w:rsidRDefault="0085023A" w:rsidP="00B47E18">
            <w:pPr>
              <w:rPr>
                <w:lang w:val="en-GB"/>
              </w:rPr>
            </w:pPr>
          </w:p>
        </w:tc>
        <w:tc>
          <w:tcPr>
            <w:tcW w:w="1906" w:type="dxa"/>
          </w:tcPr>
          <w:p w14:paraId="55A46DCD" w14:textId="77777777" w:rsidR="0085023A" w:rsidRPr="00F5076C" w:rsidRDefault="0085023A" w:rsidP="00B47E18">
            <w:pPr>
              <w:rPr>
                <w:lang w:val="en-GB"/>
              </w:rPr>
            </w:pPr>
            <w:r w:rsidRPr="00F5076C">
              <w:rPr>
                <w:lang w:val="en-GB"/>
              </w:rPr>
              <w:t>M</w:t>
            </w:r>
          </w:p>
        </w:tc>
        <w:tc>
          <w:tcPr>
            <w:tcW w:w="2671" w:type="dxa"/>
          </w:tcPr>
          <w:p w14:paraId="20152ADD" w14:textId="77777777" w:rsidR="0085023A" w:rsidRPr="00F5076C" w:rsidRDefault="0085023A" w:rsidP="00E37F99">
            <w:pPr>
              <w:rPr>
                <w:lang w:val="en-GB"/>
              </w:rPr>
            </w:pPr>
            <w:r w:rsidRPr="00F5076C">
              <w:rPr>
                <w:lang w:val="en-GB"/>
              </w:rPr>
              <w:t>Table 2 – B2</w:t>
            </w:r>
          </w:p>
        </w:tc>
      </w:tr>
      <w:tr w:rsidR="006E3116" w:rsidRPr="00F5076C" w14:paraId="4044FDD6" w14:textId="77777777" w:rsidTr="00FA2FAA">
        <w:tc>
          <w:tcPr>
            <w:tcW w:w="2780" w:type="dxa"/>
          </w:tcPr>
          <w:p w14:paraId="72772357" w14:textId="77777777" w:rsidR="0085023A" w:rsidRPr="00F5076C" w:rsidRDefault="0085023A" w:rsidP="00B2584D">
            <w:pPr>
              <w:jc w:val="left"/>
              <w:rPr>
                <w:lang w:val="en-GB"/>
              </w:rPr>
            </w:pPr>
            <w:r w:rsidRPr="00F5076C">
              <w:rPr>
                <w:lang w:val="en-GB"/>
              </w:rPr>
              <w:t>Responding Intermediary – Identification, &lt;Id&gt;</w:t>
            </w:r>
          </w:p>
        </w:tc>
        <w:tc>
          <w:tcPr>
            <w:tcW w:w="1171" w:type="dxa"/>
          </w:tcPr>
          <w:p w14:paraId="5F93B2F2" w14:textId="34E0DF97" w:rsidR="0085023A" w:rsidRPr="00F5076C" w:rsidRDefault="0085023A" w:rsidP="00B47E18">
            <w:pPr>
              <w:rPr>
                <w:lang w:val="en-GB"/>
              </w:rPr>
            </w:pPr>
            <w:r w:rsidRPr="00F41C7B">
              <w:rPr>
                <w:lang w:val="en-GB"/>
              </w:rPr>
              <w:t xml:space="preserve">Document </w:t>
            </w:r>
          </w:p>
        </w:tc>
        <w:tc>
          <w:tcPr>
            <w:tcW w:w="4542" w:type="dxa"/>
            <w:gridSpan w:val="2"/>
          </w:tcPr>
          <w:p w14:paraId="4044CEF2" w14:textId="77777777" w:rsidR="0085023A" w:rsidRPr="00F5076C" w:rsidRDefault="0085023A" w:rsidP="00B47E18">
            <w:pPr>
              <w:rPr>
                <w:lang w:val="en-GB"/>
              </w:rPr>
            </w:pPr>
            <w:r w:rsidRPr="00F5076C">
              <w:rPr>
                <w:lang w:val="en-GB"/>
              </w:rPr>
              <w:t>LEI is the preferred format</w:t>
            </w:r>
          </w:p>
        </w:tc>
        <w:tc>
          <w:tcPr>
            <w:tcW w:w="1906" w:type="dxa"/>
          </w:tcPr>
          <w:p w14:paraId="2AC3FC5F" w14:textId="77777777" w:rsidR="0085023A" w:rsidRPr="00F5076C" w:rsidRDefault="0085023A" w:rsidP="00B47E18">
            <w:pPr>
              <w:rPr>
                <w:lang w:val="en-GB"/>
              </w:rPr>
            </w:pPr>
            <w:r w:rsidRPr="00F5076C">
              <w:rPr>
                <w:lang w:val="en-GB"/>
              </w:rPr>
              <w:t>M</w:t>
            </w:r>
          </w:p>
        </w:tc>
        <w:tc>
          <w:tcPr>
            <w:tcW w:w="2671" w:type="dxa"/>
          </w:tcPr>
          <w:p w14:paraId="3BB595EA" w14:textId="77777777" w:rsidR="0085023A" w:rsidRPr="00F5076C" w:rsidRDefault="0085023A" w:rsidP="00E37F99">
            <w:pPr>
              <w:rPr>
                <w:lang w:val="en-GB"/>
              </w:rPr>
            </w:pPr>
            <w:r w:rsidRPr="00F5076C">
              <w:rPr>
                <w:lang w:val="en-GB"/>
              </w:rPr>
              <w:t>Table 2 – B1</w:t>
            </w:r>
          </w:p>
        </w:tc>
      </w:tr>
      <w:tr w:rsidR="006E3116" w:rsidRPr="00F5076C" w14:paraId="37C6238E" w14:textId="77777777" w:rsidTr="00FA2FAA">
        <w:tc>
          <w:tcPr>
            <w:tcW w:w="2780" w:type="dxa"/>
          </w:tcPr>
          <w:p w14:paraId="31CACDB0" w14:textId="77777777" w:rsidR="0085023A" w:rsidRPr="00F5076C" w:rsidRDefault="0085023A" w:rsidP="00B2584D">
            <w:pPr>
              <w:jc w:val="left"/>
              <w:rPr>
                <w:lang w:val="en-GB"/>
              </w:rPr>
            </w:pPr>
            <w:r w:rsidRPr="00F5076C">
              <w:rPr>
                <w:lang w:val="en-GB"/>
              </w:rPr>
              <w:t>Responding Intermediary – Contact Person, &lt;</w:t>
            </w:r>
            <w:proofErr w:type="spellStart"/>
            <w:r w:rsidRPr="00F5076C">
              <w:rPr>
                <w:lang w:val="en-GB"/>
              </w:rPr>
              <w:t>CtctPrsn</w:t>
            </w:r>
            <w:proofErr w:type="spellEnd"/>
            <w:r w:rsidRPr="00F5076C">
              <w:rPr>
                <w:lang w:val="en-GB"/>
              </w:rPr>
              <w:t>&gt;</w:t>
            </w:r>
          </w:p>
        </w:tc>
        <w:tc>
          <w:tcPr>
            <w:tcW w:w="1171" w:type="dxa"/>
          </w:tcPr>
          <w:p w14:paraId="4C41B5B3" w14:textId="31EE77B4" w:rsidR="0085023A" w:rsidRPr="00F5076C" w:rsidRDefault="0085023A" w:rsidP="00B47E18">
            <w:pPr>
              <w:rPr>
                <w:lang w:val="en-GB"/>
              </w:rPr>
            </w:pPr>
            <w:r w:rsidRPr="00F41C7B">
              <w:rPr>
                <w:lang w:val="en-GB"/>
              </w:rPr>
              <w:t xml:space="preserve">Document </w:t>
            </w:r>
          </w:p>
        </w:tc>
        <w:tc>
          <w:tcPr>
            <w:tcW w:w="4542" w:type="dxa"/>
            <w:gridSpan w:val="2"/>
          </w:tcPr>
          <w:p w14:paraId="0FE468ED" w14:textId="77777777" w:rsidR="0085023A" w:rsidRPr="00F5076C" w:rsidRDefault="0085023A" w:rsidP="00B47E18">
            <w:pPr>
              <w:rPr>
                <w:lang w:val="en-GB"/>
              </w:rPr>
            </w:pPr>
            <w:r w:rsidRPr="00F5076C">
              <w:rPr>
                <w:lang w:val="en-GB"/>
              </w:rPr>
              <w:t xml:space="preserve">Name and email address are recommended </w:t>
            </w:r>
          </w:p>
        </w:tc>
        <w:tc>
          <w:tcPr>
            <w:tcW w:w="1906" w:type="dxa"/>
          </w:tcPr>
          <w:p w14:paraId="4899F7DB" w14:textId="77777777" w:rsidR="0085023A" w:rsidRPr="00F5076C" w:rsidRDefault="0085023A" w:rsidP="00B47E18">
            <w:pPr>
              <w:rPr>
                <w:lang w:val="en-GB"/>
              </w:rPr>
            </w:pPr>
            <w:r w:rsidRPr="00F5076C">
              <w:rPr>
                <w:lang w:val="en-GB"/>
              </w:rPr>
              <w:t>O</w:t>
            </w:r>
          </w:p>
        </w:tc>
        <w:tc>
          <w:tcPr>
            <w:tcW w:w="2671" w:type="dxa"/>
          </w:tcPr>
          <w:p w14:paraId="55C66965" w14:textId="77777777" w:rsidR="0085023A" w:rsidRPr="00F5076C" w:rsidRDefault="0085023A" w:rsidP="00E37F99">
            <w:pPr>
              <w:rPr>
                <w:lang w:val="en-GB"/>
              </w:rPr>
            </w:pPr>
          </w:p>
        </w:tc>
      </w:tr>
      <w:tr w:rsidR="006E3116" w:rsidRPr="00F5076C" w14:paraId="6004D77F" w14:textId="77777777" w:rsidTr="00FA2FAA">
        <w:tc>
          <w:tcPr>
            <w:tcW w:w="2780" w:type="dxa"/>
          </w:tcPr>
          <w:p w14:paraId="474ECC96" w14:textId="77777777" w:rsidR="0085023A" w:rsidRPr="00F5076C" w:rsidRDefault="0085023A" w:rsidP="00B2584D">
            <w:pPr>
              <w:jc w:val="left"/>
              <w:rPr>
                <w:lang w:val="en-GB"/>
              </w:rPr>
            </w:pPr>
            <w:r w:rsidRPr="00F5076C">
              <w:rPr>
                <w:lang w:val="en-GB"/>
              </w:rPr>
              <w:t>Safekeeping Account, &lt;</w:t>
            </w:r>
            <w:proofErr w:type="spellStart"/>
            <w:r w:rsidRPr="00F5076C">
              <w:rPr>
                <w:lang w:val="en-GB"/>
              </w:rPr>
              <w:t>SfkpgAcct</w:t>
            </w:r>
            <w:proofErr w:type="spellEnd"/>
            <w:r w:rsidRPr="00F5076C">
              <w:rPr>
                <w:lang w:val="en-GB"/>
              </w:rPr>
              <w:t>&gt;</w:t>
            </w:r>
          </w:p>
        </w:tc>
        <w:tc>
          <w:tcPr>
            <w:tcW w:w="1171" w:type="dxa"/>
          </w:tcPr>
          <w:p w14:paraId="350B73B4" w14:textId="2472F1AF" w:rsidR="0085023A" w:rsidRPr="00F5076C" w:rsidRDefault="0085023A" w:rsidP="00B47E18">
            <w:pPr>
              <w:rPr>
                <w:lang w:val="en-GB"/>
              </w:rPr>
            </w:pPr>
            <w:r w:rsidRPr="00F41C7B">
              <w:rPr>
                <w:lang w:val="en-GB"/>
              </w:rPr>
              <w:t xml:space="preserve">Document </w:t>
            </w:r>
          </w:p>
        </w:tc>
        <w:tc>
          <w:tcPr>
            <w:tcW w:w="4542" w:type="dxa"/>
            <w:gridSpan w:val="2"/>
          </w:tcPr>
          <w:p w14:paraId="136298BC" w14:textId="77777777" w:rsidR="0085023A" w:rsidRDefault="0085023A" w:rsidP="00B47E18">
            <w:pPr>
              <w:rPr>
                <w:lang w:val="en-GB"/>
              </w:rPr>
            </w:pPr>
            <w:r w:rsidRPr="00F5076C">
              <w:rPr>
                <w:lang w:val="en-GB"/>
              </w:rPr>
              <w:t>Safekeeping account that the responding intermediary has with the intermediary up the chain</w:t>
            </w:r>
            <w:r>
              <w:rPr>
                <w:lang w:val="en-GB"/>
              </w:rPr>
              <w:t>.</w:t>
            </w:r>
          </w:p>
          <w:p w14:paraId="488A1DB1" w14:textId="547A184F" w:rsidR="0085023A" w:rsidRDefault="0085023A" w:rsidP="004C249B">
            <w:pPr>
              <w:rPr>
                <w:color w:val="1F497D"/>
              </w:rPr>
            </w:pPr>
            <w:r>
              <w:rPr>
                <w:lang w:val="en-GB"/>
              </w:rPr>
              <w:t xml:space="preserve">The first intermediary should use </w:t>
            </w:r>
            <w:r w:rsidR="00BD24AB">
              <w:rPr>
                <w:lang w:val="en-GB"/>
              </w:rPr>
              <w:t>“</w:t>
            </w:r>
            <w:r>
              <w:rPr>
                <w:color w:val="1F497D"/>
              </w:rPr>
              <w:t>N/A</w:t>
            </w:r>
            <w:r w:rsidR="00BD24AB">
              <w:rPr>
                <w:color w:val="1F497D"/>
              </w:rPr>
              <w:t>”</w:t>
            </w:r>
            <w:r>
              <w:rPr>
                <w:color w:val="1F497D"/>
              </w:rPr>
              <w:t>.</w:t>
            </w:r>
          </w:p>
          <w:p w14:paraId="75A1EE62" w14:textId="77777777" w:rsidR="0085023A" w:rsidRPr="004C249B" w:rsidRDefault="0085023A" w:rsidP="00B47E18">
            <w:pPr>
              <w:rPr>
                <w:lang w:val="en-GB"/>
              </w:rPr>
            </w:pPr>
          </w:p>
        </w:tc>
        <w:tc>
          <w:tcPr>
            <w:tcW w:w="1906" w:type="dxa"/>
          </w:tcPr>
          <w:p w14:paraId="604312B2" w14:textId="77777777" w:rsidR="0085023A" w:rsidRPr="00F5076C" w:rsidRDefault="0085023A" w:rsidP="00B47E18">
            <w:pPr>
              <w:rPr>
                <w:lang w:val="en-GB"/>
              </w:rPr>
            </w:pPr>
            <w:r w:rsidRPr="00F5076C">
              <w:rPr>
                <w:lang w:val="en-GB"/>
              </w:rPr>
              <w:t>M</w:t>
            </w:r>
          </w:p>
        </w:tc>
        <w:tc>
          <w:tcPr>
            <w:tcW w:w="2671" w:type="dxa"/>
          </w:tcPr>
          <w:p w14:paraId="0831227D" w14:textId="77777777" w:rsidR="0085023A" w:rsidRPr="00F5076C" w:rsidRDefault="0085023A" w:rsidP="00E37F99">
            <w:pPr>
              <w:rPr>
                <w:lang w:val="en-GB"/>
              </w:rPr>
            </w:pPr>
            <w:r w:rsidRPr="00F5076C">
              <w:rPr>
                <w:lang w:val="en-GB"/>
              </w:rPr>
              <w:t>Table 2 – B7</w:t>
            </w:r>
          </w:p>
        </w:tc>
      </w:tr>
      <w:tr w:rsidR="006E3116" w:rsidRPr="00F5076C" w14:paraId="3D3AADD7" w14:textId="77777777" w:rsidTr="00FA2FAA">
        <w:tc>
          <w:tcPr>
            <w:tcW w:w="2780" w:type="dxa"/>
          </w:tcPr>
          <w:p w14:paraId="34CC04EB" w14:textId="77777777" w:rsidR="0085023A" w:rsidRPr="00F5076C" w:rsidRDefault="0085023A" w:rsidP="00B2584D">
            <w:pPr>
              <w:jc w:val="left"/>
              <w:rPr>
                <w:lang w:val="en-GB"/>
              </w:rPr>
            </w:pPr>
            <w:r w:rsidRPr="00F5076C">
              <w:rPr>
                <w:lang w:val="en-GB"/>
              </w:rPr>
              <w:t>Account Servicer, &lt;</w:t>
            </w:r>
            <w:proofErr w:type="spellStart"/>
            <w:r w:rsidRPr="00F5076C">
              <w:rPr>
                <w:lang w:val="en-GB"/>
              </w:rPr>
              <w:t>AcctSvcr</w:t>
            </w:r>
            <w:proofErr w:type="spellEnd"/>
            <w:r w:rsidRPr="00F5076C">
              <w:rPr>
                <w:lang w:val="en-GB"/>
              </w:rPr>
              <w:t>&gt;</w:t>
            </w:r>
          </w:p>
        </w:tc>
        <w:tc>
          <w:tcPr>
            <w:tcW w:w="1171" w:type="dxa"/>
          </w:tcPr>
          <w:p w14:paraId="11E586C9" w14:textId="68AE9060" w:rsidR="0085023A" w:rsidRPr="00F5076C" w:rsidRDefault="0085023A" w:rsidP="00B47E18">
            <w:pPr>
              <w:rPr>
                <w:lang w:val="en-GB"/>
              </w:rPr>
            </w:pPr>
            <w:r w:rsidRPr="00F41C7B">
              <w:rPr>
                <w:lang w:val="en-GB"/>
              </w:rPr>
              <w:t xml:space="preserve">Document </w:t>
            </w:r>
          </w:p>
        </w:tc>
        <w:tc>
          <w:tcPr>
            <w:tcW w:w="4542" w:type="dxa"/>
            <w:gridSpan w:val="2"/>
          </w:tcPr>
          <w:p w14:paraId="2D709793" w14:textId="2A98085F" w:rsidR="0085023A" w:rsidRDefault="0085023A" w:rsidP="00B47E18">
            <w:pPr>
              <w:rPr>
                <w:lang w:val="en-GB"/>
              </w:rPr>
            </w:pPr>
            <w:r w:rsidRPr="00D50334">
              <w:rPr>
                <w:lang w:val="en-GB"/>
              </w:rPr>
              <w:t>Intermediary up the chain from the responding intermediary</w:t>
            </w:r>
            <w:r w:rsidR="009D405C" w:rsidRPr="00D50334">
              <w:rPr>
                <w:lang w:val="en-GB"/>
              </w:rPr>
              <w:t>, i.e. the entity where the responding holds the above safekeeping account.</w:t>
            </w:r>
            <w:r w:rsidRPr="00D50334">
              <w:rPr>
                <w:lang w:val="en-GB"/>
              </w:rPr>
              <w:t xml:space="preserve"> LEI is the preferred format.</w:t>
            </w:r>
          </w:p>
          <w:p w14:paraId="5373B1FA" w14:textId="3025017E" w:rsidR="0085023A" w:rsidRPr="00D50334" w:rsidRDefault="0085023A" w:rsidP="004C249B">
            <w:pPr>
              <w:rPr>
                <w:lang w:val="en-GB"/>
              </w:rPr>
            </w:pPr>
            <w:r w:rsidRPr="00D50334">
              <w:rPr>
                <w:lang w:val="en-GB"/>
              </w:rPr>
              <w:t xml:space="preserve">The first intermediary should use the </w:t>
            </w:r>
            <w:r w:rsidR="00BD24AB" w:rsidRPr="00D50334">
              <w:rPr>
                <w:lang w:val="en-GB"/>
              </w:rPr>
              <w:t xml:space="preserve">“Identification” and “Issuer” </w:t>
            </w:r>
            <w:r w:rsidRPr="00D50334">
              <w:rPr>
                <w:lang w:val="en-GB"/>
              </w:rPr>
              <w:t>field</w:t>
            </w:r>
            <w:r w:rsidR="00BD24AB" w:rsidRPr="00D50334">
              <w:rPr>
                <w:lang w:val="en-GB"/>
              </w:rPr>
              <w:t>s</w:t>
            </w:r>
            <w:r w:rsidRPr="00D50334">
              <w:rPr>
                <w:lang w:val="en-GB"/>
              </w:rPr>
              <w:t xml:space="preserve"> set to </w:t>
            </w:r>
            <w:r w:rsidR="00BD24AB" w:rsidRPr="00D50334">
              <w:rPr>
                <w:lang w:val="en-GB"/>
              </w:rPr>
              <w:t>“</w:t>
            </w:r>
            <w:r w:rsidRPr="00D50334">
              <w:rPr>
                <w:lang w:val="en-GB"/>
              </w:rPr>
              <w:t>N/A</w:t>
            </w:r>
            <w:r w:rsidR="00BD24AB" w:rsidRPr="00D50334">
              <w:rPr>
                <w:lang w:val="en-GB"/>
              </w:rPr>
              <w:t>”</w:t>
            </w:r>
            <w:r w:rsidRPr="00D50334">
              <w:rPr>
                <w:lang w:val="en-GB"/>
              </w:rPr>
              <w:t xml:space="preserve"> in the </w:t>
            </w:r>
            <w:proofErr w:type="spellStart"/>
            <w:r w:rsidRPr="00D50334">
              <w:rPr>
                <w:lang w:val="en-GB"/>
              </w:rPr>
              <w:t>Proprietary</w:t>
            </w:r>
            <w:r w:rsidR="00BD24AB" w:rsidRPr="00D50334">
              <w:rPr>
                <w:lang w:val="en-GB"/>
              </w:rPr>
              <w:t>Identification</w:t>
            </w:r>
            <w:proofErr w:type="spellEnd"/>
            <w:r w:rsidRPr="00D50334">
              <w:rPr>
                <w:lang w:val="en-GB"/>
              </w:rPr>
              <w:t xml:space="preserve"> </w:t>
            </w:r>
            <w:r w:rsidR="00554CC5" w:rsidRPr="00D50334">
              <w:rPr>
                <w:lang w:val="en-GB"/>
              </w:rPr>
              <w:t>sequence</w:t>
            </w:r>
            <w:r w:rsidRPr="00D50334">
              <w:rPr>
                <w:lang w:val="en-GB"/>
              </w:rPr>
              <w:t>.</w:t>
            </w:r>
          </w:p>
          <w:p w14:paraId="187F99EA" w14:textId="77777777" w:rsidR="0085023A" w:rsidRPr="004C249B" w:rsidRDefault="0085023A" w:rsidP="004C249B">
            <w:pPr>
              <w:rPr>
                <w:lang w:val="en-GB"/>
              </w:rPr>
            </w:pPr>
          </w:p>
        </w:tc>
        <w:tc>
          <w:tcPr>
            <w:tcW w:w="1906" w:type="dxa"/>
          </w:tcPr>
          <w:p w14:paraId="72407488" w14:textId="77777777" w:rsidR="0085023A" w:rsidRPr="00F5076C" w:rsidRDefault="0085023A" w:rsidP="00B47E18">
            <w:pPr>
              <w:rPr>
                <w:lang w:val="en-GB"/>
              </w:rPr>
            </w:pPr>
            <w:r w:rsidRPr="00F5076C">
              <w:rPr>
                <w:lang w:val="en-GB"/>
              </w:rPr>
              <w:t>M</w:t>
            </w:r>
          </w:p>
        </w:tc>
        <w:tc>
          <w:tcPr>
            <w:tcW w:w="2671" w:type="dxa"/>
          </w:tcPr>
          <w:p w14:paraId="2DC36D09" w14:textId="77777777" w:rsidR="0085023A" w:rsidRPr="00F5076C" w:rsidRDefault="0085023A" w:rsidP="00E37F99">
            <w:pPr>
              <w:rPr>
                <w:lang w:val="en-GB"/>
              </w:rPr>
            </w:pPr>
            <w:r w:rsidRPr="00F5076C">
              <w:rPr>
                <w:lang w:val="en-GB"/>
              </w:rPr>
              <w:t>Table 2 – B6</w:t>
            </w:r>
          </w:p>
        </w:tc>
      </w:tr>
      <w:tr w:rsidR="006E3116" w:rsidRPr="00F5076C" w14:paraId="0A347896" w14:textId="77777777" w:rsidTr="00FA2FAA">
        <w:tc>
          <w:tcPr>
            <w:tcW w:w="2780" w:type="dxa"/>
          </w:tcPr>
          <w:p w14:paraId="0F2BD418" w14:textId="77777777" w:rsidR="0085023A" w:rsidRPr="00F5076C" w:rsidRDefault="0085023A" w:rsidP="00B2584D">
            <w:pPr>
              <w:jc w:val="left"/>
              <w:rPr>
                <w:lang w:val="en-GB"/>
              </w:rPr>
            </w:pPr>
            <w:r w:rsidRPr="00F5076C">
              <w:rPr>
                <w:lang w:val="en-GB"/>
              </w:rPr>
              <w:t xml:space="preserve">Shareholding Balance </w:t>
            </w:r>
            <w:proofErr w:type="gramStart"/>
            <w:r w:rsidRPr="00F5076C">
              <w:rPr>
                <w:lang w:val="en-GB"/>
              </w:rPr>
              <w:t>On</w:t>
            </w:r>
            <w:proofErr w:type="gramEnd"/>
            <w:r w:rsidRPr="00F5076C">
              <w:rPr>
                <w:lang w:val="en-GB"/>
              </w:rPr>
              <w:t xml:space="preserve"> Own Account, &lt;</w:t>
            </w:r>
            <w:proofErr w:type="spellStart"/>
            <w:r w:rsidRPr="00F5076C">
              <w:rPr>
                <w:lang w:val="en-GB"/>
              </w:rPr>
              <w:t>ShrhldgBalOnOwnAcct</w:t>
            </w:r>
            <w:proofErr w:type="spellEnd"/>
            <w:r w:rsidRPr="00F5076C">
              <w:rPr>
                <w:lang w:val="en-GB"/>
              </w:rPr>
              <w:t>&gt;</w:t>
            </w:r>
          </w:p>
        </w:tc>
        <w:tc>
          <w:tcPr>
            <w:tcW w:w="1171" w:type="dxa"/>
          </w:tcPr>
          <w:p w14:paraId="1F745F08" w14:textId="0BE5AFDC" w:rsidR="0085023A" w:rsidRPr="00F5076C" w:rsidRDefault="0085023A" w:rsidP="00B47E18">
            <w:pPr>
              <w:rPr>
                <w:lang w:val="en-GB"/>
              </w:rPr>
            </w:pPr>
            <w:r w:rsidRPr="00F41C7B">
              <w:rPr>
                <w:lang w:val="en-GB"/>
              </w:rPr>
              <w:t xml:space="preserve">Document </w:t>
            </w:r>
          </w:p>
        </w:tc>
        <w:tc>
          <w:tcPr>
            <w:tcW w:w="4542" w:type="dxa"/>
            <w:gridSpan w:val="2"/>
          </w:tcPr>
          <w:p w14:paraId="4E6E863B" w14:textId="1DEE3964" w:rsidR="0085023A" w:rsidRPr="00D50334" w:rsidRDefault="0085023A" w:rsidP="00B47E18">
            <w:pPr>
              <w:rPr>
                <w:lang w:val="en-GB"/>
              </w:rPr>
            </w:pPr>
            <w:r w:rsidRPr="00D50334">
              <w:rPr>
                <w:lang w:val="en-GB"/>
              </w:rPr>
              <w:t>Quantity of securities held by the responding intermediary for its own account</w:t>
            </w:r>
            <w:r w:rsidR="0096334B" w:rsidRPr="00D50334">
              <w:rPr>
                <w:lang w:val="en-GB"/>
              </w:rPr>
              <w:t>, as settled position at end of day on Shareholders Disclosure Record Date</w:t>
            </w:r>
            <w:r w:rsidR="009D405C" w:rsidRPr="00D50334">
              <w:rPr>
                <w:lang w:val="en-GB"/>
              </w:rPr>
              <w:t xml:space="preserve">. May include </w:t>
            </w:r>
            <w:r w:rsidR="009D405C" w:rsidRPr="00D50334">
              <w:t>non-disclosed or below threshold balances.</w:t>
            </w:r>
          </w:p>
        </w:tc>
        <w:tc>
          <w:tcPr>
            <w:tcW w:w="1906" w:type="dxa"/>
          </w:tcPr>
          <w:p w14:paraId="0120547D" w14:textId="77777777" w:rsidR="0085023A" w:rsidRPr="00F5076C" w:rsidRDefault="0085023A" w:rsidP="00B47E18">
            <w:pPr>
              <w:rPr>
                <w:lang w:val="en-GB"/>
              </w:rPr>
            </w:pPr>
            <w:r w:rsidRPr="00F5076C">
              <w:rPr>
                <w:lang w:val="en-GB"/>
              </w:rPr>
              <w:t>M</w:t>
            </w:r>
          </w:p>
        </w:tc>
        <w:tc>
          <w:tcPr>
            <w:tcW w:w="2671" w:type="dxa"/>
          </w:tcPr>
          <w:p w14:paraId="5055E4B9" w14:textId="77777777" w:rsidR="0085023A" w:rsidRPr="00F5076C" w:rsidRDefault="0085023A" w:rsidP="00E37F99">
            <w:pPr>
              <w:rPr>
                <w:lang w:val="en-GB"/>
              </w:rPr>
            </w:pPr>
            <w:r w:rsidRPr="00F5076C">
              <w:rPr>
                <w:lang w:val="en-GB"/>
              </w:rPr>
              <w:t>Table 2 – B4</w:t>
            </w:r>
          </w:p>
        </w:tc>
      </w:tr>
      <w:tr w:rsidR="006E3116" w:rsidRPr="00F5076C" w14:paraId="0C42E324" w14:textId="77777777" w:rsidTr="00FA2FAA">
        <w:tc>
          <w:tcPr>
            <w:tcW w:w="2780" w:type="dxa"/>
          </w:tcPr>
          <w:p w14:paraId="1A02B63C" w14:textId="77777777" w:rsidR="0085023A" w:rsidRPr="00F5076C" w:rsidRDefault="0085023A" w:rsidP="00B2584D">
            <w:pPr>
              <w:jc w:val="left"/>
              <w:rPr>
                <w:lang w:val="en-GB"/>
              </w:rPr>
            </w:pPr>
            <w:r w:rsidRPr="00F5076C">
              <w:rPr>
                <w:lang w:val="en-GB"/>
              </w:rPr>
              <w:lastRenderedPageBreak/>
              <w:t xml:space="preserve">Shareholding Balance </w:t>
            </w:r>
            <w:proofErr w:type="gramStart"/>
            <w:r w:rsidRPr="00F5076C">
              <w:rPr>
                <w:lang w:val="en-GB"/>
              </w:rPr>
              <w:t>On</w:t>
            </w:r>
            <w:proofErr w:type="gramEnd"/>
            <w:r w:rsidRPr="00F5076C">
              <w:rPr>
                <w:lang w:val="en-GB"/>
              </w:rPr>
              <w:t xml:space="preserve"> Client Account, &lt;</w:t>
            </w:r>
            <w:proofErr w:type="spellStart"/>
            <w:r w:rsidRPr="00F5076C">
              <w:rPr>
                <w:lang w:val="en-GB"/>
              </w:rPr>
              <w:t>ShrhldgBalOnClntAcct</w:t>
            </w:r>
            <w:proofErr w:type="spellEnd"/>
            <w:r w:rsidRPr="00F5076C">
              <w:rPr>
                <w:lang w:val="en-GB"/>
              </w:rPr>
              <w:t>&gt;</w:t>
            </w:r>
          </w:p>
        </w:tc>
        <w:tc>
          <w:tcPr>
            <w:tcW w:w="1171" w:type="dxa"/>
          </w:tcPr>
          <w:p w14:paraId="7515E7EC" w14:textId="05983D81" w:rsidR="0085023A" w:rsidRPr="00F5076C" w:rsidRDefault="0085023A" w:rsidP="00B47E18">
            <w:pPr>
              <w:rPr>
                <w:lang w:val="en-GB"/>
              </w:rPr>
            </w:pPr>
            <w:r w:rsidRPr="00F41C7B">
              <w:rPr>
                <w:lang w:val="en-GB"/>
              </w:rPr>
              <w:t xml:space="preserve">Document </w:t>
            </w:r>
          </w:p>
        </w:tc>
        <w:tc>
          <w:tcPr>
            <w:tcW w:w="4542" w:type="dxa"/>
            <w:gridSpan w:val="2"/>
          </w:tcPr>
          <w:p w14:paraId="646F378D" w14:textId="55EB39A7" w:rsidR="0085023A" w:rsidRPr="00D50334" w:rsidRDefault="0085023A" w:rsidP="00B47E18">
            <w:pPr>
              <w:rPr>
                <w:lang w:val="en-GB"/>
              </w:rPr>
            </w:pPr>
            <w:r w:rsidRPr="00D50334">
              <w:rPr>
                <w:lang w:val="en-GB"/>
              </w:rPr>
              <w:t>Quantity of securities held by the responding intermediary on behalf of clients</w:t>
            </w:r>
            <w:r w:rsidR="0096334B" w:rsidRPr="00D50334">
              <w:rPr>
                <w:lang w:val="en-GB"/>
              </w:rPr>
              <w:t>, as settled position at end of day on Shareholders Disclosure Record Date.</w:t>
            </w:r>
            <w:r w:rsidR="009D405C" w:rsidRPr="00D50334">
              <w:rPr>
                <w:lang w:val="en-GB"/>
              </w:rPr>
              <w:t xml:space="preserve"> May include </w:t>
            </w:r>
            <w:r w:rsidR="009D405C" w:rsidRPr="00D50334">
              <w:t>non-disclosed or below threshold balances.</w:t>
            </w:r>
          </w:p>
        </w:tc>
        <w:tc>
          <w:tcPr>
            <w:tcW w:w="1906" w:type="dxa"/>
          </w:tcPr>
          <w:p w14:paraId="19B30EF1" w14:textId="77777777" w:rsidR="0085023A" w:rsidRPr="00F5076C" w:rsidRDefault="0085023A" w:rsidP="00B47E18">
            <w:pPr>
              <w:rPr>
                <w:lang w:val="en-GB"/>
              </w:rPr>
            </w:pPr>
            <w:r w:rsidRPr="00F5076C">
              <w:rPr>
                <w:lang w:val="en-GB"/>
              </w:rPr>
              <w:t>M</w:t>
            </w:r>
          </w:p>
        </w:tc>
        <w:tc>
          <w:tcPr>
            <w:tcW w:w="2671" w:type="dxa"/>
          </w:tcPr>
          <w:p w14:paraId="0550EA8D" w14:textId="77777777" w:rsidR="0085023A" w:rsidRPr="00F5076C" w:rsidRDefault="0085023A" w:rsidP="00E37F99">
            <w:pPr>
              <w:rPr>
                <w:lang w:val="en-GB"/>
              </w:rPr>
            </w:pPr>
            <w:r w:rsidRPr="00F5076C">
              <w:rPr>
                <w:lang w:val="en-GB"/>
              </w:rPr>
              <w:t>Table 2 – B5</w:t>
            </w:r>
          </w:p>
        </w:tc>
      </w:tr>
      <w:tr w:rsidR="006E3116" w:rsidRPr="00F5076C" w14:paraId="1CD1C376" w14:textId="77777777" w:rsidTr="00FA2FAA">
        <w:tc>
          <w:tcPr>
            <w:tcW w:w="2780" w:type="dxa"/>
          </w:tcPr>
          <w:p w14:paraId="7D108D3A" w14:textId="77777777" w:rsidR="0085023A" w:rsidRPr="00F5076C" w:rsidRDefault="0085023A" w:rsidP="00B2584D">
            <w:pPr>
              <w:jc w:val="left"/>
              <w:rPr>
                <w:lang w:val="en-GB"/>
              </w:rPr>
            </w:pPr>
            <w:r w:rsidRPr="00F5076C">
              <w:rPr>
                <w:lang w:val="en-GB"/>
              </w:rPr>
              <w:t>Total Shareholding Balance, &lt;</w:t>
            </w:r>
            <w:proofErr w:type="spellStart"/>
            <w:r w:rsidRPr="00F5076C">
              <w:rPr>
                <w:lang w:val="en-GB"/>
              </w:rPr>
              <w:t>TtlShrhldgBal</w:t>
            </w:r>
            <w:proofErr w:type="spellEnd"/>
            <w:r w:rsidRPr="00F5076C">
              <w:rPr>
                <w:lang w:val="en-GB"/>
              </w:rPr>
              <w:t>&gt;</w:t>
            </w:r>
          </w:p>
        </w:tc>
        <w:tc>
          <w:tcPr>
            <w:tcW w:w="1171" w:type="dxa"/>
          </w:tcPr>
          <w:p w14:paraId="7F06F043" w14:textId="3C7C2247" w:rsidR="0085023A" w:rsidRPr="00F5076C" w:rsidRDefault="0085023A" w:rsidP="00B47E18">
            <w:pPr>
              <w:rPr>
                <w:lang w:val="en-GB"/>
              </w:rPr>
            </w:pPr>
            <w:r w:rsidRPr="00F41C7B">
              <w:rPr>
                <w:lang w:val="en-GB"/>
              </w:rPr>
              <w:t xml:space="preserve">Document </w:t>
            </w:r>
          </w:p>
        </w:tc>
        <w:tc>
          <w:tcPr>
            <w:tcW w:w="4542" w:type="dxa"/>
            <w:gridSpan w:val="2"/>
          </w:tcPr>
          <w:p w14:paraId="483C46D5" w14:textId="17E2BDD9" w:rsidR="0085023A" w:rsidRPr="00F5076C" w:rsidRDefault="0085023A" w:rsidP="008A5B30">
            <w:pPr>
              <w:rPr>
                <w:lang w:val="en-GB"/>
              </w:rPr>
            </w:pPr>
            <w:r w:rsidRPr="00F5076C">
              <w:rPr>
                <w:lang w:val="en-GB"/>
              </w:rPr>
              <w:t>Sum of the securities quantity held by the responding intermediary for its own account and of securities quantity held on behalf of clients</w:t>
            </w:r>
            <w:r w:rsidR="0096334B">
              <w:rPr>
                <w:lang w:val="en-GB"/>
              </w:rPr>
              <w:t xml:space="preserve">, as settled position at end of day on </w:t>
            </w:r>
            <w:r w:rsidR="0096334B" w:rsidRPr="00F5076C">
              <w:rPr>
                <w:lang w:val="en-GB"/>
              </w:rPr>
              <w:t xml:space="preserve">Shareholders Disclosure Record </w:t>
            </w:r>
            <w:r w:rsidR="0096334B" w:rsidRPr="00D50334">
              <w:rPr>
                <w:lang w:val="en-GB"/>
              </w:rPr>
              <w:t xml:space="preserve">Date. May include </w:t>
            </w:r>
            <w:r w:rsidR="0096334B" w:rsidRPr="00D50334">
              <w:t>non-disclosed or below threshold balances</w:t>
            </w:r>
            <w:r w:rsidR="009D405C" w:rsidRPr="00D50334">
              <w:rPr>
                <w:lang w:val="en-GB"/>
              </w:rPr>
              <w:t>.</w:t>
            </w:r>
            <w:r w:rsidRPr="00D50334">
              <w:rPr>
                <w:lang w:val="en-GB"/>
              </w:rPr>
              <w:t xml:space="preserve"> </w:t>
            </w:r>
          </w:p>
        </w:tc>
        <w:tc>
          <w:tcPr>
            <w:tcW w:w="1906" w:type="dxa"/>
          </w:tcPr>
          <w:p w14:paraId="4B762308" w14:textId="77777777" w:rsidR="0085023A" w:rsidRPr="00F5076C" w:rsidRDefault="0085023A" w:rsidP="00B47E18">
            <w:pPr>
              <w:rPr>
                <w:lang w:val="en-GB"/>
              </w:rPr>
            </w:pPr>
            <w:r w:rsidRPr="00F5076C">
              <w:rPr>
                <w:lang w:val="en-GB"/>
              </w:rPr>
              <w:t>M</w:t>
            </w:r>
          </w:p>
        </w:tc>
        <w:tc>
          <w:tcPr>
            <w:tcW w:w="2671" w:type="dxa"/>
          </w:tcPr>
          <w:p w14:paraId="0E2AD8F4" w14:textId="77777777" w:rsidR="0085023A" w:rsidRPr="00F5076C" w:rsidRDefault="0085023A" w:rsidP="00E37F99">
            <w:pPr>
              <w:rPr>
                <w:lang w:val="en-GB"/>
              </w:rPr>
            </w:pPr>
            <w:r w:rsidRPr="00F5076C">
              <w:rPr>
                <w:lang w:val="en-GB"/>
              </w:rPr>
              <w:t>Table 2 – B3</w:t>
            </w:r>
          </w:p>
        </w:tc>
      </w:tr>
      <w:tr w:rsidR="00FA2FAA" w:rsidRPr="00F5076C" w14:paraId="30D23353" w14:textId="77777777" w:rsidTr="00FA2FAA">
        <w:trPr>
          <w:ins w:id="574" w:author="Mariangela FUMAGALLI" w:date="2023-04-17T12:05:00Z"/>
        </w:trPr>
        <w:tc>
          <w:tcPr>
            <w:tcW w:w="2780" w:type="dxa"/>
          </w:tcPr>
          <w:p w14:paraId="1EB13308" w14:textId="35388C38" w:rsidR="00FA2FAA" w:rsidRPr="00F5076C" w:rsidRDefault="00FA2FAA" w:rsidP="00FA2FAA">
            <w:pPr>
              <w:jc w:val="left"/>
              <w:rPr>
                <w:ins w:id="575" w:author="Mariangela FUMAGALLI" w:date="2023-04-17T12:05:00Z"/>
                <w:lang w:val="en-GB"/>
              </w:rPr>
            </w:pPr>
            <w:proofErr w:type="gramStart"/>
            <w:ins w:id="576" w:author="Mariangela FUMAGALLI" w:date="2023-04-17T12:06:00Z">
              <w:r w:rsidRPr="00F5076C">
                <w:rPr>
                  <w:lang w:val="en-GB"/>
                </w:rPr>
                <w:t>Non Disclosed</w:t>
              </w:r>
              <w:proofErr w:type="gramEnd"/>
              <w:r w:rsidRPr="00F5076C">
                <w:rPr>
                  <w:lang w:val="en-GB"/>
                </w:rPr>
                <w:t xml:space="preserve"> Shareholding Quantity, &lt;</w:t>
              </w:r>
              <w:proofErr w:type="spellStart"/>
              <w:r w:rsidRPr="00F5076C">
                <w:rPr>
                  <w:lang w:val="en-GB"/>
                </w:rPr>
                <w:t>NonDscldShrhldgQty</w:t>
              </w:r>
              <w:proofErr w:type="spellEnd"/>
              <w:r w:rsidRPr="00F5076C">
                <w:rPr>
                  <w:lang w:val="en-GB"/>
                </w:rPr>
                <w:t>&gt;</w:t>
              </w:r>
            </w:ins>
          </w:p>
        </w:tc>
        <w:tc>
          <w:tcPr>
            <w:tcW w:w="1171" w:type="dxa"/>
          </w:tcPr>
          <w:p w14:paraId="0EFF8031" w14:textId="556808CC" w:rsidR="00FA2FAA" w:rsidRPr="00F41C7B" w:rsidRDefault="00FA2FAA" w:rsidP="00FA2FAA">
            <w:pPr>
              <w:rPr>
                <w:ins w:id="577" w:author="Mariangela FUMAGALLI" w:date="2023-04-17T12:05:00Z"/>
                <w:lang w:val="en-GB"/>
              </w:rPr>
            </w:pPr>
            <w:ins w:id="578" w:author="Mariangela FUMAGALLI" w:date="2023-04-17T12:06:00Z">
              <w:r w:rsidRPr="00F41C7B">
                <w:rPr>
                  <w:lang w:val="en-GB"/>
                </w:rPr>
                <w:t xml:space="preserve">Document </w:t>
              </w:r>
            </w:ins>
          </w:p>
        </w:tc>
        <w:tc>
          <w:tcPr>
            <w:tcW w:w="4542" w:type="dxa"/>
            <w:gridSpan w:val="2"/>
          </w:tcPr>
          <w:p w14:paraId="7DCCCE00" w14:textId="77777777" w:rsidR="00FA2FAA" w:rsidRDefault="00FA2FAA" w:rsidP="00FA2FAA">
            <w:pPr>
              <w:rPr>
                <w:ins w:id="579" w:author="LITTRE Jacques" w:date="2023-06-13T12:09:00Z"/>
                <w:lang w:val="en-GB"/>
              </w:rPr>
            </w:pPr>
            <w:ins w:id="580" w:author="Mariangela FUMAGALLI" w:date="2023-04-17T12:06:00Z">
              <w:r w:rsidRPr="00F5076C">
                <w:rPr>
                  <w:lang w:val="en-GB"/>
                </w:rPr>
                <w:t>This element is to be used to indicate any securities quantity held by clients of the responding intermediary who have prohibited disclosure</w:t>
              </w:r>
            </w:ins>
            <w:ins w:id="581" w:author="LITTRE Jacques" w:date="2023-06-13T12:09:00Z">
              <w:r w:rsidR="005918C4">
                <w:rPr>
                  <w:lang w:val="en-GB"/>
                </w:rPr>
                <w:t>.</w:t>
              </w:r>
            </w:ins>
          </w:p>
          <w:p w14:paraId="7AE599CF" w14:textId="4266BEE4" w:rsidR="005918C4" w:rsidRPr="00F5076C" w:rsidRDefault="00DD6023" w:rsidP="00FA2FAA">
            <w:pPr>
              <w:rPr>
                <w:ins w:id="582" w:author="Mariangela FUMAGALLI" w:date="2023-04-17T12:05:00Z"/>
                <w:lang w:val="en-GB"/>
              </w:rPr>
            </w:pPr>
            <w:ins w:id="583" w:author="LITTRE Jacques" w:date="2023-06-13T12:09:00Z">
              <w:r>
                <w:rPr>
                  <w:lang w:val="en-GB"/>
                </w:rPr>
                <w:t>This el</w:t>
              </w:r>
            </w:ins>
            <w:ins w:id="584" w:author="LITTRE Jacques" w:date="2023-06-13T12:10:00Z">
              <w:r w:rsidR="002A38BF">
                <w:rPr>
                  <w:lang w:val="en-GB"/>
                </w:rPr>
                <w:t>e</w:t>
              </w:r>
            </w:ins>
            <w:ins w:id="585" w:author="LITTRE Jacques" w:date="2023-06-13T12:09:00Z">
              <w:r>
                <w:rPr>
                  <w:lang w:val="en-GB"/>
                </w:rPr>
                <w:t>ment should be used only when the quantity is not zero</w:t>
              </w:r>
            </w:ins>
            <w:ins w:id="586" w:author="LITTRE Jacques" w:date="2023-06-13T12:10:00Z">
              <w:r>
                <w:rPr>
                  <w:lang w:val="en-GB"/>
                </w:rPr>
                <w:t>.</w:t>
              </w:r>
            </w:ins>
          </w:p>
        </w:tc>
        <w:tc>
          <w:tcPr>
            <w:tcW w:w="1906" w:type="dxa"/>
          </w:tcPr>
          <w:p w14:paraId="554A9B60" w14:textId="4426D824" w:rsidR="00FA2FAA" w:rsidRPr="00F5076C" w:rsidRDefault="00FA2FAA" w:rsidP="00FA2FAA">
            <w:pPr>
              <w:rPr>
                <w:ins w:id="587" w:author="Mariangela FUMAGALLI" w:date="2023-04-17T12:05:00Z"/>
                <w:lang w:val="en-GB"/>
              </w:rPr>
            </w:pPr>
            <w:ins w:id="588" w:author="Mariangela FUMAGALLI" w:date="2023-04-17T12:06:00Z">
              <w:r>
                <w:rPr>
                  <w:lang w:val="en-GB"/>
                </w:rPr>
                <w:t>O</w:t>
              </w:r>
            </w:ins>
          </w:p>
        </w:tc>
        <w:tc>
          <w:tcPr>
            <w:tcW w:w="2671" w:type="dxa"/>
          </w:tcPr>
          <w:p w14:paraId="2A379169" w14:textId="77777777" w:rsidR="00FA2FAA" w:rsidRPr="00F5076C" w:rsidRDefault="00FA2FAA" w:rsidP="00FA2FAA">
            <w:pPr>
              <w:rPr>
                <w:ins w:id="589" w:author="Mariangela FUMAGALLI" w:date="2023-04-17T12:05:00Z"/>
                <w:lang w:val="en-GB"/>
              </w:rPr>
            </w:pPr>
          </w:p>
        </w:tc>
      </w:tr>
      <w:tr w:rsidR="00FA2FAA" w:rsidRPr="00F5076C" w14:paraId="53B034DD" w14:textId="77777777" w:rsidTr="00FA2FAA">
        <w:trPr>
          <w:ins w:id="590" w:author="Mariangela FUMAGALLI" w:date="2023-04-17T12:05:00Z"/>
        </w:trPr>
        <w:tc>
          <w:tcPr>
            <w:tcW w:w="2780" w:type="dxa"/>
          </w:tcPr>
          <w:p w14:paraId="2E35AEDB" w14:textId="213EC77A" w:rsidR="00FA2FAA" w:rsidRPr="00F5076C" w:rsidRDefault="00FA2FAA" w:rsidP="00FA2FAA">
            <w:pPr>
              <w:jc w:val="left"/>
              <w:rPr>
                <w:ins w:id="591" w:author="Mariangela FUMAGALLI" w:date="2023-04-17T12:05:00Z"/>
                <w:lang w:val="en-GB"/>
              </w:rPr>
            </w:pPr>
            <w:ins w:id="592" w:author="Mariangela FUMAGALLI" w:date="2023-04-17T12:06:00Z">
              <w:r w:rsidRPr="00F5076C">
                <w:rPr>
                  <w:lang w:val="en-GB"/>
                </w:rPr>
                <w:t>Below Threshold Shareholding Quantity, &lt;</w:t>
              </w:r>
              <w:proofErr w:type="spellStart"/>
              <w:r w:rsidRPr="00F5076C">
                <w:rPr>
                  <w:lang w:val="en-GB"/>
                </w:rPr>
                <w:t>BlwThrshldShrhldgQty</w:t>
              </w:r>
              <w:proofErr w:type="spellEnd"/>
              <w:r w:rsidRPr="00F5076C">
                <w:rPr>
                  <w:lang w:val="en-GB"/>
                </w:rPr>
                <w:t>&gt;</w:t>
              </w:r>
            </w:ins>
          </w:p>
        </w:tc>
        <w:tc>
          <w:tcPr>
            <w:tcW w:w="1171" w:type="dxa"/>
          </w:tcPr>
          <w:p w14:paraId="5C81E43E" w14:textId="00776A77" w:rsidR="00FA2FAA" w:rsidRPr="00F41C7B" w:rsidRDefault="00FA2FAA" w:rsidP="00FA2FAA">
            <w:pPr>
              <w:rPr>
                <w:ins w:id="593" w:author="Mariangela FUMAGALLI" w:date="2023-04-17T12:05:00Z"/>
                <w:lang w:val="en-GB"/>
              </w:rPr>
            </w:pPr>
            <w:ins w:id="594" w:author="Mariangela FUMAGALLI" w:date="2023-04-17T12:06:00Z">
              <w:r w:rsidRPr="00F41C7B">
                <w:rPr>
                  <w:lang w:val="en-GB"/>
                </w:rPr>
                <w:t xml:space="preserve">Document </w:t>
              </w:r>
            </w:ins>
          </w:p>
        </w:tc>
        <w:tc>
          <w:tcPr>
            <w:tcW w:w="4542" w:type="dxa"/>
            <w:gridSpan w:val="2"/>
          </w:tcPr>
          <w:p w14:paraId="56BC15D4" w14:textId="77777777" w:rsidR="002A38BF" w:rsidRDefault="00FA2FAA" w:rsidP="00FA2FAA">
            <w:pPr>
              <w:rPr>
                <w:ins w:id="595" w:author="LITTRE Jacques" w:date="2023-06-13T12:10:00Z"/>
                <w:lang w:val="en-GB"/>
              </w:rPr>
            </w:pPr>
            <w:ins w:id="596" w:author="Mariangela FUMAGALLI" w:date="2023-04-17T12:06:00Z">
              <w:r w:rsidRPr="00F5076C">
                <w:rPr>
                  <w:lang w:val="en-GB"/>
                </w:rPr>
                <w:t>This element is to be used to indicate any securities quantity held by clients of the responding intermediary having a balance below threshold</w:t>
              </w:r>
            </w:ins>
            <w:ins w:id="597" w:author="LITTRE Jacques" w:date="2023-06-13T12:10:00Z">
              <w:r w:rsidR="002A38BF">
                <w:rPr>
                  <w:lang w:val="en-GB"/>
                </w:rPr>
                <w:t>.</w:t>
              </w:r>
            </w:ins>
          </w:p>
          <w:p w14:paraId="7E1E12CF" w14:textId="5DC6BCEA" w:rsidR="00FA2FAA" w:rsidRPr="00F5076C" w:rsidRDefault="002A38BF" w:rsidP="00FA2FAA">
            <w:pPr>
              <w:rPr>
                <w:ins w:id="598" w:author="Mariangela FUMAGALLI" w:date="2023-04-17T12:05:00Z"/>
                <w:lang w:val="en-GB"/>
              </w:rPr>
            </w:pPr>
            <w:ins w:id="599" w:author="LITTRE Jacques" w:date="2023-06-13T12:10:00Z">
              <w:r>
                <w:rPr>
                  <w:lang w:val="en-GB"/>
                </w:rPr>
                <w:t>This element should be used only when the quantity is not zero.</w:t>
              </w:r>
            </w:ins>
            <w:ins w:id="600" w:author="Mariangela FUMAGALLI" w:date="2023-04-17T12:06:00Z">
              <w:del w:id="601" w:author="LITTRE Jacques" w:date="2023-06-13T12:10:00Z">
                <w:r w:rsidR="00FA2FAA" w:rsidRPr="00F5076C" w:rsidDel="002A38BF">
                  <w:rPr>
                    <w:lang w:val="en-GB"/>
                  </w:rPr>
                  <w:delText xml:space="preserve"> </w:delText>
                </w:r>
              </w:del>
            </w:ins>
          </w:p>
        </w:tc>
        <w:tc>
          <w:tcPr>
            <w:tcW w:w="1906" w:type="dxa"/>
          </w:tcPr>
          <w:p w14:paraId="62C48BCE" w14:textId="1BE0A301" w:rsidR="00FA2FAA" w:rsidRPr="00F5076C" w:rsidRDefault="00FA2FAA" w:rsidP="00FA2FAA">
            <w:pPr>
              <w:rPr>
                <w:ins w:id="602" w:author="Mariangela FUMAGALLI" w:date="2023-04-17T12:05:00Z"/>
                <w:lang w:val="en-GB"/>
              </w:rPr>
            </w:pPr>
            <w:ins w:id="603" w:author="Mariangela FUMAGALLI" w:date="2023-04-17T12:06:00Z">
              <w:r>
                <w:rPr>
                  <w:lang w:val="en-GB"/>
                </w:rPr>
                <w:t>O</w:t>
              </w:r>
            </w:ins>
          </w:p>
        </w:tc>
        <w:tc>
          <w:tcPr>
            <w:tcW w:w="2671" w:type="dxa"/>
          </w:tcPr>
          <w:p w14:paraId="29343A60" w14:textId="77777777" w:rsidR="00FA2FAA" w:rsidRPr="00F5076C" w:rsidRDefault="00FA2FAA" w:rsidP="00FA2FAA">
            <w:pPr>
              <w:rPr>
                <w:ins w:id="604" w:author="Mariangela FUMAGALLI" w:date="2023-04-17T12:05:00Z"/>
                <w:lang w:val="en-GB"/>
              </w:rPr>
            </w:pPr>
          </w:p>
        </w:tc>
      </w:tr>
      <w:tr w:rsidR="00FA2FAA" w:rsidRPr="00F5076C" w14:paraId="450F5866" w14:textId="77777777" w:rsidTr="00FA2FAA">
        <w:tc>
          <w:tcPr>
            <w:tcW w:w="2780" w:type="dxa"/>
          </w:tcPr>
          <w:p w14:paraId="59573F1E" w14:textId="746E6548" w:rsidR="00FA2FAA" w:rsidRPr="00F5076C" w:rsidRDefault="00FA2FAA" w:rsidP="00FA2FAA">
            <w:pPr>
              <w:jc w:val="left"/>
              <w:rPr>
                <w:lang w:val="en-GB"/>
              </w:rPr>
            </w:pPr>
            <w:r w:rsidRPr="00F5076C">
              <w:rPr>
                <w:lang w:val="en-GB"/>
              </w:rPr>
              <w:t>Safekeeping Account, &lt;</w:t>
            </w:r>
            <w:proofErr w:type="spellStart"/>
            <w:r w:rsidRPr="00F5076C">
              <w:rPr>
                <w:lang w:val="en-GB"/>
              </w:rPr>
              <w:t>SfkpgAcct</w:t>
            </w:r>
            <w:proofErr w:type="spellEnd"/>
            <w:r w:rsidRPr="00F5076C">
              <w:rPr>
                <w:lang w:val="en-GB"/>
              </w:rPr>
              <w:t>&gt;</w:t>
            </w:r>
          </w:p>
        </w:tc>
        <w:tc>
          <w:tcPr>
            <w:tcW w:w="1171" w:type="dxa"/>
          </w:tcPr>
          <w:p w14:paraId="031D3A05" w14:textId="5873FAEE" w:rsidR="00FA2FAA" w:rsidRPr="00F5076C" w:rsidRDefault="00FA2FAA" w:rsidP="00FA2FAA">
            <w:pPr>
              <w:rPr>
                <w:lang w:val="en-GB"/>
              </w:rPr>
            </w:pPr>
            <w:r w:rsidRPr="00F41C7B">
              <w:rPr>
                <w:lang w:val="en-GB"/>
              </w:rPr>
              <w:t xml:space="preserve">Document </w:t>
            </w:r>
          </w:p>
        </w:tc>
        <w:tc>
          <w:tcPr>
            <w:tcW w:w="4542" w:type="dxa"/>
            <w:gridSpan w:val="2"/>
          </w:tcPr>
          <w:p w14:paraId="1347764F" w14:textId="3082A0D8" w:rsidR="00FA2FAA" w:rsidRPr="00F5076C" w:rsidRDefault="00FA2FAA" w:rsidP="00FA2FAA">
            <w:pPr>
              <w:rPr>
                <w:lang w:val="en-GB"/>
              </w:rPr>
            </w:pPr>
            <w:r w:rsidRPr="00F5076C">
              <w:rPr>
                <w:lang w:val="en-GB"/>
              </w:rPr>
              <w:t>The account number at the responding intermediary.</w:t>
            </w:r>
          </w:p>
          <w:p w14:paraId="379279C9" w14:textId="18491794" w:rsidR="00FA2FAA" w:rsidRPr="00F5076C" w:rsidRDefault="00FA2FAA" w:rsidP="00FA2FAA">
            <w:pPr>
              <w:rPr>
                <w:lang w:val="en-GB"/>
              </w:rPr>
            </w:pPr>
            <w:r w:rsidRPr="00F5076C">
              <w:rPr>
                <w:lang w:val="en-GB"/>
              </w:rPr>
              <w:t>Recommended to be included to facilitate the issuer’s reconciliation.</w:t>
            </w:r>
          </w:p>
          <w:p w14:paraId="0956F0A2" w14:textId="471A5677" w:rsidR="00FA2FAA" w:rsidRPr="00F5076C" w:rsidRDefault="00FA2FAA" w:rsidP="00FA2FAA">
            <w:pPr>
              <w:rPr>
                <w:lang w:val="en-GB"/>
              </w:rPr>
            </w:pPr>
            <w:r w:rsidRPr="00F5076C">
              <w:rPr>
                <w:lang w:val="en-GB"/>
              </w:rPr>
              <w:t>The account should be a real account (no narrative or institution names).</w:t>
            </w:r>
          </w:p>
        </w:tc>
        <w:tc>
          <w:tcPr>
            <w:tcW w:w="1906" w:type="dxa"/>
          </w:tcPr>
          <w:p w14:paraId="675A3DCE" w14:textId="22C46D0D" w:rsidR="00FA2FAA" w:rsidRPr="00F5076C" w:rsidRDefault="00FA2FAA" w:rsidP="00FA2FAA">
            <w:pPr>
              <w:rPr>
                <w:lang w:val="en-GB"/>
              </w:rPr>
            </w:pPr>
            <w:del w:id="605" w:author="Hendrik Melchior" w:date="2023-02-24T13:34:00Z">
              <w:r w:rsidRPr="00F5076C" w:rsidDel="009D174A">
                <w:rPr>
                  <w:lang w:val="en-GB"/>
                </w:rPr>
                <w:delText>O</w:delText>
              </w:r>
            </w:del>
          </w:p>
        </w:tc>
        <w:tc>
          <w:tcPr>
            <w:tcW w:w="2671" w:type="dxa"/>
          </w:tcPr>
          <w:p w14:paraId="0C020891" w14:textId="77777777" w:rsidR="00FA2FAA" w:rsidRPr="00F5076C" w:rsidRDefault="00FA2FAA" w:rsidP="00FA2FAA">
            <w:pPr>
              <w:rPr>
                <w:lang w:val="en-GB"/>
              </w:rPr>
            </w:pPr>
          </w:p>
        </w:tc>
      </w:tr>
      <w:tr w:rsidR="00FA2FAA" w:rsidRPr="00F5076C" w14:paraId="264FF6F8" w14:textId="77777777" w:rsidTr="00FA2FAA">
        <w:tc>
          <w:tcPr>
            <w:tcW w:w="2780" w:type="dxa"/>
          </w:tcPr>
          <w:p w14:paraId="78BF23F5" w14:textId="77777777" w:rsidR="00FA2FAA" w:rsidRPr="00F5076C" w:rsidRDefault="00FA2FAA" w:rsidP="00FA2FAA">
            <w:pPr>
              <w:jc w:val="left"/>
              <w:rPr>
                <w:lang w:val="en-GB"/>
              </w:rPr>
            </w:pPr>
            <w:r w:rsidRPr="00F5076C">
              <w:rPr>
                <w:lang w:val="en-GB"/>
              </w:rPr>
              <w:t xml:space="preserve">Account Holder – Legal Person – Name </w:t>
            </w:r>
            <w:proofErr w:type="gramStart"/>
            <w:r w:rsidRPr="00F5076C">
              <w:rPr>
                <w:lang w:val="en-GB"/>
              </w:rPr>
              <w:t>And</w:t>
            </w:r>
            <w:proofErr w:type="gramEnd"/>
            <w:r w:rsidRPr="00F5076C">
              <w:rPr>
                <w:lang w:val="en-GB"/>
              </w:rPr>
              <w:t xml:space="preserve"> Address, &lt;</w:t>
            </w:r>
            <w:proofErr w:type="spellStart"/>
            <w:r w:rsidRPr="00F5076C">
              <w:rPr>
                <w:lang w:val="en-GB"/>
              </w:rPr>
              <w:t>NmAndAdr</w:t>
            </w:r>
            <w:proofErr w:type="spellEnd"/>
            <w:r w:rsidRPr="00F5076C">
              <w:rPr>
                <w:lang w:val="en-GB"/>
              </w:rPr>
              <w:t>&gt;</w:t>
            </w:r>
          </w:p>
        </w:tc>
        <w:tc>
          <w:tcPr>
            <w:tcW w:w="1171" w:type="dxa"/>
          </w:tcPr>
          <w:p w14:paraId="57D36537" w14:textId="71646128" w:rsidR="00FA2FAA" w:rsidRPr="00F5076C" w:rsidRDefault="00FA2FAA" w:rsidP="00FA2FAA">
            <w:pPr>
              <w:rPr>
                <w:lang w:val="en-GB"/>
              </w:rPr>
            </w:pPr>
            <w:r w:rsidRPr="00F41C7B">
              <w:rPr>
                <w:lang w:val="en-GB"/>
              </w:rPr>
              <w:t xml:space="preserve">Document </w:t>
            </w:r>
          </w:p>
        </w:tc>
        <w:tc>
          <w:tcPr>
            <w:tcW w:w="4542" w:type="dxa"/>
            <w:gridSpan w:val="2"/>
          </w:tcPr>
          <w:p w14:paraId="63DEC885" w14:textId="5A63D3E9" w:rsidR="00FA2FAA" w:rsidRPr="00F5076C" w:rsidRDefault="00FA2FAA" w:rsidP="00FA2FAA">
            <w:pPr>
              <w:rPr>
                <w:lang w:val="en-GB"/>
              </w:rPr>
            </w:pPr>
            <w:commentRangeStart w:id="606"/>
            <w:ins w:id="607" w:author="Hendrik Melchior" w:date="2023-02-24T13:46:00Z">
              <w:del w:id="608" w:author="LITTRE Jacques" w:date="2023-06-13T12:12:00Z">
                <w:r w:rsidDel="00F24425">
                  <w:rPr>
                    <w:lang w:val="en-GB"/>
                  </w:rPr>
                  <w:delText xml:space="preserve">In case </w:delText>
                </w:r>
              </w:del>
            </w:ins>
            <w:ins w:id="609" w:author="Hendrik Melchior" w:date="2023-02-24T13:47:00Z">
              <w:del w:id="610" w:author="LITTRE Jacques" w:date="2023-06-13T12:12:00Z">
                <w:r w:rsidDel="00F24425">
                  <w:rPr>
                    <w:lang w:val="en-GB"/>
                  </w:rPr>
                  <w:delText>an</w:delText>
                </w:r>
              </w:del>
            </w:ins>
            <w:ins w:id="611" w:author="Hendrik Melchior" w:date="2023-02-24T13:46:00Z">
              <w:del w:id="612" w:author="LITTRE Jacques" w:date="2023-06-13T12:12:00Z">
                <w:r w:rsidDel="00F24425">
                  <w:rPr>
                    <w:lang w:val="en-GB"/>
                  </w:rPr>
                  <w:delText xml:space="preserve"> LEI</w:delText>
                </w:r>
              </w:del>
            </w:ins>
            <w:ins w:id="613" w:author="Hendrik Melchior" w:date="2023-02-24T13:47:00Z">
              <w:del w:id="614" w:author="LITTRE Jacques" w:date="2023-06-13T12:12:00Z">
                <w:r w:rsidDel="00F24425">
                  <w:rPr>
                    <w:lang w:val="en-GB"/>
                  </w:rPr>
                  <w:delText xml:space="preserve"> has been reported</w:delText>
                </w:r>
              </w:del>
            </w:ins>
            <w:ins w:id="615" w:author="Hendrik Melchior" w:date="2023-02-24T13:46:00Z">
              <w:del w:id="616" w:author="LITTRE Jacques" w:date="2023-06-13T12:12:00Z">
                <w:r w:rsidDel="00F24425">
                  <w:rPr>
                    <w:lang w:val="en-GB"/>
                  </w:rPr>
                  <w:delText>, the address could be optional.</w:delText>
                </w:r>
              </w:del>
            </w:ins>
            <w:commentRangeEnd w:id="606"/>
            <w:del w:id="617" w:author="LITTRE Jacques" w:date="2023-06-13T12:12:00Z">
              <w:r w:rsidDel="00F24425">
                <w:rPr>
                  <w:rStyle w:val="CommentReference"/>
                </w:rPr>
                <w:commentReference w:id="606"/>
              </w:r>
            </w:del>
          </w:p>
        </w:tc>
        <w:tc>
          <w:tcPr>
            <w:tcW w:w="1906" w:type="dxa"/>
          </w:tcPr>
          <w:p w14:paraId="74BF727A" w14:textId="77777777" w:rsidR="00FA2FAA" w:rsidRPr="00F5076C" w:rsidRDefault="00FA2FAA" w:rsidP="00FA2FAA">
            <w:pPr>
              <w:rPr>
                <w:lang w:val="en-GB"/>
              </w:rPr>
            </w:pPr>
            <w:r w:rsidRPr="00F5076C">
              <w:rPr>
                <w:lang w:val="en-GB"/>
              </w:rPr>
              <w:t>M</w:t>
            </w:r>
          </w:p>
        </w:tc>
        <w:tc>
          <w:tcPr>
            <w:tcW w:w="2671" w:type="dxa"/>
          </w:tcPr>
          <w:p w14:paraId="6F979C31" w14:textId="77777777" w:rsidR="00FA2FAA" w:rsidRPr="00F5076C" w:rsidRDefault="00FA2FAA" w:rsidP="00FA2FAA">
            <w:pPr>
              <w:rPr>
                <w:lang w:val="en-GB"/>
              </w:rPr>
            </w:pPr>
            <w:r w:rsidRPr="00F5076C">
              <w:rPr>
                <w:lang w:val="en-GB"/>
              </w:rPr>
              <w:t>Table 2 – C2(a) and C3-9</w:t>
            </w:r>
          </w:p>
        </w:tc>
      </w:tr>
      <w:tr w:rsidR="00FA2FAA" w:rsidRPr="00F5076C" w:rsidDel="00FA2FAA" w14:paraId="1791C79A" w14:textId="1D8256CD" w:rsidTr="00FA2FAA">
        <w:trPr>
          <w:gridAfter w:val="1"/>
          <w:wAfter w:w="2671" w:type="dxa"/>
          <w:ins w:id="618" w:author="Hendrik Melchior" w:date="2023-02-24T13:59:00Z"/>
          <w:del w:id="619" w:author="Mariangela FUMAGALLI" w:date="2023-04-17T12:09:00Z"/>
        </w:trPr>
        <w:tc>
          <w:tcPr>
            <w:tcW w:w="2780" w:type="dxa"/>
          </w:tcPr>
          <w:p w14:paraId="0E5BF79C" w14:textId="736C31AA" w:rsidR="00FA2FAA" w:rsidRPr="00F5076C" w:rsidDel="00FA2FAA" w:rsidRDefault="00FA2FAA" w:rsidP="00FA2FAA">
            <w:pPr>
              <w:jc w:val="left"/>
              <w:rPr>
                <w:ins w:id="620" w:author="Hendrik Melchior" w:date="2023-02-24T13:59:00Z"/>
                <w:del w:id="621" w:author="Mariangela FUMAGALLI" w:date="2023-04-17T12:09:00Z"/>
                <w:lang w:val="en-GB"/>
              </w:rPr>
            </w:pPr>
            <w:ins w:id="622" w:author="Hendrik Melchior" w:date="2023-02-24T13:59:00Z">
              <w:del w:id="623" w:author="Mariangela FUMAGALLI" w:date="2023-04-17T12:09:00Z">
                <w:r w:rsidDel="00FA2FAA">
                  <w:rPr>
                    <w:lang w:val="en-GB"/>
                  </w:rPr>
                  <w:delText>Address &lt;Adr&gt;</w:delText>
                </w:r>
              </w:del>
            </w:ins>
          </w:p>
        </w:tc>
        <w:tc>
          <w:tcPr>
            <w:tcW w:w="1171" w:type="dxa"/>
          </w:tcPr>
          <w:p w14:paraId="7936CCE6" w14:textId="3913CD39" w:rsidR="00FA2FAA" w:rsidRPr="00F41C7B" w:rsidDel="00FA2FAA" w:rsidRDefault="00FA2FAA" w:rsidP="00FA2FAA">
            <w:pPr>
              <w:rPr>
                <w:ins w:id="624" w:author="Hendrik Melchior" w:date="2023-02-24T13:59:00Z"/>
                <w:del w:id="625" w:author="Mariangela FUMAGALLI" w:date="2023-04-17T12:09:00Z"/>
                <w:lang w:val="en-GB"/>
              </w:rPr>
            </w:pPr>
            <w:ins w:id="626" w:author="Hendrik Melchior" w:date="2023-02-24T13:59:00Z">
              <w:del w:id="627" w:author="Mariangela FUMAGALLI" w:date="2023-04-17T12:09:00Z">
                <w:r w:rsidDel="00FA2FAA">
                  <w:rPr>
                    <w:lang w:val="en-GB"/>
                  </w:rPr>
                  <w:delText>Document</w:delText>
                </w:r>
              </w:del>
            </w:ins>
          </w:p>
        </w:tc>
        <w:tc>
          <w:tcPr>
            <w:tcW w:w="3487" w:type="dxa"/>
          </w:tcPr>
          <w:p w14:paraId="465F7A5B" w14:textId="1127ECED" w:rsidR="00FA2FAA" w:rsidDel="00FA2FAA" w:rsidRDefault="00FA2FAA" w:rsidP="00FA2FAA">
            <w:pPr>
              <w:rPr>
                <w:ins w:id="628" w:author="Hendrik Melchior" w:date="2023-02-24T13:59:00Z"/>
                <w:del w:id="629" w:author="Mariangela FUMAGALLI" w:date="2023-04-17T12:09:00Z"/>
                <w:lang w:val="en-GB"/>
              </w:rPr>
            </w:pPr>
            <w:ins w:id="630" w:author="Hendrik Melchior" w:date="2023-02-24T13:59:00Z">
              <w:del w:id="631" w:author="Mariangela FUMAGALLI" w:date="2023-04-17T12:09:00Z">
                <w:r w:rsidDel="00FA2FAA">
                  <w:rPr>
                    <w:lang w:val="en-GB"/>
                  </w:rPr>
                  <w:delText>In case an LEI has been reported</w:delText>
                </w:r>
              </w:del>
            </w:ins>
            <w:ins w:id="632" w:author="Hendrik Melchior" w:date="2023-02-24T14:00:00Z">
              <w:del w:id="633" w:author="Mariangela FUMAGALLI" w:date="2023-04-17T12:09:00Z">
                <w:r w:rsidDel="00FA2FAA">
                  <w:rPr>
                    <w:lang w:val="en-GB"/>
                  </w:rPr>
                  <w:delText xml:space="preserve"> as identification type</w:delText>
                </w:r>
              </w:del>
            </w:ins>
            <w:ins w:id="634" w:author="Hendrik Melchior" w:date="2023-02-24T13:59:00Z">
              <w:del w:id="635" w:author="Mariangela FUMAGALLI" w:date="2023-04-17T12:09:00Z">
                <w:r w:rsidDel="00FA2FAA">
                  <w:rPr>
                    <w:lang w:val="en-GB"/>
                  </w:rPr>
                  <w:delText>, the address could be optional.</w:delText>
                </w:r>
              </w:del>
            </w:ins>
          </w:p>
        </w:tc>
        <w:tc>
          <w:tcPr>
            <w:tcW w:w="1055" w:type="dxa"/>
          </w:tcPr>
          <w:p w14:paraId="57E5D6FD" w14:textId="28249E7F" w:rsidR="00FA2FAA" w:rsidRPr="00F5076C" w:rsidDel="00FA2FAA" w:rsidRDefault="00FA2FAA" w:rsidP="00FA2FAA">
            <w:pPr>
              <w:rPr>
                <w:ins w:id="636" w:author="Hendrik Melchior" w:date="2023-02-24T13:59:00Z"/>
                <w:del w:id="637" w:author="Mariangela FUMAGALLI" w:date="2023-04-17T12:09:00Z"/>
                <w:lang w:val="en-GB"/>
              </w:rPr>
            </w:pPr>
            <w:ins w:id="638" w:author="Hendrik Melchior" w:date="2023-02-24T13:59:00Z">
              <w:del w:id="639" w:author="Mariangela FUMAGALLI" w:date="2023-04-17T12:09:00Z">
                <w:r w:rsidDel="00FA2FAA">
                  <w:rPr>
                    <w:lang w:val="en-GB"/>
                  </w:rPr>
                  <w:delText>O</w:delText>
                </w:r>
              </w:del>
            </w:ins>
          </w:p>
        </w:tc>
        <w:tc>
          <w:tcPr>
            <w:tcW w:w="1906" w:type="dxa"/>
          </w:tcPr>
          <w:p w14:paraId="27759143" w14:textId="1FE13386" w:rsidR="00FA2FAA" w:rsidRPr="00F5076C" w:rsidDel="00FA2FAA" w:rsidRDefault="00FA2FAA" w:rsidP="00FA2FAA">
            <w:pPr>
              <w:rPr>
                <w:ins w:id="640" w:author="Hendrik Melchior" w:date="2023-02-24T13:59:00Z"/>
                <w:del w:id="641" w:author="Mariangela FUMAGALLI" w:date="2023-04-17T12:09:00Z"/>
                <w:lang w:val="en-GB"/>
              </w:rPr>
            </w:pPr>
          </w:p>
        </w:tc>
      </w:tr>
      <w:tr w:rsidR="00FA2FAA" w:rsidRPr="00F5076C" w14:paraId="6DB4E45F" w14:textId="77777777" w:rsidTr="00FA2FAA">
        <w:tc>
          <w:tcPr>
            <w:tcW w:w="2780" w:type="dxa"/>
          </w:tcPr>
          <w:p w14:paraId="64C2429C" w14:textId="77777777" w:rsidR="00FA2FAA" w:rsidRPr="00F5076C" w:rsidRDefault="00FA2FAA" w:rsidP="00FA2FAA">
            <w:pPr>
              <w:jc w:val="left"/>
              <w:rPr>
                <w:lang w:val="en-GB"/>
              </w:rPr>
            </w:pPr>
            <w:r w:rsidRPr="00F5076C">
              <w:rPr>
                <w:lang w:val="en-GB"/>
              </w:rPr>
              <w:lastRenderedPageBreak/>
              <w:t>Account Holder – Legal Person – Identification, &lt;Id&gt;</w:t>
            </w:r>
          </w:p>
        </w:tc>
        <w:tc>
          <w:tcPr>
            <w:tcW w:w="1171" w:type="dxa"/>
          </w:tcPr>
          <w:p w14:paraId="0B82558F" w14:textId="32F0318C" w:rsidR="00FA2FAA" w:rsidRPr="00F5076C" w:rsidRDefault="00FA2FAA" w:rsidP="00FA2FAA">
            <w:pPr>
              <w:rPr>
                <w:lang w:val="en-GB"/>
              </w:rPr>
            </w:pPr>
            <w:r w:rsidRPr="00F41C7B">
              <w:rPr>
                <w:lang w:val="en-GB"/>
              </w:rPr>
              <w:t xml:space="preserve">Document </w:t>
            </w:r>
          </w:p>
        </w:tc>
        <w:tc>
          <w:tcPr>
            <w:tcW w:w="4542" w:type="dxa"/>
            <w:gridSpan w:val="2"/>
          </w:tcPr>
          <w:p w14:paraId="2218FE3B" w14:textId="77777777" w:rsidR="00FA2FAA" w:rsidRPr="00F5076C" w:rsidRDefault="00FA2FAA" w:rsidP="00FA2FAA">
            <w:pPr>
              <w:rPr>
                <w:lang w:val="en-GB"/>
              </w:rPr>
            </w:pPr>
            <w:r w:rsidRPr="00F5076C">
              <w:rPr>
                <w:lang w:val="en-GB"/>
              </w:rPr>
              <w:t>LEI or national registration number are the preferred formats</w:t>
            </w:r>
          </w:p>
        </w:tc>
        <w:tc>
          <w:tcPr>
            <w:tcW w:w="1906" w:type="dxa"/>
          </w:tcPr>
          <w:p w14:paraId="33DDE883" w14:textId="77777777" w:rsidR="00FA2FAA" w:rsidRPr="00F5076C" w:rsidRDefault="00FA2FAA" w:rsidP="00FA2FAA">
            <w:pPr>
              <w:rPr>
                <w:lang w:val="en-GB"/>
              </w:rPr>
            </w:pPr>
            <w:r w:rsidRPr="00F5076C">
              <w:rPr>
                <w:lang w:val="en-GB"/>
              </w:rPr>
              <w:t>M</w:t>
            </w:r>
          </w:p>
        </w:tc>
        <w:tc>
          <w:tcPr>
            <w:tcW w:w="2671" w:type="dxa"/>
          </w:tcPr>
          <w:p w14:paraId="632DC394" w14:textId="77777777" w:rsidR="00FA2FAA" w:rsidRPr="00F5076C" w:rsidRDefault="00FA2FAA" w:rsidP="00FA2FAA">
            <w:pPr>
              <w:rPr>
                <w:lang w:val="en-GB"/>
              </w:rPr>
            </w:pPr>
            <w:r w:rsidRPr="00F5076C">
              <w:rPr>
                <w:lang w:val="en-GB"/>
              </w:rPr>
              <w:t>Table 2 – C1(a)</w:t>
            </w:r>
          </w:p>
        </w:tc>
      </w:tr>
      <w:tr w:rsidR="00FA2FAA" w:rsidRPr="00F5076C" w14:paraId="0DC058A6" w14:textId="77777777" w:rsidTr="00FA2FAA">
        <w:tc>
          <w:tcPr>
            <w:tcW w:w="2780" w:type="dxa"/>
          </w:tcPr>
          <w:p w14:paraId="4FAA0806" w14:textId="77777777" w:rsidR="00FA2FAA" w:rsidRPr="00F5076C" w:rsidRDefault="00FA2FAA" w:rsidP="00FA2FAA">
            <w:pPr>
              <w:jc w:val="left"/>
              <w:rPr>
                <w:lang w:val="en-GB"/>
              </w:rPr>
            </w:pPr>
            <w:r w:rsidRPr="00F5076C">
              <w:rPr>
                <w:lang w:val="en-GB"/>
              </w:rPr>
              <w:t xml:space="preserve">Account Holder – Natural Person – Name </w:t>
            </w:r>
            <w:proofErr w:type="gramStart"/>
            <w:r w:rsidRPr="00F5076C">
              <w:rPr>
                <w:lang w:val="en-GB"/>
              </w:rPr>
              <w:t>And</w:t>
            </w:r>
            <w:proofErr w:type="gramEnd"/>
            <w:r w:rsidRPr="00F5076C">
              <w:rPr>
                <w:lang w:val="en-GB"/>
              </w:rPr>
              <w:t xml:space="preserve"> Address, &lt;</w:t>
            </w:r>
            <w:proofErr w:type="spellStart"/>
            <w:r w:rsidRPr="00F5076C">
              <w:rPr>
                <w:lang w:val="en-GB"/>
              </w:rPr>
              <w:t>NmAndAdr</w:t>
            </w:r>
            <w:proofErr w:type="spellEnd"/>
            <w:r w:rsidRPr="00F5076C">
              <w:rPr>
                <w:lang w:val="en-GB"/>
              </w:rPr>
              <w:t>&gt;</w:t>
            </w:r>
          </w:p>
        </w:tc>
        <w:tc>
          <w:tcPr>
            <w:tcW w:w="1171" w:type="dxa"/>
          </w:tcPr>
          <w:p w14:paraId="49029D3B" w14:textId="43A98A2C" w:rsidR="00FA2FAA" w:rsidRPr="00F5076C" w:rsidRDefault="00FA2FAA" w:rsidP="00FA2FAA">
            <w:pPr>
              <w:rPr>
                <w:lang w:val="en-GB"/>
              </w:rPr>
            </w:pPr>
            <w:r w:rsidRPr="00F41C7B">
              <w:rPr>
                <w:lang w:val="en-GB"/>
              </w:rPr>
              <w:t xml:space="preserve">Document </w:t>
            </w:r>
          </w:p>
        </w:tc>
        <w:tc>
          <w:tcPr>
            <w:tcW w:w="4542" w:type="dxa"/>
            <w:gridSpan w:val="2"/>
          </w:tcPr>
          <w:p w14:paraId="0456AC1D" w14:textId="77777777" w:rsidR="00FA2FAA" w:rsidRPr="00F5076C" w:rsidRDefault="00FA2FAA" w:rsidP="00FA2FAA">
            <w:pPr>
              <w:rPr>
                <w:lang w:val="en-GB"/>
              </w:rPr>
            </w:pPr>
          </w:p>
        </w:tc>
        <w:tc>
          <w:tcPr>
            <w:tcW w:w="1906" w:type="dxa"/>
          </w:tcPr>
          <w:p w14:paraId="0C15998C" w14:textId="77777777" w:rsidR="00FA2FAA" w:rsidRPr="00F5076C" w:rsidRDefault="00FA2FAA" w:rsidP="00FA2FAA">
            <w:pPr>
              <w:rPr>
                <w:lang w:val="en-GB"/>
              </w:rPr>
            </w:pPr>
            <w:r w:rsidRPr="00F5076C">
              <w:rPr>
                <w:lang w:val="en-GB"/>
              </w:rPr>
              <w:t>M</w:t>
            </w:r>
          </w:p>
        </w:tc>
        <w:tc>
          <w:tcPr>
            <w:tcW w:w="2671" w:type="dxa"/>
          </w:tcPr>
          <w:p w14:paraId="33B04E80" w14:textId="77777777" w:rsidR="00FA2FAA" w:rsidRPr="00F5076C" w:rsidRDefault="00FA2FAA" w:rsidP="00FA2FAA">
            <w:pPr>
              <w:rPr>
                <w:lang w:val="en-GB"/>
              </w:rPr>
            </w:pPr>
            <w:r w:rsidRPr="00F5076C">
              <w:rPr>
                <w:lang w:val="en-GB"/>
              </w:rPr>
              <w:t>Table 2 – C2(b) and C3-9</w:t>
            </w:r>
          </w:p>
        </w:tc>
      </w:tr>
      <w:tr w:rsidR="00FA2FAA" w:rsidRPr="00F5076C" w:rsidDel="00FA2FAA" w14:paraId="591057DB" w14:textId="0B50DFE1" w:rsidTr="00FA2FAA">
        <w:trPr>
          <w:gridAfter w:val="1"/>
          <w:wAfter w:w="2671" w:type="dxa"/>
          <w:ins w:id="642" w:author="Hendrik Melchior" w:date="2023-02-24T14:22:00Z"/>
          <w:del w:id="643" w:author="Mariangela FUMAGALLI" w:date="2023-04-17T12:09:00Z"/>
        </w:trPr>
        <w:tc>
          <w:tcPr>
            <w:tcW w:w="2780" w:type="dxa"/>
          </w:tcPr>
          <w:p w14:paraId="20401CA1" w14:textId="0EF8B455" w:rsidR="00FA2FAA" w:rsidRPr="00F5076C" w:rsidDel="00FA2FAA" w:rsidRDefault="00FA2FAA" w:rsidP="00FA2FAA">
            <w:pPr>
              <w:jc w:val="left"/>
              <w:rPr>
                <w:ins w:id="644" w:author="Hendrik Melchior" w:date="2023-02-24T14:22:00Z"/>
                <w:del w:id="645" w:author="Mariangela FUMAGALLI" w:date="2023-04-17T12:09:00Z"/>
                <w:lang w:val="en-GB"/>
              </w:rPr>
            </w:pPr>
            <w:ins w:id="646" w:author="Hendrik Melchior" w:date="2023-02-24T14:22:00Z">
              <w:del w:id="647" w:author="Mariangela FUMAGALLI" w:date="2023-04-17T12:09:00Z">
                <w:r w:rsidDel="00FA2FAA">
                  <w:rPr>
                    <w:lang w:val="en-GB"/>
                  </w:rPr>
                  <w:delText>Address &lt;Adr&gt;</w:delText>
                </w:r>
              </w:del>
            </w:ins>
          </w:p>
        </w:tc>
        <w:tc>
          <w:tcPr>
            <w:tcW w:w="1171" w:type="dxa"/>
          </w:tcPr>
          <w:p w14:paraId="5697079B" w14:textId="671E1654" w:rsidR="00FA2FAA" w:rsidRPr="00F41C7B" w:rsidDel="00FA2FAA" w:rsidRDefault="00FA2FAA" w:rsidP="00FA2FAA">
            <w:pPr>
              <w:rPr>
                <w:ins w:id="648" w:author="Hendrik Melchior" w:date="2023-02-24T14:22:00Z"/>
                <w:del w:id="649" w:author="Mariangela FUMAGALLI" w:date="2023-04-17T12:09:00Z"/>
                <w:lang w:val="en-GB"/>
              </w:rPr>
            </w:pPr>
            <w:ins w:id="650" w:author="Hendrik Melchior" w:date="2023-02-24T14:22:00Z">
              <w:del w:id="651" w:author="Mariangela FUMAGALLI" w:date="2023-04-17T12:09:00Z">
                <w:r w:rsidDel="00FA2FAA">
                  <w:rPr>
                    <w:lang w:val="en-GB"/>
                  </w:rPr>
                  <w:delText>Document</w:delText>
                </w:r>
              </w:del>
            </w:ins>
          </w:p>
        </w:tc>
        <w:tc>
          <w:tcPr>
            <w:tcW w:w="3487" w:type="dxa"/>
          </w:tcPr>
          <w:p w14:paraId="7B0BAB35" w14:textId="78BC1224" w:rsidR="00FA2FAA" w:rsidDel="00FA2FAA" w:rsidRDefault="00FA2FAA" w:rsidP="00FA2FAA">
            <w:pPr>
              <w:rPr>
                <w:ins w:id="652" w:author="Hendrik Melchior" w:date="2023-02-24T14:22:00Z"/>
                <w:del w:id="653" w:author="Mariangela FUMAGALLI" w:date="2023-04-17T12:09:00Z"/>
                <w:lang w:val="en-GB"/>
              </w:rPr>
            </w:pPr>
            <w:ins w:id="654" w:author="Hendrik Melchior" w:date="2023-02-24T14:22:00Z">
              <w:del w:id="655" w:author="Mariangela FUMAGALLI" w:date="2023-04-17T12:09:00Z">
                <w:r w:rsidDel="00FA2FAA">
                  <w:rPr>
                    <w:lang w:val="en-GB"/>
                  </w:rPr>
                  <w:delText>In case an LEI has been reported as identification type, the address could be optional.</w:delText>
                </w:r>
              </w:del>
            </w:ins>
          </w:p>
        </w:tc>
        <w:tc>
          <w:tcPr>
            <w:tcW w:w="1055" w:type="dxa"/>
          </w:tcPr>
          <w:p w14:paraId="09B411A9" w14:textId="3D625E38" w:rsidR="00FA2FAA" w:rsidRPr="00F5076C" w:rsidDel="00FA2FAA" w:rsidRDefault="00FA2FAA" w:rsidP="00FA2FAA">
            <w:pPr>
              <w:rPr>
                <w:ins w:id="656" w:author="Hendrik Melchior" w:date="2023-02-24T14:22:00Z"/>
                <w:del w:id="657" w:author="Mariangela FUMAGALLI" w:date="2023-04-17T12:09:00Z"/>
                <w:lang w:val="en-GB"/>
              </w:rPr>
            </w:pPr>
            <w:ins w:id="658" w:author="Hendrik Melchior" w:date="2023-02-24T14:22:00Z">
              <w:del w:id="659" w:author="Mariangela FUMAGALLI" w:date="2023-04-17T12:09:00Z">
                <w:r w:rsidDel="00FA2FAA">
                  <w:rPr>
                    <w:lang w:val="en-GB"/>
                  </w:rPr>
                  <w:delText>O</w:delText>
                </w:r>
              </w:del>
            </w:ins>
          </w:p>
        </w:tc>
        <w:tc>
          <w:tcPr>
            <w:tcW w:w="1906" w:type="dxa"/>
          </w:tcPr>
          <w:p w14:paraId="5C16282E" w14:textId="01C55B6C" w:rsidR="00FA2FAA" w:rsidRPr="00F5076C" w:rsidDel="00FA2FAA" w:rsidRDefault="00FA2FAA" w:rsidP="00FA2FAA">
            <w:pPr>
              <w:rPr>
                <w:ins w:id="660" w:author="Hendrik Melchior" w:date="2023-02-24T14:22:00Z"/>
                <w:del w:id="661" w:author="Mariangela FUMAGALLI" w:date="2023-04-17T12:09:00Z"/>
                <w:lang w:val="en-GB"/>
              </w:rPr>
            </w:pPr>
          </w:p>
        </w:tc>
      </w:tr>
      <w:tr w:rsidR="00FA2FAA" w:rsidRPr="00F5076C" w14:paraId="1F04AF38" w14:textId="77777777" w:rsidTr="00FA2FAA">
        <w:tc>
          <w:tcPr>
            <w:tcW w:w="2780" w:type="dxa"/>
          </w:tcPr>
          <w:p w14:paraId="27158B1C" w14:textId="77777777" w:rsidR="00FA2FAA" w:rsidRPr="00F5076C" w:rsidRDefault="00FA2FAA" w:rsidP="00FA2FAA">
            <w:pPr>
              <w:jc w:val="left"/>
              <w:rPr>
                <w:lang w:val="en-GB"/>
              </w:rPr>
            </w:pPr>
            <w:r w:rsidRPr="00F5076C">
              <w:rPr>
                <w:lang w:val="en-GB"/>
              </w:rPr>
              <w:t>Account Holder – Natural Person – Identification, &lt;Id&gt;</w:t>
            </w:r>
          </w:p>
        </w:tc>
        <w:tc>
          <w:tcPr>
            <w:tcW w:w="1171" w:type="dxa"/>
          </w:tcPr>
          <w:p w14:paraId="00866A7F" w14:textId="5A268A4E" w:rsidR="00FA2FAA" w:rsidRPr="00F5076C" w:rsidRDefault="00FA2FAA" w:rsidP="00FA2FAA">
            <w:pPr>
              <w:rPr>
                <w:lang w:val="en-GB"/>
              </w:rPr>
            </w:pPr>
            <w:r w:rsidRPr="00F41C7B">
              <w:rPr>
                <w:lang w:val="en-GB"/>
              </w:rPr>
              <w:t xml:space="preserve">Document </w:t>
            </w:r>
          </w:p>
        </w:tc>
        <w:tc>
          <w:tcPr>
            <w:tcW w:w="4542" w:type="dxa"/>
            <w:gridSpan w:val="2"/>
          </w:tcPr>
          <w:p w14:paraId="3FB03BE4" w14:textId="772F4C55" w:rsidR="00FA2FAA" w:rsidRPr="00F5076C" w:rsidRDefault="00FA2FAA" w:rsidP="00FA2FAA">
            <w:pPr>
              <w:rPr>
                <w:lang w:val="en-GB"/>
              </w:rPr>
            </w:pPr>
            <w:r w:rsidRPr="00F5076C">
              <w:rPr>
                <w:lang w:val="en-GB"/>
              </w:rPr>
              <w:t xml:space="preserve">See </w:t>
            </w:r>
            <w:ins w:id="662" w:author="Mariangela FUMAGALLI" w:date="2023-04-17T12:11:00Z">
              <w:r>
                <w:rPr>
                  <w:lang w:val="en-GB"/>
                </w:rPr>
                <w:t>Appendix I</w:t>
              </w:r>
            </w:ins>
            <w:del w:id="663" w:author="Mariangela FUMAGALLI" w:date="2023-04-17T12:11:00Z">
              <w:r w:rsidRPr="00F5076C" w:rsidDel="00FA2FAA">
                <w:rPr>
                  <w:lang w:val="en-GB"/>
                </w:rPr>
                <w:delText>attachment</w:delText>
              </w:r>
            </w:del>
            <w:ins w:id="664" w:author="Mariangela FUMAGALLI" w:date="2023-04-17T12:09:00Z">
              <w:r>
                <w:rPr>
                  <w:lang w:val="en-GB"/>
                </w:rPr>
                <w:t>.</w:t>
              </w:r>
            </w:ins>
            <w:ins w:id="665" w:author="Hendrik Melchior" w:date="2023-02-24T13:42:00Z">
              <w:r>
                <w:rPr>
                  <w:lang w:val="en-GB"/>
                </w:rPr>
                <w:t xml:space="preserve"> </w:t>
              </w:r>
            </w:ins>
          </w:p>
        </w:tc>
        <w:tc>
          <w:tcPr>
            <w:tcW w:w="1906" w:type="dxa"/>
          </w:tcPr>
          <w:p w14:paraId="66F664AE" w14:textId="77777777" w:rsidR="00FA2FAA" w:rsidRPr="00F5076C" w:rsidRDefault="00FA2FAA" w:rsidP="00FA2FAA">
            <w:pPr>
              <w:rPr>
                <w:lang w:val="en-GB"/>
              </w:rPr>
            </w:pPr>
            <w:r w:rsidRPr="00F5076C">
              <w:rPr>
                <w:lang w:val="en-GB"/>
              </w:rPr>
              <w:t>M</w:t>
            </w:r>
          </w:p>
        </w:tc>
        <w:tc>
          <w:tcPr>
            <w:tcW w:w="2671" w:type="dxa"/>
          </w:tcPr>
          <w:p w14:paraId="15815E20" w14:textId="77777777" w:rsidR="00FA2FAA" w:rsidRPr="00F5076C" w:rsidRDefault="00FA2FAA" w:rsidP="00FA2FAA">
            <w:pPr>
              <w:rPr>
                <w:lang w:val="en-GB"/>
              </w:rPr>
            </w:pPr>
            <w:r w:rsidRPr="00F5076C">
              <w:rPr>
                <w:lang w:val="en-GB"/>
              </w:rPr>
              <w:t>Table 2 – C1(b)</w:t>
            </w:r>
          </w:p>
        </w:tc>
      </w:tr>
      <w:tr w:rsidR="00FA2FAA" w:rsidRPr="00F5076C" w14:paraId="4E2606AD" w14:textId="77777777" w:rsidTr="00FA2FAA">
        <w:tc>
          <w:tcPr>
            <w:tcW w:w="2780" w:type="dxa"/>
          </w:tcPr>
          <w:p w14:paraId="11C2B6A9" w14:textId="77777777" w:rsidR="00FA2FAA" w:rsidRPr="00F5076C" w:rsidRDefault="00FA2FAA" w:rsidP="00FA2FAA">
            <w:pPr>
              <w:jc w:val="left"/>
              <w:rPr>
                <w:lang w:val="en-GB"/>
              </w:rPr>
            </w:pPr>
            <w:r w:rsidRPr="00F5076C">
              <w:rPr>
                <w:lang w:val="en-GB"/>
              </w:rPr>
              <w:t>Shareholding Type, &lt;</w:t>
            </w:r>
            <w:proofErr w:type="spellStart"/>
            <w:r w:rsidRPr="00F5076C">
              <w:rPr>
                <w:lang w:val="en-GB"/>
              </w:rPr>
              <w:t>ShrhldgTp</w:t>
            </w:r>
            <w:proofErr w:type="spellEnd"/>
            <w:r w:rsidRPr="00F5076C">
              <w:rPr>
                <w:lang w:val="en-GB"/>
              </w:rPr>
              <w:t>&gt;</w:t>
            </w:r>
          </w:p>
        </w:tc>
        <w:tc>
          <w:tcPr>
            <w:tcW w:w="1171" w:type="dxa"/>
          </w:tcPr>
          <w:p w14:paraId="75E63786" w14:textId="1394C7C0" w:rsidR="00FA2FAA" w:rsidRPr="00F5076C" w:rsidRDefault="00FA2FAA" w:rsidP="00FA2FAA">
            <w:pPr>
              <w:rPr>
                <w:lang w:val="en-GB"/>
              </w:rPr>
            </w:pPr>
            <w:r w:rsidRPr="00F41C7B">
              <w:rPr>
                <w:lang w:val="en-GB"/>
              </w:rPr>
              <w:t xml:space="preserve">Document </w:t>
            </w:r>
          </w:p>
        </w:tc>
        <w:tc>
          <w:tcPr>
            <w:tcW w:w="4542" w:type="dxa"/>
            <w:gridSpan w:val="2"/>
          </w:tcPr>
          <w:p w14:paraId="1BED107C" w14:textId="77777777" w:rsidR="00FA2FAA" w:rsidRPr="00F5076C" w:rsidRDefault="00FA2FAA" w:rsidP="00FA2FAA">
            <w:pPr>
              <w:rPr>
                <w:lang w:val="en-GB"/>
              </w:rPr>
            </w:pPr>
          </w:p>
        </w:tc>
        <w:tc>
          <w:tcPr>
            <w:tcW w:w="1906" w:type="dxa"/>
          </w:tcPr>
          <w:p w14:paraId="709E21D0" w14:textId="77777777" w:rsidR="00FA2FAA" w:rsidRPr="00F5076C" w:rsidRDefault="00FA2FAA" w:rsidP="00FA2FAA">
            <w:pPr>
              <w:rPr>
                <w:lang w:val="en-GB"/>
              </w:rPr>
            </w:pPr>
            <w:r w:rsidRPr="00F5076C">
              <w:rPr>
                <w:lang w:val="en-GB"/>
              </w:rPr>
              <w:t>M</w:t>
            </w:r>
          </w:p>
        </w:tc>
        <w:tc>
          <w:tcPr>
            <w:tcW w:w="2671" w:type="dxa"/>
          </w:tcPr>
          <w:p w14:paraId="7D840E50" w14:textId="77777777" w:rsidR="00FA2FAA" w:rsidRPr="00F5076C" w:rsidRDefault="00FA2FAA" w:rsidP="00FA2FAA">
            <w:pPr>
              <w:rPr>
                <w:lang w:val="en-GB"/>
              </w:rPr>
            </w:pPr>
            <w:r w:rsidRPr="00F5076C">
              <w:rPr>
                <w:lang w:val="en-GB"/>
              </w:rPr>
              <w:t>Table 2 – C10</w:t>
            </w:r>
          </w:p>
        </w:tc>
      </w:tr>
      <w:tr w:rsidR="00FA2FAA" w:rsidRPr="00F5076C" w14:paraId="724E52D7" w14:textId="77777777" w:rsidTr="00FA2FAA">
        <w:tc>
          <w:tcPr>
            <w:tcW w:w="2780" w:type="dxa"/>
          </w:tcPr>
          <w:p w14:paraId="23DAFF2E" w14:textId="77777777" w:rsidR="00FA2FAA" w:rsidRPr="00F5076C" w:rsidRDefault="00FA2FAA" w:rsidP="00FA2FAA">
            <w:pPr>
              <w:jc w:val="left"/>
              <w:rPr>
                <w:lang w:val="en-GB"/>
              </w:rPr>
            </w:pPr>
            <w:r w:rsidRPr="00F5076C">
              <w:rPr>
                <w:lang w:val="en-GB"/>
              </w:rPr>
              <w:t>Quantity, &lt;Qty&gt;</w:t>
            </w:r>
          </w:p>
        </w:tc>
        <w:tc>
          <w:tcPr>
            <w:tcW w:w="1171" w:type="dxa"/>
          </w:tcPr>
          <w:p w14:paraId="237C4381" w14:textId="4DBFDC6D" w:rsidR="00FA2FAA" w:rsidRPr="00F5076C" w:rsidRDefault="00FA2FAA" w:rsidP="00FA2FAA">
            <w:pPr>
              <w:rPr>
                <w:lang w:val="en-GB"/>
              </w:rPr>
            </w:pPr>
            <w:r w:rsidRPr="00F41C7B">
              <w:rPr>
                <w:lang w:val="en-GB"/>
              </w:rPr>
              <w:t xml:space="preserve">Document </w:t>
            </w:r>
          </w:p>
        </w:tc>
        <w:tc>
          <w:tcPr>
            <w:tcW w:w="4542" w:type="dxa"/>
            <w:gridSpan w:val="2"/>
          </w:tcPr>
          <w:p w14:paraId="713683C0" w14:textId="77777777" w:rsidR="00FA2FAA" w:rsidRPr="00F5076C" w:rsidRDefault="00FA2FAA" w:rsidP="00FA2FAA">
            <w:pPr>
              <w:rPr>
                <w:lang w:val="en-GB"/>
              </w:rPr>
            </w:pPr>
          </w:p>
        </w:tc>
        <w:tc>
          <w:tcPr>
            <w:tcW w:w="1906" w:type="dxa"/>
          </w:tcPr>
          <w:p w14:paraId="53695F6D" w14:textId="77777777" w:rsidR="00FA2FAA" w:rsidRPr="00F5076C" w:rsidRDefault="00FA2FAA" w:rsidP="00FA2FAA">
            <w:pPr>
              <w:rPr>
                <w:lang w:val="en-GB"/>
              </w:rPr>
            </w:pPr>
            <w:r w:rsidRPr="00F5076C">
              <w:rPr>
                <w:lang w:val="en-GB"/>
              </w:rPr>
              <w:t>M</w:t>
            </w:r>
          </w:p>
        </w:tc>
        <w:tc>
          <w:tcPr>
            <w:tcW w:w="2671" w:type="dxa"/>
          </w:tcPr>
          <w:p w14:paraId="0C7EAA0C" w14:textId="77777777" w:rsidR="00FA2FAA" w:rsidRPr="00F5076C" w:rsidRDefault="00FA2FAA" w:rsidP="00FA2FAA">
            <w:pPr>
              <w:rPr>
                <w:lang w:val="en-GB"/>
              </w:rPr>
            </w:pPr>
            <w:r w:rsidRPr="00F5076C">
              <w:rPr>
                <w:lang w:val="en-GB"/>
              </w:rPr>
              <w:t>Table 2 – C11</w:t>
            </w:r>
          </w:p>
        </w:tc>
      </w:tr>
    </w:tbl>
    <w:p w14:paraId="6C7A54D5" w14:textId="576E7695" w:rsidR="00633189" w:rsidRDefault="00633189" w:rsidP="00633189">
      <w:pPr>
        <w:ind w:left="360"/>
        <w:rPr>
          <w:lang w:val="en-GB"/>
        </w:rPr>
      </w:pPr>
    </w:p>
    <w:p w14:paraId="1668ECE6" w14:textId="77777777" w:rsidR="00D577D6" w:rsidRPr="00F5076C" w:rsidRDefault="00D577D6" w:rsidP="00633189">
      <w:pPr>
        <w:ind w:left="360"/>
        <w:rPr>
          <w:lang w:val="en-GB"/>
        </w:rPr>
      </w:pPr>
    </w:p>
    <w:p w14:paraId="2C155462" w14:textId="77777777" w:rsidR="00633189" w:rsidRPr="00F5076C" w:rsidRDefault="00633189" w:rsidP="00EF627E">
      <w:pPr>
        <w:pStyle w:val="Heading2"/>
        <w:keepNext w:val="0"/>
        <w:widowControl w:val="0"/>
        <w:numPr>
          <w:ilvl w:val="0"/>
          <w:numId w:val="7"/>
        </w:numPr>
        <w:tabs>
          <w:tab w:val="left" w:pos="803"/>
        </w:tabs>
        <w:autoSpaceDE w:val="0"/>
        <w:autoSpaceDN w:val="0"/>
        <w:spacing w:before="244" w:after="0"/>
        <w:jc w:val="left"/>
        <w:rPr>
          <w:u w:val="none"/>
          <w:lang w:val="en-GB"/>
        </w:rPr>
      </w:pPr>
      <w:bookmarkStart w:id="666" w:name="_Toc85032881"/>
      <w:r w:rsidRPr="00F5076C">
        <w:rPr>
          <w:u w:val="thick"/>
          <w:lang w:val="en-GB"/>
        </w:rPr>
        <w:t>Optional business data</w:t>
      </w:r>
      <w:r w:rsidRPr="00F5076C">
        <w:rPr>
          <w:spacing w:val="3"/>
          <w:u w:val="thick"/>
          <w:lang w:val="en-GB"/>
        </w:rPr>
        <w:t xml:space="preserve"> </w:t>
      </w:r>
      <w:r w:rsidRPr="00F5076C">
        <w:rPr>
          <w:u w:val="thick"/>
          <w:lang w:val="en-GB"/>
        </w:rPr>
        <w:t>requirements.</w:t>
      </w:r>
      <w:bookmarkEnd w:id="666"/>
    </w:p>
    <w:p w14:paraId="495307BF" w14:textId="77777777" w:rsidR="00633189" w:rsidRPr="00F5076C" w:rsidRDefault="00633189" w:rsidP="00633189">
      <w:pPr>
        <w:widowControl w:val="0"/>
        <w:autoSpaceDE w:val="0"/>
        <w:autoSpaceDN w:val="0"/>
        <w:spacing w:before="57" w:after="0"/>
        <w:ind w:left="112" w:right="242"/>
        <w:jc w:val="left"/>
        <w:rPr>
          <w:szCs w:val="22"/>
          <w:lang w:val="en-GB" w:eastAsia="en-GB" w:bidi="en-GB"/>
        </w:rPr>
      </w:pPr>
      <w:r w:rsidRPr="00F5076C">
        <w:rPr>
          <w:szCs w:val="22"/>
          <w:lang w:val="en-GB" w:eastAsia="en-GB" w:bidi="en-GB"/>
        </w:rPr>
        <w:t>The below optional fields may be provided in a Shareholders Identification Disclosure Response message but are optional. If used, they must be used as described in the “Detailed usage” column. It is to be noted that most of the usage rules are standards rules, not market practice recommendations.</w:t>
      </w:r>
    </w:p>
    <w:p w14:paraId="115D038E" w14:textId="77777777" w:rsidR="00633189" w:rsidRPr="00F5076C" w:rsidRDefault="00633189" w:rsidP="00633189">
      <w:pPr>
        <w:widowControl w:val="0"/>
        <w:autoSpaceDE w:val="0"/>
        <w:autoSpaceDN w:val="0"/>
        <w:spacing w:before="1" w:after="0"/>
        <w:ind w:left="112"/>
        <w:jc w:val="left"/>
        <w:rPr>
          <w:szCs w:val="22"/>
          <w:lang w:val="en-GB" w:eastAsia="en-GB" w:bidi="en-GB"/>
        </w:rPr>
      </w:pPr>
      <w:r w:rsidRPr="00F5076C">
        <w:rPr>
          <w:szCs w:val="22"/>
          <w:lang w:val="en-GB" w:eastAsia="en-GB" w:bidi="en-GB"/>
        </w:rPr>
        <w:t xml:space="preserve">Any other fields not mentioned above or below are considered NOT needed for this specific type of message. If used, they will be </w:t>
      </w:r>
      <w:proofErr w:type="gramStart"/>
      <w:r w:rsidRPr="00F5076C">
        <w:rPr>
          <w:szCs w:val="22"/>
          <w:lang w:val="en-GB" w:eastAsia="en-GB" w:bidi="en-GB"/>
        </w:rPr>
        <w:t>market-specific</w:t>
      </w:r>
      <w:proofErr w:type="gramEnd"/>
      <w:r w:rsidRPr="00F5076C">
        <w:rPr>
          <w:szCs w:val="22"/>
          <w:lang w:val="en-GB" w:eastAsia="en-GB" w:bidi="en-GB"/>
        </w:rPr>
        <w:t>.</w:t>
      </w:r>
    </w:p>
    <w:p w14:paraId="385E17E8" w14:textId="77777777" w:rsidR="00633189" w:rsidRPr="00F5076C" w:rsidRDefault="00633189" w:rsidP="00633189">
      <w:pPr>
        <w:widowControl w:val="0"/>
        <w:autoSpaceDE w:val="0"/>
        <w:autoSpaceDN w:val="0"/>
        <w:spacing w:before="1" w:after="0"/>
        <w:ind w:left="112"/>
        <w:jc w:val="left"/>
        <w:rPr>
          <w:szCs w:val="22"/>
          <w:lang w:val="en-GB" w:eastAsia="en-GB" w:bidi="en-GB"/>
        </w:rPr>
      </w:pPr>
    </w:p>
    <w:tbl>
      <w:tblPr>
        <w:tblStyle w:val="TableGrid"/>
        <w:tblW w:w="0" w:type="auto"/>
        <w:tblInd w:w="360" w:type="dxa"/>
        <w:tblLook w:val="04A0" w:firstRow="1" w:lastRow="0" w:firstColumn="1" w:lastColumn="0" w:noHBand="0" w:noVBand="1"/>
      </w:tblPr>
      <w:tblGrid>
        <w:gridCol w:w="2690"/>
        <w:gridCol w:w="1176"/>
        <w:gridCol w:w="4314"/>
        <w:gridCol w:w="2035"/>
        <w:gridCol w:w="2855"/>
      </w:tblGrid>
      <w:tr w:rsidR="006E3116" w:rsidRPr="00F5076C" w14:paraId="1ADF2BA4" w14:textId="77777777" w:rsidTr="006E3116">
        <w:tc>
          <w:tcPr>
            <w:tcW w:w="2690" w:type="dxa"/>
            <w:shd w:val="clear" w:color="auto" w:fill="000000" w:themeFill="text1"/>
          </w:tcPr>
          <w:p w14:paraId="0CC7F766" w14:textId="77777777" w:rsidR="00633189" w:rsidRPr="00F5076C" w:rsidRDefault="00633189" w:rsidP="00633189">
            <w:pPr>
              <w:jc w:val="center"/>
              <w:rPr>
                <w:color w:val="FFFFFF" w:themeColor="background1"/>
                <w:sz w:val="20"/>
                <w:lang w:val="en-GB"/>
              </w:rPr>
            </w:pPr>
            <w:r w:rsidRPr="00F5076C">
              <w:rPr>
                <w:color w:val="FFFFFF" w:themeColor="background1"/>
                <w:sz w:val="20"/>
                <w:lang w:val="en-GB"/>
              </w:rPr>
              <w:t>Common optional elements</w:t>
            </w:r>
          </w:p>
        </w:tc>
        <w:tc>
          <w:tcPr>
            <w:tcW w:w="1176" w:type="dxa"/>
            <w:shd w:val="clear" w:color="auto" w:fill="000000" w:themeFill="text1"/>
          </w:tcPr>
          <w:p w14:paraId="6E6ACEE8" w14:textId="77777777" w:rsidR="00633189" w:rsidRPr="00F5076C" w:rsidRDefault="00633189" w:rsidP="00E37F99">
            <w:pPr>
              <w:jc w:val="center"/>
              <w:rPr>
                <w:color w:val="FFFFFF" w:themeColor="background1"/>
                <w:sz w:val="20"/>
                <w:lang w:val="en-GB"/>
              </w:rPr>
            </w:pPr>
            <w:r w:rsidRPr="00F5076C">
              <w:rPr>
                <w:color w:val="FFFFFF" w:themeColor="background1"/>
                <w:sz w:val="20"/>
                <w:lang w:val="en-GB"/>
              </w:rPr>
              <w:t>Place</w:t>
            </w:r>
          </w:p>
        </w:tc>
        <w:tc>
          <w:tcPr>
            <w:tcW w:w="4314" w:type="dxa"/>
            <w:shd w:val="clear" w:color="auto" w:fill="000000" w:themeFill="text1"/>
          </w:tcPr>
          <w:p w14:paraId="129085BB" w14:textId="77777777" w:rsidR="00633189" w:rsidRPr="00F5076C" w:rsidRDefault="00633189" w:rsidP="00E37F99">
            <w:pPr>
              <w:jc w:val="center"/>
              <w:rPr>
                <w:color w:val="FFFFFF" w:themeColor="background1"/>
                <w:sz w:val="20"/>
                <w:lang w:val="en-GB"/>
              </w:rPr>
            </w:pPr>
            <w:r w:rsidRPr="00F5076C">
              <w:rPr>
                <w:color w:val="FFFFFF" w:themeColor="background1"/>
                <w:sz w:val="20"/>
                <w:lang w:val="en-GB"/>
              </w:rPr>
              <w:t>Detailed usage</w:t>
            </w:r>
          </w:p>
        </w:tc>
        <w:tc>
          <w:tcPr>
            <w:tcW w:w="2035" w:type="dxa"/>
            <w:shd w:val="clear" w:color="auto" w:fill="000000" w:themeFill="text1"/>
          </w:tcPr>
          <w:p w14:paraId="4D671CB1" w14:textId="77777777" w:rsidR="00633189" w:rsidRPr="00F5076C" w:rsidRDefault="00633189" w:rsidP="00E37F99">
            <w:pPr>
              <w:jc w:val="center"/>
              <w:rPr>
                <w:color w:val="FFFFFF" w:themeColor="background1"/>
                <w:sz w:val="20"/>
                <w:lang w:val="en-GB"/>
              </w:rPr>
            </w:pPr>
            <w:r w:rsidRPr="00F5076C">
              <w:rPr>
                <w:color w:val="FFFFFF" w:themeColor="background1"/>
                <w:sz w:val="20"/>
                <w:lang w:val="en-GB"/>
              </w:rPr>
              <w:t>M/C/O</w:t>
            </w:r>
          </w:p>
        </w:tc>
        <w:tc>
          <w:tcPr>
            <w:tcW w:w="2855" w:type="dxa"/>
            <w:shd w:val="clear" w:color="auto" w:fill="000000" w:themeFill="text1"/>
          </w:tcPr>
          <w:p w14:paraId="07C49044" w14:textId="77777777" w:rsidR="00633189" w:rsidRPr="00F5076C" w:rsidRDefault="00633189" w:rsidP="00E37F99">
            <w:pPr>
              <w:jc w:val="center"/>
              <w:rPr>
                <w:color w:val="FFFFFF" w:themeColor="background1"/>
                <w:sz w:val="20"/>
                <w:lang w:val="en-GB"/>
              </w:rPr>
            </w:pPr>
            <w:r w:rsidRPr="00F5076C">
              <w:rPr>
                <w:color w:val="FFFFFF" w:themeColor="background1"/>
                <w:sz w:val="20"/>
                <w:lang w:val="en-GB"/>
              </w:rPr>
              <w:t>SRD II reference</w:t>
            </w:r>
          </w:p>
        </w:tc>
      </w:tr>
      <w:tr w:rsidR="00850CC7" w:rsidRPr="00F5076C" w14:paraId="0C428919" w14:textId="77777777" w:rsidTr="006E3116">
        <w:tc>
          <w:tcPr>
            <w:tcW w:w="2690" w:type="dxa"/>
          </w:tcPr>
          <w:p w14:paraId="7E99E91F" w14:textId="34799CAF" w:rsidR="00850CC7" w:rsidRPr="00F5076C" w:rsidRDefault="00850CC7" w:rsidP="00850CC7">
            <w:pPr>
              <w:rPr>
                <w:lang w:val="en-GB"/>
              </w:rPr>
            </w:pPr>
            <w:del w:id="667" w:author="Hendrik Melchior" w:date="2023-02-24T13:33:00Z">
              <w:r w:rsidRPr="00F5076C" w:rsidDel="008A0075">
                <w:rPr>
                  <w:lang w:val="en-GB"/>
                </w:rPr>
                <w:delText>Non Disclosed Shareholding Quantity, &lt;NonDscldShrhldgQty&gt;</w:delText>
              </w:r>
            </w:del>
          </w:p>
        </w:tc>
        <w:tc>
          <w:tcPr>
            <w:tcW w:w="1176" w:type="dxa"/>
          </w:tcPr>
          <w:p w14:paraId="71915374" w14:textId="1BB61CBF" w:rsidR="00850CC7" w:rsidRPr="00724C9E" w:rsidRDefault="00850CC7" w:rsidP="00850CC7">
            <w:pPr>
              <w:rPr>
                <w:lang w:val="en-GB"/>
              </w:rPr>
            </w:pPr>
            <w:del w:id="668" w:author="Hendrik Melchior" w:date="2023-02-24T13:33:00Z">
              <w:r w:rsidRPr="00F41C7B" w:rsidDel="008A0075">
                <w:rPr>
                  <w:lang w:val="en-GB"/>
                </w:rPr>
                <w:delText xml:space="preserve">Document </w:delText>
              </w:r>
            </w:del>
          </w:p>
        </w:tc>
        <w:tc>
          <w:tcPr>
            <w:tcW w:w="4314" w:type="dxa"/>
          </w:tcPr>
          <w:p w14:paraId="6F3B7975" w14:textId="73ABAA6D" w:rsidR="00850CC7" w:rsidRPr="00F5076C" w:rsidRDefault="00850CC7" w:rsidP="00850CC7">
            <w:pPr>
              <w:rPr>
                <w:lang w:val="en-GB"/>
              </w:rPr>
            </w:pPr>
            <w:del w:id="669" w:author="Hendrik Melchior" w:date="2023-02-24T13:33:00Z">
              <w:r w:rsidRPr="00F5076C" w:rsidDel="008A0075">
                <w:rPr>
                  <w:lang w:val="en-GB"/>
                </w:rPr>
                <w:delText>This element is to be used to indicate any securities quantity held by clients of the responding intermediary who have prohibited disclosure</w:delText>
              </w:r>
            </w:del>
          </w:p>
        </w:tc>
        <w:tc>
          <w:tcPr>
            <w:tcW w:w="2035" w:type="dxa"/>
          </w:tcPr>
          <w:p w14:paraId="57AF6222" w14:textId="3D72AEE0" w:rsidR="00850CC7" w:rsidRPr="00F5076C" w:rsidRDefault="00850CC7" w:rsidP="00850CC7">
            <w:pPr>
              <w:rPr>
                <w:lang w:val="en-GB"/>
              </w:rPr>
            </w:pPr>
            <w:del w:id="670" w:author="Hendrik Melchior" w:date="2023-02-24T13:33:00Z">
              <w:r w:rsidRPr="00F5076C" w:rsidDel="008A0075">
                <w:rPr>
                  <w:lang w:val="en-GB"/>
                </w:rPr>
                <w:delText>O</w:delText>
              </w:r>
            </w:del>
          </w:p>
        </w:tc>
        <w:tc>
          <w:tcPr>
            <w:tcW w:w="2855" w:type="dxa"/>
          </w:tcPr>
          <w:p w14:paraId="7E548A17" w14:textId="77777777" w:rsidR="00850CC7" w:rsidRPr="00F5076C" w:rsidRDefault="00850CC7" w:rsidP="00850CC7">
            <w:pPr>
              <w:rPr>
                <w:lang w:val="en-GB"/>
              </w:rPr>
            </w:pPr>
          </w:p>
        </w:tc>
      </w:tr>
      <w:tr w:rsidR="00850CC7" w:rsidRPr="00F5076C" w14:paraId="215108CD" w14:textId="77777777" w:rsidTr="006E3116">
        <w:tc>
          <w:tcPr>
            <w:tcW w:w="2690" w:type="dxa"/>
          </w:tcPr>
          <w:p w14:paraId="6F92378E" w14:textId="29BEA0FC" w:rsidR="00850CC7" w:rsidRPr="00F5076C" w:rsidRDefault="00850CC7" w:rsidP="00850CC7">
            <w:pPr>
              <w:rPr>
                <w:lang w:val="en-GB"/>
              </w:rPr>
            </w:pPr>
            <w:del w:id="671" w:author="Hendrik Melchior" w:date="2023-02-24T13:33:00Z">
              <w:r w:rsidRPr="00F5076C" w:rsidDel="008A0075">
                <w:rPr>
                  <w:lang w:val="en-GB"/>
                </w:rPr>
                <w:delText>Below Threshold Shareholding Quantity, &lt;BlwThrshldShrhldgQty&gt;</w:delText>
              </w:r>
            </w:del>
          </w:p>
        </w:tc>
        <w:tc>
          <w:tcPr>
            <w:tcW w:w="1176" w:type="dxa"/>
          </w:tcPr>
          <w:p w14:paraId="576A3A9F" w14:textId="54750E9E" w:rsidR="00850CC7" w:rsidRPr="00724C9E" w:rsidRDefault="00850CC7" w:rsidP="00850CC7">
            <w:pPr>
              <w:rPr>
                <w:lang w:val="en-GB"/>
              </w:rPr>
            </w:pPr>
            <w:del w:id="672" w:author="Hendrik Melchior" w:date="2023-02-24T13:33:00Z">
              <w:r w:rsidRPr="00F41C7B" w:rsidDel="008A0075">
                <w:rPr>
                  <w:lang w:val="en-GB"/>
                </w:rPr>
                <w:delText xml:space="preserve">Document </w:delText>
              </w:r>
            </w:del>
          </w:p>
        </w:tc>
        <w:tc>
          <w:tcPr>
            <w:tcW w:w="4314" w:type="dxa"/>
          </w:tcPr>
          <w:p w14:paraId="2157BF4E" w14:textId="253DF1E1" w:rsidR="00850CC7" w:rsidRPr="00F5076C" w:rsidRDefault="00850CC7" w:rsidP="00850CC7">
            <w:pPr>
              <w:rPr>
                <w:lang w:val="en-GB"/>
              </w:rPr>
            </w:pPr>
            <w:del w:id="673" w:author="Hendrik Melchior" w:date="2023-02-24T13:33:00Z">
              <w:r w:rsidRPr="00F5076C" w:rsidDel="008A0075">
                <w:rPr>
                  <w:lang w:val="en-GB"/>
                </w:rPr>
                <w:delText xml:space="preserve">This element is to be used to indicate any securities quantity held by clients of the responding intermediary having a balance below threshold </w:delText>
              </w:r>
            </w:del>
          </w:p>
        </w:tc>
        <w:tc>
          <w:tcPr>
            <w:tcW w:w="2035" w:type="dxa"/>
          </w:tcPr>
          <w:p w14:paraId="3E52C923" w14:textId="387CC27C" w:rsidR="00850CC7" w:rsidRPr="00F5076C" w:rsidRDefault="00850CC7" w:rsidP="00850CC7">
            <w:pPr>
              <w:rPr>
                <w:lang w:val="en-GB"/>
              </w:rPr>
            </w:pPr>
            <w:del w:id="674" w:author="Hendrik Melchior" w:date="2023-02-24T13:33:00Z">
              <w:r w:rsidRPr="00F5076C" w:rsidDel="008A0075">
                <w:rPr>
                  <w:lang w:val="en-GB"/>
                </w:rPr>
                <w:delText>O</w:delText>
              </w:r>
            </w:del>
          </w:p>
        </w:tc>
        <w:tc>
          <w:tcPr>
            <w:tcW w:w="2855" w:type="dxa"/>
          </w:tcPr>
          <w:p w14:paraId="08FB073B" w14:textId="77777777" w:rsidR="00850CC7" w:rsidRPr="00F5076C" w:rsidRDefault="00850CC7" w:rsidP="00850CC7">
            <w:pPr>
              <w:rPr>
                <w:lang w:val="en-GB"/>
              </w:rPr>
            </w:pPr>
          </w:p>
        </w:tc>
      </w:tr>
      <w:tr w:rsidR="009D174A" w:rsidRPr="00F5076C" w14:paraId="11258ADA" w14:textId="77777777" w:rsidTr="006E3116">
        <w:tc>
          <w:tcPr>
            <w:tcW w:w="2690" w:type="dxa"/>
          </w:tcPr>
          <w:p w14:paraId="3CCB53F3" w14:textId="77777777" w:rsidR="009D174A" w:rsidRPr="00F5076C" w:rsidRDefault="009D174A" w:rsidP="009D174A">
            <w:pPr>
              <w:rPr>
                <w:lang w:val="en-GB"/>
              </w:rPr>
            </w:pPr>
            <w:r w:rsidRPr="00F5076C">
              <w:rPr>
                <w:lang w:val="en-GB"/>
              </w:rPr>
              <w:t xml:space="preserve">Initial Date </w:t>
            </w:r>
            <w:proofErr w:type="gramStart"/>
            <w:r w:rsidRPr="00F5076C">
              <w:rPr>
                <w:lang w:val="en-GB"/>
              </w:rPr>
              <w:t>Of</w:t>
            </w:r>
            <w:proofErr w:type="gramEnd"/>
            <w:r w:rsidRPr="00F5076C">
              <w:rPr>
                <w:lang w:val="en-GB"/>
              </w:rPr>
              <w:t xml:space="preserve"> Shareholding, &lt;</w:t>
            </w:r>
            <w:proofErr w:type="spellStart"/>
            <w:r w:rsidRPr="00F5076C">
              <w:rPr>
                <w:lang w:val="en-GB"/>
              </w:rPr>
              <w:t>InitlDtOfShrhldg</w:t>
            </w:r>
            <w:proofErr w:type="spellEnd"/>
            <w:r w:rsidRPr="00F5076C">
              <w:rPr>
                <w:lang w:val="en-GB"/>
              </w:rPr>
              <w:t>&gt;</w:t>
            </w:r>
          </w:p>
        </w:tc>
        <w:tc>
          <w:tcPr>
            <w:tcW w:w="1176" w:type="dxa"/>
          </w:tcPr>
          <w:p w14:paraId="5F6062F3" w14:textId="54782CF8" w:rsidR="009D174A" w:rsidRPr="00F5076C" w:rsidRDefault="009D174A" w:rsidP="009D174A">
            <w:pPr>
              <w:rPr>
                <w:lang w:val="en-GB"/>
              </w:rPr>
            </w:pPr>
            <w:r w:rsidRPr="00724C9E">
              <w:rPr>
                <w:lang w:val="en-GB"/>
              </w:rPr>
              <w:t xml:space="preserve">Document </w:t>
            </w:r>
          </w:p>
        </w:tc>
        <w:tc>
          <w:tcPr>
            <w:tcW w:w="4314" w:type="dxa"/>
          </w:tcPr>
          <w:p w14:paraId="0FC0DDAC" w14:textId="77777777" w:rsidR="009D174A" w:rsidRPr="00F5076C" w:rsidRDefault="009D174A" w:rsidP="009D174A">
            <w:pPr>
              <w:rPr>
                <w:lang w:val="en-GB"/>
              </w:rPr>
            </w:pPr>
            <w:r w:rsidRPr="00F5076C">
              <w:rPr>
                <w:lang w:val="en-GB"/>
              </w:rPr>
              <w:t>To be reported only if and as requested in the SI request.</w:t>
            </w:r>
          </w:p>
          <w:p w14:paraId="7504B758" w14:textId="21620B19" w:rsidR="009D174A" w:rsidRPr="00F5076C" w:rsidRDefault="009D174A" w:rsidP="009D174A">
            <w:pPr>
              <w:rPr>
                <w:lang w:val="en-GB"/>
              </w:rPr>
            </w:pPr>
            <w:r w:rsidRPr="00F5076C">
              <w:rPr>
                <w:lang w:val="en-GB"/>
              </w:rPr>
              <w:t>Date (YYYY</w:t>
            </w:r>
            <w:r>
              <w:rPr>
                <w:lang w:val="en-GB"/>
              </w:rPr>
              <w:t>-MM-DD</w:t>
            </w:r>
            <w:r w:rsidRPr="00F5076C">
              <w:rPr>
                <w:lang w:val="en-GB"/>
              </w:rPr>
              <w:t>) is the preferred format</w:t>
            </w:r>
          </w:p>
        </w:tc>
        <w:tc>
          <w:tcPr>
            <w:tcW w:w="2035" w:type="dxa"/>
          </w:tcPr>
          <w:p w14:paraId="50FA9D15" w14:textId="77777777" w:rsidR="009D174A" w:rsidRPr="00F5076C" w:rsidRDefault="009D174A" w:rsidP="009D174A">
            <w:pPr>
              <w:rPr>
                <w:lang w:val="en-GB"/>
              </w:rPr>
            </w:pPr>
            <w:r w:rsidRPr="00F5076C">
              <w:rPr>
                <w:lang w:val="en-GB"/>
              </w:rPr>
              <w:t>C</w:t>
            </w:r>
          </w:p>
        </w:tc>
        <w:tc>
          <w:tcPr>
            <w:tcW w:w="2855" w:type="dxa"/>
          </w:tcPr>
          <w:p w14:paraId="3969210C" w14:textId="77777777" w:rsidR="009D174A" w:rsidRPr="00F5076C" w:rsidRDefault="009D174A" w:rsidP="009D174A">
            <w:pPr>
              <w:rPr>
                <w:lang w:val="en-GB"/>
              </w:rPr>
            </w:pPr>
            <w:r w:rsidRPr="00F5076C">
              <w:rPr>
                <w:lang w:val="en-GB"/>
              </w:rPr>
              <w:t>Table 2 – C12</w:t>
            </w:r>
          </w:p>
        </w:tc>
      </w:tr>
      <w:tr w:rsidR="009D174A" w:rsidRPr="00F5076C" w14:paraId="19407608" w14:textId="77777777" w:rsidTr="006E3116">
        <w:tc>
          <w:tcPr>
            <w:tcW w:w="2690" w:type="dxa"/>
          </w:tcPr>
          <w:p w14:paraId="684C773A" w14:textId="77777777" w:rsidR="009D174A" w:rsidRPr="00F5076C" w:rsidRDefault="009D174A" w:rsidP="009D174A">
            <w:pPr>
              <w:rPr>
                <w:lang w:val="en-GB"/>
              </w:rPr>
            </w:pPr>
            <w:r w:rsidRPr="00F5076C">
              <w:rPr>
                <w:lang w:val="en-GB"/>
              </w:rPr>
              <w:lastRenderedPageBreak/>
              <w:t>Third Party – Role, &lt;Role&gt;</w:t>
            </w:r>
          </w:p>
        </w:tc>
        <w:tc>
          <w:tcPr>
            <w:tcW w:w="1176" w:type="dxa"/>
          </w:tcPr>
          <w:p w14:paraId="5886E873" w14:textId="4950923A" w:rsidR="009D174A" w:rsidRPr="00F5076C" w:rsidRDefault="009D174A" w:rsidP="009D174A">
            <w:pPr>
              <w:rPr>
                <w:lang w:val="en-GB"/>
              </w:rPr>
            </w:pPr>
            <w:r w:rsidRPr="00724C9E">
              <w:rPr>
                <w:lang w:val="en-GB"/>
              </w:rPr>
              <w:t xml:space="preserve">Document </w:t>
            </w:r>
          </w:p>
        </w:tc>
        <w:tc>
          <w:tcPr>
            <w:tcW w:w="4314" w:type="dxa"/>
          </w:tcPr>
          <w:p w14:paraId="4A9071B2" w14:textId="77777777" w:rsidR="009D174A" w:rsidRPr="00F5076C" w:rsidRDefault="009D174A" w:rsidP="009D174A">
            <w:pPr>
              <w:rPr>
                <w:lang w:val="en-GB"/>
              </w:rPr>
            </w:pPr>
            <w:r w:rsidRPr="00F5076C">
              <w:rPr>
                <w:lang w:val="en-GB"/>
              </w:rPr>
              <w:t>To be used with code DECM, to report the details of the third party who is authorised to take investment decisions on behalf of the shareholder</w:t>
            </w:r>
          </w:p>
        </w:tc>
        <w:tc>
          <w:tcPr>
            <w:tcW w:w="2035" w:type="dxa"/>
          </w:tcPr>
          <w:p w14:paraId="2266A56A" w14:textId="77777777" w:rsidR="009D174A" w:rsidRPr="00F5076C" w:rsidRDefault="009D174A" w:rsidP="009D174A">
            <w:pPr>
              <w:rPr>
                <w:lang w:val="en-GB"/>
              </w:rPr>
            </w:pPr>
            <w:r w:rsidRPr="00F5076C">
              <w:rPr>
                <w:lang w:val="en-GB"/>
              </w:rPr>
              <w:t>O</w:t>
            </w:r>
          </w:p>
        </w:tc>
        <w:tc>
          <w:tcPr>
            <w:tcW w:w="2855" w:type="dxa"/>
          </w:tcPr>
          <w:p w14:paraId="56E48EA0" w14:textId="77777777" w:rsidR="009D174A" w:rsidRPr="00F5076C" w:rsidRDefault="009D174A" w:rsidP="009D174A">
            <w:pPr>
              <w:rPr>
                <w:lang w:val="en-GB"/>
              </w:rPr>
            </w:pPr>
            <w:r w:rsidRPr="00F5076C">
              <w:rPr>
                <w:lang w:val="en-GB"/>
              </w:rPr>
              <w:t>Table 2 – C13</w:t>
            </w:r>
          </w:p>
        </w:tc>
      </w:tr>
      <w:tr w:rsidR="009D174A" w:rsidRPr="00F5076C" w14:paraId="30DC5420" w14:textId="77777777" w:rsidTr="006E3116">
        <w:tc>
          <w:tcPr>
            <w:tcW w:w="2690" w:type="dxa"/>
          </w:tcPr>
          <w:p w14:paraId="58FCC594" w14:textId="77777777" w:rsidR="009D174A" w:rsidRPr="00F5076C" w:rsidRDefault="009D174A" w:rsidP="009D174A">
            <w:pPr>
              <w:rPr>
                <w:lang w:val="en-GB"/>
              </w:rPr>
            </w:pPr>
            <w:r w:rsidRPr="00F5076C">
              <w:rPr>
                <w:lang w:val="en-GB"/>
              </w:rPr>
              <w:t>Third Party – Name, &lt;Nm&gt;</w:t>
            </w:r>
          </w:p>
        </w:tc>
        <w:tc>
          <w:tcPr>
            <w:tcW w:w="1176" w:type="dxa"/>
          </w:tcPr>
          <w:p w14:paraId="7434B334" w14:textId="3306943C" w:rsidR="009D174A" w:rsidRPr="00F5076C" w:rsidRDefault="009D174A" w:rsidP="009D174A">
            <w:pPr>
              <w:rPr>
                <w:lang w:val="en-GB"/>
              </w:rPr>
            </w:pPr>
            <w:r w:rsidRPr="00724C9E">
              <w:rPr>
                <w:lang w:val="en-GB"/>
              </w:rPr>
              <w:t xml:space="preserve">Document </w:t>
            </w:r>
          </w:p>
        </w:tc>
        <w:tc>
          <w:tcPr>
            <w:tcW w:w="4314" w:type="dxa"/>
          </w:tcPr>
          <w:p w14:paraId="24CBB612" w14:textId="77777777" w:rsidR="009D174A" w:rsidRPr="00F5076C" w:rsidRDefault="009D174A" w:rsidP="009D174A">
            <w:pPr>
              <w:rPr>
                <w:lang w:val="en-GB"/>
              </w:rPr>
            </w:pPr>
            <w:r w:rsidRPr="00F5076C">
              <w:rPr>
                <w:lang w:val="en-GB"/>
              </w:rPr>
              <w:t>To be used to report the name of the third party</w:t>
            </w:r>
          </w:p>
        </w:tc>
        <w:tc>
          <w:tcPr>
            <w:tcW w:w="2035" w:type="dxa"/>
          </w:tcPr>
          <w:p w14:paraId="3614A4D6" w14:textId="77777777" w:rsidR="009D174A" w:rsidRPr="00F5076C" w:rsidRDefault="009D174A" w:rsidP="009D174A">
            <w:pPr>
              <w:rPr>
                <w:lang w:val="en-GB"/>
              </w:rPr>
            </w:pPr>
            <w:r w:rsidRPr="00F5076C">
              <w:rPr>
                <w:lang w:val="en-GB"/>
              </w:rPr>
              <w:t>O</w:t>
            </w:r>
          </w:p>
        </w:tc>
        <w:tc>
          <w:tcPr>
            <w:tcW w:w="2855" w:type="dxa"/>
          </w:tcPr>
          <w:p w14:paraId="5104667B" w14:textId="77777777" w:rsidR="009D174A" w:rsidRPr="00F5076C" w:rsidRDefault="009D174A" w:rsidP="009D174A">
            <w:pPr>
              <w:rPr>
                <w:lang w:val="en-GB"/>
              </w:rPr>
            </w:pPr>
            <w:r w:rsidRPr="00F5076C">
              <w:rPr>
                <w:lang w:val="en-GB"/>
              </w:rPr>
              <w:t>Table 2 – C13</w:t>
            </w:r>
          </w:p>
        </w:tc>
      </w:tr>
      <w:tr w:rsidR="009D174A" w:rsidRPr="00F5076C" w14:paraId="31C6C29A" w14:textId="77777777" w:rsidTr="006E3116">
        <w:tc>
          <w:tcPr>
            <w:tcW w:w="2690" w:type="dxa"/>
          </w:tcPr>
          <w:p w14:paraId="0F94287E" w14:textId="77777777" w:rsidR="009D174A" w:rsidRPr="00F5076C" w:rsidRDefault="009D174A" w:rsidP="009D174A">
            <w:pPr>
              <w:rPr>
                <w:lang w:val="en-GB"/>
              </w:rPr>
            </w:pPr>
            <w:r w:rsidRPr="00F5076C">
              <w:rPr>
                <w:lang w:val="en-GB"/>
              </w:rPr>
              <w:t>Third Party – Identification, &lt;Id&gt;</w:t>
            </w:r>
          </w:p>
        </w:tc>
        <w:tc>
          <w:tcPr>
            <w:tcW w:w="1176" w:type="dxa"/>
          </w:tcPr>
          <w:p w14:paraId="41E22D95" w14:textId="1E71A17C" w:rsidR="009D174A" w:rsidRPr="00F5076C" w:rsidRDefault="009D174A" w:rsidP="009D174A">
            <w:pPr>
              <w:rPr>
                <w:lang w:val="en-GB"/>
              </w:rPr>
            </w:pPr>
            <w:r w:rsidRPr="00724C9E">
              <w:rPr>
                <w:lang w:val="en-GB"/>
              </w:rPr>
              <w:t xml:space="preserve">Document </w:t>
            </w:r>
          </w:p>
        </w:tc>
        <w:tc>
          <w:tcPr>
            <w:tcW w:w="4314" w:type="dxa"/>
          </w:tcPr>
          <w:p w14:paraId="1CFB95BB" w14:textId="77777777" w:rsidR="009D174A" w:rsidRPr="00F5076C" w:rsidRDefault="009D174A" w:rsidP="009D174A">
            <w:pPr>
              <w:rPr>
                <w:lang w:val="en-GB"/>
              </w:rPr>
            </w:pPr>
            <w:r w:rsidRPr="00F5076C">
              <w:rPr>
                <w:lang w:val="en-GB"/>
              </w:rPr>
              <w:t>To be used to report the ID of the third party</w:t>
            </w:r>
          </w:p>
          <w:p w14:paraId="7AABF049" w14:textId="77777777" w:rsidR="009D174A" w:rsidRPr="00F5076C" w:rsidRDefault="009D174A" w:rsidP="009D174A">
            <w:pPr>
              <w:rPr>
                <w:lang w:val="en-GB"/>
              </w:rPr>
            </w:pPr>
            <w:r w:rsidRPr="00F5076C">
              <w:rPr>
                <w:lang w:val="en-GB"/>
              </w:rPr>
              <w:t>LEI is the preferred format</w:t>
            </w:r>
          </w:p>
        </w:tc>
        <w:tc>
          <w:tcPr>
            <w:tcW w:w="2035" w:type="dxa"/>
          </w:tcPr>
          <w:p w14:paraId="312E1A0E" w14:textId="77777777" w:rsidR="009D174A" w:rsidRPr="00F5076C" w:rsidRDefault="009D174A" w:rsidP="009D174A">
            <w:pPr>
              <w:rPr>
                <w:lang w:val="en-GB"/>
              </w:rPr>
            </w:pPr>
            <w:r w:rsidRPr="00F5076C">
              <w:rPr>
                <w:lang w:val="en-GB"/>
              </w:rPr>
              <w:t>O</w:t>
            </w:r>
          </w:p>
        </w:tc>
        <w:tc>
          <w:tcPr>
            <w:tcW w:w="2855" w:type="dxa"/>
          </w:tcPr>
          <w:p w14:paraId="50AA568A" w14:textId="77777777" w:rsidR="009D174A" w:rsidRPr="00F5076C" w:rsidRDefault="009D174A" w:rsidP="009D174A">
            <w:pPr>
              <w:rPr>
                <w:lang w:val="en-GB"/>
              </w:rPr>
            </w:pPr>
            <w:r w:rsidRPr="00F5076C">
              <w:rPr>
                <w:lang w:val="en-GB"/>
              </w:rPr>
              <w:t>Table 2 – C14</w:t>
            </w:r>
          </w:p>
        </w:tc>
      </w:tr>
    </w:tbl>
    <w:p w14:paraId="7214DC4A" w14:textId="466E9253" w:rsidR="00633189" w:rsidRDefault="00633189" w:rsidP="00633189">
      <w:pPr>
        <w:widowControl w:val="0"/>
        <w:autoSpaceDE w:val="0"/>
        <w:autoSpaceDN w:val="0"/>
        <w:spacing w:before="1" w:after="0"/>
        <w:ind w:left="112"/>
        <w:jc w:val="left"/>
        <w:rPr>
          <w:ins w:id="675" w:author="Mariangela FUMAGALLI" w:date="2023-04-17T12:12:00Z"/>
          <w:szCs w:val="22"/>
          <w:lang w:val="en-GB" w:eastAsia="en-GB" w:bidi="en-GB"/>
        </w:rPr>
      </w:pPr>
    </w:p>
    <w:p w14:paraId="1AF05784" w14:textId="77777777" w:rsidR="00FA2FAA" w:rsidRPr="00F5076C" w:rsidRDefault="00FA2FAA" w:rsidP="00633189">
      <w:pPr>
        <w:widowControl w:val="0"/>
        <w:autoSpaceDE w:val="0"/>
        <w:autoSpaceDN w:val="0"/>
        <w:spacing w:before="1" w:after="0"/>
        <w:ind w:left="112"/>
        <w:jc w:val="left"/>
        <w:rPr>
          <w:szCs w:val="22"/>
          <w:lang w:val="en-GB" w:eastAsia="en-GB" w:bidi="en-GB"/>
        </w:rPr>
      </w:pPr>
    </w:p>
    <w:p w14:paraId="2188E604" w14:textId="33AC9DDC" w:rsidR="00633189" w:rsidRPr="00EF627E" w:rsidRDefault="002F33C3" w:rsidP="00EF627E">
      <w:pPr>
        <w:pStyle w:val="Heading2"/>
        <w:numPr>
          <w:ilvl w:val="1"/>
          <w:numId w:val="25"/>
        </w:numPr>
      </w:pPr>
      <w:bookmarkStart w:id="676" w:name="_Toc85032882"/>
      <w:r w:rsidRPr="00EF627E">
        <w:t>Pagination for the Shareholder Identification Disclosure Response Message</w:t>
      </w:r>
      <w:bookmarkEnd w:id="676"/>
    </w:p>
    <w:p w14:paraId="6AEAAA08" w14:textId="77777777" w:rsidR="002F33C3" w:rsidRPr="005E0B2A" w:rsidRDefault="002F33C3" w:rsidP="002F33C3">
      <w:pPr>
        <w:rPr>
          <w:iCs/>
        </w:rPr>
      </w:pPr>
      <w:r w:rsidRPr="005E0B2A">
        <w:rPr>
          <w:iCs/>
        </w:rPr>
        <w:t xml:space="preserve">If the amount of shareholding information to be sent to the response recipient in the </w:t>
      </w:r>
      <w:proofErr w:type="spellStart"/>
      <w:r w:rsidRPr="005E0B2A">
        <w:rPr>
          <w:i/>
          <w:iCs/>
        </w:rPr>
        <w:t>ShareholdersIdentificationDisclosureResponse</w:t>
      </w:r>
      <w:proofErr w:type="spellEnd"/>
      <w:r w:rsidRPr="005E0B2A">
        <w:rPr>
          <w:iCs/>
        </w:rPr>
        <w:t xml:space="preserve"> (seev.047) message is too large for a single message, the responding intermediary may split the information in several paginated seev.047.</w:t>
      </w:r>
    </w:p>
    <w:p w14:paraId="1C7043AF" w14:textId="77777777" w:rsidR="002F33C3" w:rsidRPr="005E0B2A" w:rsidRDefault="002F33C3" w:rsidP="002F33C3">
      <w:pPr>
        <w:rPr>
          <w:iCs/>
        </w:rPr>
      </w:pPr>
      <w:r w:rsidRPr="005E0B2A">
        <w:rPr>
          <w:iCs/>
        </w:rPr>
        <w:t xml:space="preserve">In a set of paginated disclosure response messages, all common mandatory elements must bear the same values across all pages. It is also recommended to repeat all common optional elements in each </w:t>
      </w:r>
      <w:proofErr w:type="gramStart"/>
      <w:r w:rsidRPr="005E0B2A">
        <w:rPr>
          <w:iCs/>
        </w:rPr>
        <w:t>pages</w:t>
      </w:r>
      <w:proofErr w:type="gramEnd"/>
      <w:r w:rsidRPr="005E0B2A">
        <w:rPr>
          <w:iCs/>
        </w:rPr>
        <w:t xml:space="preserve"> as well.</w:t>
      </w:r>
    </w:p>
    <w:p w14:paraId="75CDCC6C" w14:textId="77777777" w:rsidR="002F33C3" w:rsidRDefault="002F33C3" w:rsidP="002F33C3">
      <w:pPr>
        <w:rPr>
          <w:iCs/>
        </w:rPr>
      </w:pPr>
      <w:r w:rsidRPr="005E0B2A">
        <w:rPr>
          <w:iCs/>
        </w:rPr>
        <w:t>The “</w:t>
      </w:r>
      <w:proofErr w:type="spellStart"/>
      <w:r w:rsidRPr="005E0B2A">
        <w:rPr>
          <w:i/>
          <w:iCs/>
        </w:rPr>
        <w:t>B</w:t>
      </w:r>
      <w:r w:rsidRPr="005E0B2A">
        <w:rPr>
          <w:rFonts w:cs="Arial"/>
          <w:i/>
          <w:iCs/>
        </w:rPr>
        <w:t>usinessMessageIdentifier</w:t>
      </w:r>
      <w:proofErr w:type="spellEnd"/>
      <w:r w:rsidRPr="005E0B2A">
        <w:rPr>
          <w:rFonts w:cs="Arial"/>
          <w:i/>
          <w:iCs/>
        </w:rPr>
        <w:t>”</w:t>
      </w:r>
      <w:r w:rsidRPr="005E0B2A">
        <w:rPr>
          <w:rFonts w:cs="Arial"/>
          <w:iCs/>
        </w:rPr>
        <w:t xml:space="preserve"> element in the Business Application Header </w:t>
      </w:r>
      <w:r>
        <w:rPr>
          <w:rFonts w:cs="Arial"/>
          <w:iCs/>
        </w:rPr>
        <w:t xml:space="preserve">(BAH) </w:t>
      </w:r>
      <w:r w:rsidRPr="005E0B2A">
        <w:rPr>
          <w:rFonts w:cs="Arial"/>
          <w:iCs/>
        </w:rPr>
        <w:t>must be different for each paginated message. However, the “</w:t>
      </w:r>
      <w:proofErr w:type="spellStart"/>
      <w:r w:rsidRPr="005E0B2A">
        <w:rPr>
          <w:i/>
          <w:iCs/>
        </w:rPr>
        <w:t>DisclosureResponseIdentification</w:t>
      </w:r>
      <w:proofErr w:type="spellEnd"/>
      <w:r w:rsidRPr="005E0B2A">
        <w:rPr>
          <w:iCs/>
        </w:rPr>
        <w:t xml:space="preserve">” element value in the seev.047 message will be </w:t>
      </w:r>
      <w:r>
        <w:rPr>
          <w:iCs/>
        </w:rPr>
        <w:t xml:space="preserve">identical </w:t>
      </w:r>
      <w:r w:rsidRPr="005E0B2A">
        <w:rPr>
          <w:iCs/>
        </w:rPr>
        <w:t>for all pages.</w:t>
      </w:r>
    </w:p>
    <w:p w14:paraId="68CF3CDE" w14:textId="77777777" w:rsidR="002F33C3" w:rsidRDefault="002F33C3" w:rsidP="002F33C3">
      <w:pPr>
        <w:rPr>
          <w:iCs/>
        </w:rPr>
      </w:pPr>
      <w:r>
        <w:rPr>
          <w:iCs/>
        </w:rPr>
        <w:t>Pagination must start at page “1” and incremented by 1 at each subsequent page.</w:t>
      </w:r>
    </w:p>
    <w:p w14:paraId="64D1A6FD" w14:textId="77777777" w:rsidR="002F33C3" w:rsidRDefault="002F33C3" w:rsidP="002F33C3">
      <w:pPr>
        <w:rPr>
          <w:iCs/>
        </w:rPr>
      </w:pPr>
    </w:p>
    <w:p w14:paraId="5A002C1F" w14:textId="77777777" w:rsidR="002F33C3" w:rsidRPr="005E0B2A" w:rsidRDefault="002F33C3" w:rsidP="002F33C3">
      <w:pPr>
        <w:ind w:left="180"/>
        <w:rPr>
          <w:rFonts w:eastAsiaTheme="minorHAnsi"/>
          <w:iCs/>
        </w:rPr>
      </w:pPr>
      <w:r>
        <w:rPr>
          <w:noProof/>
          <w:lang w:val="en-GB" w:eastAsia="en-GB"/>
        </w:rPr>
        <w:lastRenderedPageBreak/>
        <w:drawing>
          <wp:inline distT="0" distB="0" distL="0" distR="0" wp14:anchorId="53A996E6" wp14:editId="65237C0A">
            <wp:extent cx="7964279" cy="3295290"/>
            <wp:effectExtent l="0" t="0" r="0" b="63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7984742" cy="3303757"/>
                    </a:xfrm>
                    <a:prstGeom prst="rect">
                      <a:avLst/>
                    </a:prstGeom>
                  </pic:spPr>
                </pic:pic>
              </a:graphicData>
            </a:graphic>
          </wp:inline>
        </w:drawing>
      </w:r>
    </w:p>
    <w:p w14:paraId="660FE0DD" w14:textId="77777777" w:rsidR="002F33C3" w:rsidRDefault="002F33C3" w:rsidP="002F33C3">
      <w:pPr>
        <w:rPr>
          <w:lang w:val="en-GB"/>
        </w:rPr>
      </w:pPr>
    </w:p>
    <w:p w14:paraId="71E139CA" w14:textId="77777777" w:rsidR="002F33C3" w:rsidRPr="00F5076C" w:rsidRDefault="002F33C3" w:rsidP="00633189">
      <w:pPr>
        <w:ind w:left="360"/>
        <w:rPr>
          <w:lang w:val="en-GB"/>
        </w:rPr>
      </w:pPr>
    </w:p>
    <w:p w14:paraId="62B4E47B" w14:textId="77777777" w:rsidR="00D577D6" w:rsidRDefault="00D577D6">
      <w:pPr>
        <w:spacing w:after="0"/>
        <w:jc w:val="left"/>
        <w:rPr>
          <w:sz w:val="32"/>
          <w:highlight w:val="lightGray"/>
          <w:lang w:val="en-GB"/>
        </w:rPr>
      </w:pPr>
      <w:r>
        <w:rPr>
          <w:highlight w:val="lightGray"/>
          <w:lang w:val="en-GB"/>
        </w:rPr>
        <w:br w:type="page"/>
      </w:r>
    </w:p>
    <w:p w14:paraId="1BECF36F" w14:textId="688573B5" w:rsidR="00633189" w:rsidRPr="00F5076C" w:rsidRDefault="00633189" w:rsidP="00EF627E">
      <w:pPr>
        <w:pStyle w:val="Heading1"/>
        <w:rPr>
          <w:lang w:val="en-GB"/>
        </w:rPr>
      </w:pPr>
      <w:bookmarkStart w:id="677" w:name="_Toc85032883"/>
      <w:r w:rsidRPr="00F5076C">
        <w:rPr>
          <w:lang w:val="en-GB"/>
        </w:rPr>
        <w:lastRenderedPageBreak/>
        <w:t>Shareholders Identification Disclosure Response Cancellation Advice</w:t>
      </w:r>
      <w:bookmarkEnd w:id="677"/>
    </w:p>
    <w:p w14:paraId="6C43A3D7" w14:textId="77777777" w:rsidR="00233CDF" w:rsidRPr="00F5076C" w:rsidRDefault="00233CDF" w:rsidP="00EF627E">
      <w:pPr>
        <w:pStyle w:val="Heading2"/>
        <w:keepNext w:val="0"/>
        <w:widowControl w:val="0"/>
        <w:numPr>
          <w:ilvl w:val="0"/>
          <w:numId w:val="10"/>
        </w:numPr>
        <w:tabs>
          <w:tab w:val="left" w:pos="803"/>
        </w:tabs>
        <w:autoSpaceDE w:val="0"/>
        <w:autoSpaceDN w:val="0"/>
        <w:spacing w:before="244" w:after="0"/>
        <w:jc w:val="left"/>
        <w:rPr>
          <w:u w:val="none"/>
          <w:lang w:val="en-GB"/>
        </w:rPr>
      </w:pPr>
      <w:bookmarkStart w:id="678" w:name="_Toc85032884"/>
      <w:r w:rsidRPr="00F5076C">
        <w:rPr>
          <w:u w:val="thick"/>
          <w:lang w:val="en-GB"/>
        </w:rPr>
        <w:t>Scope.</w:t>
      </w:r>
      <w:bookmarkEnd w:id="678"/>
    </w:p>
    <w:p w14:paraId="79F169FC" w14:textId="77777777" w:rsidR="00233CDF" w:rsidRPr="00F5076C" w:rsidRDefault="00233CDF" w:rsidP="00233CDF">
      <w:pPr>
        <w:ind w:left="360"/>
        <w:rPr>
          <w:lang w:val="en-GB"/>
        </w:rPr>
      </w:pPr>
      <w:r w:rsidRPr="00F5076C">
        <w:rPr>
          <w:lang w:val="en-GB"/>
        </w:rPr>
        <w:t>For the above-described different communication needs, the following business data are required. Focus is on the processes described in the MP:</w:t>
      </w:r>
    </w:p>
    <w:p w14:paraId="54FBE6BD" w14:textId="77777777" w:rsidR="00233CDF" w:rsidRPr="00F5076C" w:rsidRDefault="00233CDF" w:rsidP="00EF627E">
      <w:pPr>
        <w:pStyle w:val="Heading2"/>
        <w:keepNext w:val="0"/>
        <w:widowControl w:val="0"/>
        <w:numPr>
          <w:ilvl w:val="0"/>
          <w:numId w:val="11"/>
        </w:numPr>
        <w:tabs>
          <w:tab w:val="left" w:pos="803"/>
        </w:tabs>
        <w:autoSpaceDE w:val="0"/>
        <w:autoSpaceDN w:val="0"/>
        <w:spacing w:before="244" w:after="0"/>
        <w:jc w:val="left"/>
        <w:rPr>
          <w:u w:val="none"/>
          <w:lang w:val="en-GB"/>
        </w:rPr>
      </w:pPr>
      <w:bookmarkStart w:id="679" w:name="_Toc85032885"/>
      <w:r w:rsidRPr="00F5076C">
        <w:rPr>
          <w:u w:val="thick"/>
          <w:lang w:val="en-GB"/>
        </w:rPr>
        <w:t>Common mandatory business data</w:t>
      </w:r>
      <w:r w:rsidRPr="00F5076C">
        <w:rPr>
          <w:spacing w:val="3"/>
          <w:u w:val="thick"/>
          <w:lang w:val="en-GB"/>
        </w:rPr>
        <w:t xml:space="preserve"> </w:t>
      </w:r>
      <w:r w:rsidRPr="00F5076C">
        <w:rPr>
          <w:u w:val="thick"/>
          <w:lang w:val="en-GB"/>
        </w:rPr>
        <w:t>requirements.</w:t>
      </w:r>
      <w:bookmarkEnd w:id="679"/>
    </w:p>
    <w:p w14:paraId="5ECFC19E" w14:textId="77777777" w:rsidR="00233CDF" w:rsidRPr="00F5076C" w:rsidRDefault="00233CDF" w:rsidP="00233CDF">
      <w:pPr>
        <w:ind w:left="360"/>
        <w:rPr>
          <w:lang w:val="en-GB" w:bidi="en-GB"/>
        </w:rPr>
      </w:pPr>
      <w:r w:rsidRPr="00F5076C">
        <w:rPr>
          <w:lang w:val="en-GB" w:bidi="en-GB"/>
        </w:rPr>
        <w:t xml:space="preserve">The SMPG recommends that all the below optional and mandatory </w:t>
      </w:r>
      <w:r w:rsidR="00103CBB" w:rsidRPr="00F5076C">
        <w:rPr>
          <w:lang w:val="en-GB" w:bidi="en-GB"/>
        </w:rPr>
        <w:t xml:space="preserve">elements </w:t>
      </w:r>
      <w:r w:rsidRPr="00F5076C">
        <w:rPr>
          <w:lang w:val="en-GB" w:bidi="en-GB"/>
        </w:rPr>
        <w:t xml:space="preserve">be present in all Shareholders Identification Disclosure Response Cancellation Advice messages. M / C / O identifies whether the business data is mandatory, </w:t>
      </w:r>
      <w:proofErr w:type="gramStart"/>
      <w:r w:rsidRPr="00F5076C">
        <w:rPr>
          <w:lang w:val="en-GB" w:bidi="en-GB"/>
        </w:rPr>
        <w:t>conditional</w:t>
      </w:r>
      <w:proofErr w:type="gramEnd"/>
      <w:r w:rsidRPr="00F5076C">
        <w:rPr>
          <w:lang w:val="en-GB" w:bidi="en-GB"/>
        </w:rPr>
        <w:t xml:space="preserve"> or optional </w:t>
      </w:r>
      <w:r w:rsidRPr="00F5076C">
        <w:rPr>
          <w:u w:val="single"/>
          <w:lang w:val="en-GB" w:bidi="en-GB"/>
        </w:rPr>
        <w:t>in the ISO 20022 standards</w:t>
      </w:r>
      <w:r w:rsidRPr="00F5076C">
        <w:rPr>
          <w:lang w:val="en-GB" w:bidi="en-GB"/>
        </w:rPr>
        <w:t>.</w:t>
      </w:r>
    </w:p>
    <w:p w14:paraId="353FC6FD" w14:textId="77777777" w:rsidR="00633189" w:rsidRPr="00F5076C" w:rsidRDefault="00633189" w:rsidP="00633189">
      <w:pPr>
        <w:ind w:left="360"/>
        <w:rPr>
          <w:lang w:val="en-GB"/>
        </w:rPr>
      </w:pPr>
    </w:p>
    <w:tbl>
      <w:tblPr>
        <w:tblStyle w:val="TableGrid"/>
        <w:tblW w:w="0" w:type="auto"/>
        <w:tblInd w:w="360" w:type="dxa"/>
        <w:tblLook w:val="04A0" w:firstRow="1" w:lastRow="0" w:firstColumn="1" w:lastColumn="0" w:noHBand="0" w:noVBand="1"/>
      </w:tblPr>
      <w:tblGrid>
        <w:gridCol w:w="2794"/>
        <w:gridCol w:w="1203"/>
        <w:gridCol w:w="4852"/>
        <w:gridCol w:w="1390"/>
        <w:gridCol w:w="2831"/>
      </w:tblGrid>
      <w:tr w:rsidR="00633189" w:rsidRPr="00F5076C" w14:paraId="350455B8" w14:textId="77777777" w:rsidTr="00E37F99">
        <w:tc>
          <w:tcPr>
            <w:tcW w:w="2796" w:type="dxa"/>
            <w:shd w:val="clear" w:color="auto" w:fill="000000" w:themeFill="text1"/>
          </w:tcPr>
          <w:p w14:paraId="6AC1A35C" w14:textId="77777777" w:rsidR="00633189" w:rsidRPr="00F5076C" w:rsidRDefault="00633189" w:rsidP="00633189">
            <w:pPr>
              <w:jc w:val="center"/>
              <w:rPr>
                <w:color w:val="FFFFFF" w:themeColor="background1"/>
                <w:sz w:val="20"/>
                <w:lang w:val="en-GB"/>
              </w:rPr>
            </w:pPr>
            <w:r w:rsidRPr="00F5076C">
              <w:rPr>
                <w:color w:val="FFFFFF" w:themeColor="background1"/>
                <w:sz w:val="20"/>
                <w:lang w:val="en-GB"/>
              </w:rPr>
              <w:t>Common mandatory elements</w:t>
            </w:r>
          </w:p>
        </w:tc>
        <w:tc>
          <w:tcPr>
            <w:tcW w:w="1206" w:type="dxa"/>
            <w:shd w:val="clear" w:color="auto" w:fill="000000" w:themeFill="text1"/>
          </w:tcPr>
          <w:p w14:paraId="21A4FD41" w14:textId="77777777" w:rsidR="00633189" w:rsidRPr="00F5076C" w:rsidRDefault="00633189" w:rsidP="00633189">
            <w:pPr>
              <w:jc w:val="center"/>
              <w:rPr>
                <w:color w:val="FFFFFF" w:themeColor="background1"/>
                <w:sz w:val="20"/>
                <w:lang w:val="en-GB"/>
              </w:rPr>
            </w:pPr>
            <w:r w:rsidRPr="00F5076C">
              <w:rPr>
                <w:color w:val="FFFFFF" w:themeColor="background1"/>
                <w:sz w:val="20"/>
                <w:lang w:val="en-GB"/>
              </w:rPr>
              <w:t>Place</w:t>
            </w:r>
          </w:p>
        </w:tc>
        <w:tc>
          <w:tcPr>
            <w:tcW w:w="4960" w:type="dxa"/>
            <w:shd w:val="clear" w:color="auto" w:fill="000000" w:themeFill="text1"/>
          </w:tcPr>
          <w:p w14:paraId="5194719E" w14:textId="77777777" w:rsidR="00633189" w:rsidRPr="00F5076C" w:rsidRDefault="00633189" w:rsidP="00633189">
            <w:pPr>
              <w:jc w:val="center"/>
              <w:rPr>
                <w:color w:val="FFFFFF" w:themeColor="background1"/>
                <w:sz w:val="20"/>
                <w:lang w:val="en-GB"/>
              </w:rPr>
            </w:pPr>
            <w:r w:rsidRPr="00F5076C">
              <w:rPr>
                <w:color w:val="FFFFFF" w:themeColor="background1"/>
                <w:sz w:val="20"/>
                <w:lang w:val="en-GB"/>
              </w:rPr>
              <w:t>Detailed usage</w:t>
            </w:r>
          </w:p>
        </w:tc>
        <w:tc>
          <w:tcPr>
            <w:tcW w:w="1418" w:type="dxa"/>
            <w:shd w:val="clear" w:color="auto" w:fill="000000" w:themeFill="text1"/>
          </w:tcPr>
          <w:p w14:paraId="46D78D6B" w14:textId="77777777" w:rsidR="00633189" w:rsidRPr="00F5076C" w:rsidRDefault="00633189" w:rsidP="00633189">
            <w:pPr>
              <w:jc w:val="center"/>
              <w:rPr>
                <w:color w:val="FFFFFF" w:themeColor="background1"/>
                <w:sz w:val="20"/>
                <w:lang w:val="en-GB"/>
              </w:rPr>
            </w:pPr>
            <w:r w:rsidRPr="00F5076C">
              <w:rPr>
                <w:color w:val="FFFFFF" w:themeColor="background1"/>
                <w:sz w:val="20"/>
                <w:lang w:val="en-GB"/>
              </w:rPr>
              <w:t>M/C/O</w:t>
            </w:r>
          </w:p>
        </w:tc>
        <w:tc>
          <w:tcPr>
            <w:tcW w:w="2916" w:type="dxa"/>
            <w:shd w:val="clear" w:color="auto" w:fill="000000" w:themeFill="text1"/>
          </w:tcPr>
          <w:p w14:paraId="5659259A" w14:textId="77777777" w:rsidR="00633189" w:rsidRPr="00F5076C" w:rsidRDefault="00633189" w:rsidP="00633189">
            <w:pPr>
              <w:jc w:val="center"/>
              <w:rPr>
                <w:color w:val="FFFFFF" w:themeColor="background1"/>
                <w:sz w:val="20"/>
                <w:lang w:val="en-GB"/>
              </w:rPr>
            </w:pPr>
            <w:r w:rsidRPr="00F5076C">
              <w:rPr>
                <w:color w:val="FFFFFF" w:themeColor="background1"/>
                <w:sz w:val="20"/>
                <w:lang w:val="en-GB"/>
              </w:rPr>
              <w:t>SRD II reference</w:t>
            </w:r>
          </w:p>
        </w:tc>
      </w:tr>
      <w:tr w:rsidR="006C4A82" w:rsidRPr="00F5076C" w14:paraId="6252C39E" w14:textId="77777777" w:rsidTr="006C4A82">
        <w:tc>
          <w:tcPr>
            <w:tcW w:w="2796" w:type="dxa"/>
          </w:tcPr>
          <w:p w14:paraId="02594658" w14:textId="77777777" w:rsidR="006C4A82" w:rsidRPr="00F5076C" w:rsidRDefault="006C4A82" w:rsidP="007B2333">
            <w:pPr>
              <w:jc w:val="left"/>
              <w:rPr>
                <w:lang w:val="en-GB"/>
              </w:rPr>
            </w:pPr>
            <w:r w:rsidRPr="00F5076C">
              <w:rPr>
                <w:lang w:val="en-GB"/>
              </w:rPr>
              <w:t>From, &lt;Fr&gt;</w:t>
            </w:r>
          </w:p>
        </w:tc>
        <w:tc>
          <w:tcPr>
            <w:tcW w:w="1206" w:type="dxa"/>
          </w:tcPr>
          <w:p w14:paraId="35EC50EC" w14:textId="77777777" w:rsidR="006C4A82" w:rsidRPr="00F5076C" w:rsidRDefault="006C4A82" w:rsidP="007B2333">
            <w:pPr>
              <w:jc w:val="left"/>
              <w:rPr>
                <w:lang w:val="en-GB"/>
              </w:rPr>
            </w:pPr>
            <w:r w:rsidRPr="00F5076C">
              <w:rPr>
                <w:lang w:val="en-GB"/>
              </w:rPr>
              <w:t>BAH</w:t>
            </w:r>
          </w:p>
        </w:tc>
        <w:tc>
          <w:tcPr>
            <w:tcW w:w="4960" w:type="dxa"/>
          </w:tcPr>
          <w:p w14:paraId="45E934FE" w14:textId="77777777" w:rsidR="006C4A82" w:rsidRPr="00F5076C" w:rsidRDefault="006C4A82" w:rsidP="00052FD2">
            <w:pPr>
              <w:rPr>
                <w:lang w:val="en-GB"/>
              </w:rPr>
            </w:pPr>
            <w:r w:rsidRPr="00F5076C">
              <w:rPr>
                <w:lang w:val="en-GB"/>
              </w:rPr>
              <w:t>The sender from a business context, which can be different than the actual sender in the transport header (similar to MEOR in MT). BICFI is the preferred format</w:t>
            </w:r>
          </w:p>
        </w:tc>
        <w:tc>
          <w:tcPr>
            <w:tcW w:w="1418" w:type="dxa"/>
          </w:tcPr>
          <w:p w14:paraId="1EA2DB27" w14:textId="77777777" w:rsidR="006C4A82" w:rsidRPr="00F5076C" w:rsidRDefault="006C4A82" w:rsidP="007B2333">
            <w:pPr>
              <w:jc w:val="left"/>
              <w:rPr>
                <w:lang w:val="en-GB"/>
              </w:rPr>
            </w:pPr>
            <w:r w:rsidRPr="00F5076C">
              <w:rPr>
                <w:lang w:val="en-GB"/>
              </w:rPr>
              <w:t>M</w:t>
            </w:r>
          </w:p>
        </w:tc>
        <w:tc>
          <w:tcPr>
            <w:tcW w:w="2916" w:type="dxa"/>
          </w:tcPr>
          <w:p w14:paraId="68BE29B4" w14:textId="77777777" w:rsidR="006C4A82" w:rsidRPr="00F5076C" w:rsidRDefault="006C4A82" w:rsidP="007B2333">
            <w:pPr>
              <w:jc w:val="left"/>
              <w:rPr>
                <w:lang w:val="en-GB"/>
              </w:rPr>
            </w:pPr>
          </w:p>
        </w:tc>
      </w:tr>
      <w:tr w:rsidR="006C4A82" w:rsidRPr="00F5076C" w14:paraId="4A92ED5B" w14:textId="77777777" w:rsidTr="006C4A82">
        <w:tc>
          <w:tcPr>
            <w:tcW w:w="2796" w:type="dxa"/>
          </w:tcPr>
          <w:p w14:paraId="1C276D73" w14:textId="77777777" w:rsidR="006C4A82" w:rsidRPr="00F5076C" w:rsidRDefault="006C4A82" w:rsidP="007B2333">
            <w:pPr>
              <w:jc w:val="left"/>
              <w:rPr>
                <w:lang w:val="en-GB"/>
              </w:rPr>
            </w:pPr>
            <w:r w:rsidRPr="00F5076C">
              <w:rPr>
                <w:lang w:val="en-GB"/>
              </w:rPr>
              <w:t>To, &lt;</w:t>
            </w:r>
            <w:proofErr w:type="spellStart"/>
            <w:r w:rsidRPr="00F5076C">
              <w:rPr>
                <w:lang w:val="en-GB"/>
              </w:rPr>
              <w:t>To</w:t>
            </w:r>
            <w:proofErr w:type="spellEnd"/>
            <w:r w:rsidRPr="00F5076C">
              <w:rPr>
                <w:lang w:val="en-GB"/>
              </w:rPr>
              <w:t>&gt;</w:t>
            </w:r>
          </w:p>
        </w:tc>
        <w:tc>
          <w:tcPr>
            <w:tcW w:w="1206" w:type="dxa"/>
          </w:tcPr>
          <w:p w14:paraId="2F9EA195" w14:textId="77777777" w:rsidR="006C4A82" w:rsidRPr="00F5076C" w:rsidRDefault="006C4A82" w:rsidP="007B2333">
            <w:pPr>
              <w:jc w:val="left"/>
              <w:rPr>
                <w:lang w:val="en-GB"/>
              </w:rPr>
            </w:pPr>
            <w:r w:rsidRPr="00F5076C">
              <w:rPr>
                <w:lang w:val="en-GB"/>
              </w:rPr>
              <w:t>BAH</w:t>
            </w:r>
          </w:p>
        </w:tc>
        <w:tc>
          <w:tcPr>
            <w:tcW w:w="4960" w:type="dxa"/>
          </w:tcPr>
          <w:p w14:paraId="73A98B92" w14:textId="77777777" w:rsidR="006C4A82" w:rsidRPr="00F5076C" w:rsidRDefault="006C4A82" w:rsidP="00052FD2">
            <w:pPr>
              <w:rPr>
                <w:lang w:val="en-GB"/>
              </w:rPr>
            </w:pPr>
            <w:r w:rsidRPr="00F5076C">
              <w:rPr>
                <w:lang w:val="en-GB"/>
              </w:rPr>
              <w:t>The receiver from a business context, which can be different than the actual receiver in the transport header (similar to MERE in MT). BICFI is the preferred format</w:t>
            </w:r>
          </w:p>
        </w:tc>
        <w:tc>
          <w:tcPr>
            <w:tcW w:w="1418" w:type="dxa"/>
          </w:tcPr>
          <w:p w14:paraId="4A5C53F4" w14:textId="77777777" w:rsidR="006C4A82" w:rsidRPr="00F5076C" w:rsidRDefault="006C4A82" w:rsidP="007B2333">
            <w:pPr>
              <w:jc w:val="left"/>
              <w:rPr>
                <w:lang w:val="en-GB"/>
              </w:rPr>
            </w:pPr>
            <w:r w:rsidRPr="00F5076C">
              <w:rPr>
                <w:lang w:val="en-GB"/>
              </w:rPr>
              <w:t>M</w:t>
            </w:r>
          </w:p>
        </w:tc>
        <w:tc>
          <w:tcPr>
            <w:tcW w:w="2916" w:type="dxa"/>
          </w:tcPr>
          <w:p w14:paraId="530D917B" w14:textId="77777777" w:rsidR="006C4A82" w:rsidRPr="00F5076C" w:rsidRDefault="006C4A82" w:rsidP="007B2333">
            <w:pPr>
              <w:jc w:val="left"/>
              <w:rPr>
                <w:lang w:val="en-GB"/>
              </w:rPr>
            </w:pPr>
          </w:p>
        </w:tc>
      </w:tr>
      <w:tr w:rsidR="006C4A82" w:rsidRPr="00F5076C" w14:paraId="32875AC5" w14:textId="77777777" w:rsidTr="006C4A82">
        <w:tc>
          <w:tcPr>
            <w:tcW w:w="2796" w:type="dxa"/>
          </w:tcPr>
          <w:p w14:paraId="01A89574" w14:textId="084CC3CE" w:rsidR="006C4A82" w:rsidRPr="00F5076C" w:rsidRDefault="006C4A82" w:rsidP="007B2333">
            <w:pPr>
              <w:jc w:val="left"/>
              <w:rPr>
                <w:lang w:val="en-GB"/>
              </w:rPr>
            </w:pPr>
            <w:proofErr w:type="spellStart"/>
            <w:r w:rsidRPr="00F5076C">
              <w:rPr>
                <w:lang w:val="en-GB"/>
              </w:rPr>
              <w:t>BusinessMessageIdentifier</w:t>
            </w:r>
            <w:proofErr w:type="spellEnd"/>
            <w:r w:rsidRPr="00F5076C">
              <w:rPr>
                <w:lang w:val="en-GB"/>
              </w:rPr>
              <w:t>,</w:t>
            </w:r>
            <w:r w:rsidR="00536175">
              <w:rPr>
                <w:lang w:val="en-GB"/>
              </w:rPr>
              <w:t xml:space="preserve">  </w:t>
            </w:r>
            <w:r w:rsidRPr="00F5076C">
              <w:rPr>
                <w:lang w:val="en-GB"/>
              </w:rPr>
              <w:t>&lt;</w:t>
            </w:r>
            <w:proofErr w:type="spellStart"/>
            <w:r w:rsidRPr="00F5076C">
              <w:rPr>
                <w:lang w:val="en-GB"/>
              </w:rPr>
              <w:t>BizMsgIdr</w:t>
            </w:r>
            <w:proofErr w:type="spellEnd"/>
            <w:r w:rsidRPr="00F5076C">
              <w:rPr>
                <w:lang w:val="en-GB"/>
              </w:rPr>
              <w:t>&gt;</w:t>
            </w:r>
          </w:p>
        </w:tc>
        <w:tc>
          <w:tcPr>
            <w:tcW w:w="1206" w:type="dxa"/>
          </w:tcPr>
          <w:p w14:paraId="3B7A2B01" w14:textId="77777777" w:rsidR="006C4A82" w:rsidRPr="00F5076C" w:rsidRDefault="006C4A82" w:rsidP="007B2333">
            <w:pPr>
              <w:jc w:val="left"/>
              <w:rPr>
                <w:lang w:val="en-GB"/>
              </w:rPr>
            </w:pPr>
            <w:r w:rsidRPr="00F5076C">
              <w:rPr>
                <w:lang w:val="en-GB"/>
              </w:rPr>
              <w:t>BAH</w:t>
            </w:r>
          </w:p>
        </w:tc>
        <w:tc>
          <w:tcPr>
            <w:tcW w:w="4960" w:type="dxa"/>
          </w:tcPr>
          <w:p w14:paraId="58D0911E" w14:textId="77777777" w:rsidR="006C4A82" w:rsidRPr="00F5076C" w:rsidRDefault="006C4A82" w:rsidP="00052FD2">
            <w:pPr>
              <w:rPr>
                <w:lang w:val="en-GB"/>
              </w:rPr>
            </w:pPr>
            <w:r w:rsidRPr="00F5076C">
              <w:rPr>
                <w:lang w:val="en-GB"/>
              </w:rPr>
              <w:t>The sender’s unique ID/reference of the message</w:t>
            </w:r>
          </w:p>
        </w:tc>
        <w:tc>
          <w:tcPr>
            <w:tcW w:w="1418" w:type="dxa"/>
          </w:tcPr>
          <w:p w14:paraId="545C0357" w14:textId="77777777" w:rsidR="006C4A82" w:rsidRPr="00F5076C" w:rsidRDefault="006C4A82" w:rsidP="007B2333">
            <w:pPr>
              <w:jc w:val="left"/>
              <w:rPr>
                <w:lang w:val="en-GB"/>
              </w:rPr>
            </w:pPr>
            <w:r w:rsidRPr="00F5076C">
              <w:rPr>
                <w:lang w:val="en-GB"/>
              </w:rPr>
              <w:t>M</w:t>
            </w:r>
          </w:p>
        </w:tc>
        <w:tc>
          <w:tcPr>
            <w:tcW w:w="2916" w:type="dxa"/>
          </w:tcPr>
          <w:p w14:paraId="68F8F978" w14:textId="04005A54" w:rsidR="006C4A82" w:rsidRPr="00F5076C" w:rsidRDefault="00052FD2" w:rsidP="007B2333">
            <w:pPr>
              <w:jc w:val="left"/>
              <w:rPr>
                <w:lang w:val="en-GB"/>
              </w:rPr>
            </w:pPr>
            <w:r>
              <w:rPr>
                <w:lang w:val="en-GB"/>
              </w:rPr>
              <w:t xml:space="preserve"> </w:t>
            </w:r>
          </w:p>
        </w:tc>
      </w:tr>
      <w:tr w:rsidR="006C4A82" w:rsidRPr="00F5076C" w14:paraId="5366F28A" w14:textId="77777777" w:rsidTr="006C4A82">
        <w:tc>
          <w:tcPr>
            <w:tcW w:w="2796" w:type="dxa"/>
          </w:tcPr>
          <w:p w14:paraId="0DB1F9CE" w14:textId="77777777" w:rsidR="006C4A82" w:rsidRPr="00F5076C" w:rsidRDefault="006C4A82" w:rsidP="007B2333">
            <w:pPr>
              <w:jc w:val="left"/>
              <w:rPr>
                <w:lang w:val="en-GB"/>
              </w:rPr>
            </w:pPr>
            <w:proofErr w:type="spellStart"/>
            <w:r w:rsidRPr="00F5076C">
              <w:rPr>
                <w:lang w:val="en-GB"/>
              </w:rPr>
              <w:t>MessageDefinitionIdentifier</w:t>
            </w:r>
            <w:proofErr w:type="spellEnd"/>
            <w:r w:rsidRPr="00F5076C">
              <w:rPr>
                <w:lang w:val="en-GB"/>
              </w:rPr>
              <w:t>, &lt;</w:t>
            </w:r>
            <w:proofErr w:type="spellStart"/>
            <w:r w:rsidRPr="00F5076C">
              <w:rPr>
                <w:lang w:val="en-GB"/>
              </w:rPr>
              <w:t>MsgDefIdr</w:t>
            </w:r>
            <w:proofErr w:type="spellEnd"/>
            <w:r w:rsidRPr="00F5076C">
              <w:rPr>
                <w:lang w:val="en-GB"/>
              </w:rPr>
              <w:t>&gt;</w:t>
            </w:r>
          </w:p>
        </w:tc>
        <w:tc>
          <w:tcPr>
            <w:tcW w:w="1206" w:type="dxa"/>
          </w:tcPr>
          <w:p w14:paraId="7FC91D30" w14:textId="77777777" w:rsidR="006C4A82" w:rsidRPr="00F5076C" w:rsidRDefault="006C4A82" w:rsidP="007B2333">
            <w:pPr>
              <w:jc w:val="left"/>
              <w:rPr>
                <w:lang w:val="en-GB"/>
              </w:rPr>
            </w:pPr>
            <w:r w:rsidRPr="00F5076C">
              <w:rPr>
                <w:lang w:val="en-GB"/>
              </w:rPr>
              <w:t>BAH</w:t>
            </w:r>
          </w:p>
        </w:tc>
        <w:tc>
          <w:tcPr>
            <w:tcW w:w="4960" w:type="dxa"/>
          </w:tcPr>
          <w:p w14:paraId="6171B3F8" w14:textId="77777777" w:rsidR="006C4A82" w:rsidRPr="00F5076C" w:rsidRDefault="006C4A82" w:rsidP="00052FD2">
            <w:pPr>
              <w:rPr>
                <w:lang w:val="en-GB"/>
              </w:rPr>
            </w:pPr>
            <w:r w:rsidRPr="00F5076C">
              <w:rPr>
                <w:lang w:val="en-GB"/>
              </w:rPr>
              <w:t xml:space="preserve">Contains the </w:t>
            </w:r>
            <w:proofErr w:type="spellStart"/>
            <w:r w:rsidRPr="00F5076C">
              <w:rPr>
                <w:lang w:val="en-GB"/>
              </w:rPr>
              <w:t>MessageIdentifier</w:t>
            </w:r>
            <w:proofErr w:type="spellEnd"/>
            <w:r w:rsidRPr="00F5076C">
              <w:rPr>
                <w:lang w:val="en-GB"/>
              </w:rPr>
              <w:t xml:space="preserve"> that defines the </w:t>
            </w:r>
            <w:proofErr w:type="spellStart"/>
            <w:r w:rsidRPr="00F5076C">
              <w:rPr>
                <w:lang w:val="en-GB"/>
              </w:rPr>
              <w:t>BusinessMessage</w:t>
            </w:r>
            <w:proofErr w:type="spellEnd"/>
            <w:r w:rsidRPr="00F5076C">
              <w:rPr>
                <w:lang w:val="en-GB"/>
              </w:rPr>
              <w:t>, e.g. seev.04</w:t>
            </w:r>
            <w:r w:rsidR="002B49ED" w:rsidRPr="00F5076C">
              <w:rPr>
                <w:lang w:val="en-GB"/>
              </w:rPr>
              <w:t>8</w:t>
            </w:r>
            <w:r w:rsidRPr="00F5076C">
              <w:rPr>
                <w:lang w:val="en-GB"/>
              </w:rPr>
              <w:t>.001.01</w:t>
            </w:r>
          </w:p>
        </w:tc>
        <w:tc>
          <w:tcPr>
            <w:tcW w:w="1418" w:type="dxa"/>
          </w:tcPr>
          <w:p w14:paraId="621222E8" w14:textId="77777777" w:rsidR="006C4A82" w:rsidRPr="00F5076C" w:rsidRDefault="006C4A82" w:rsidP="007B2333">
            <w:pPr>
              <w:jc w:val="left"/>
              <w:rPr>
                <w:lang w:val="en-GB"/>
              </w:rPr>
            </w:pPr>
            <w:r w:rsidRPr="00F5076C">
              <w:rPr>
                <w:lang w:val="en-GB"/>
              </w:rPr>
              <w:t>M</w:t>
            </w:r>
          </w:p>
        </w:tc>
        <w:tc>
          <w:tcPr>
            <w:tcW w:w="2916" w:type="dxa"/>
          </w:tcPr>
          <w:p w14:paraId="6CD21B1C" w14:textId="1C960D9A" w:rsidR="006C4A82" w:rsidRPr="00F5076C" w:rsidRDefault="00052FD2" w:rsidP="007B2333">
            <w:pPr>
              <w:jc w:val="left"/>
              <w:rPr>
                <w:lang w:val="en-GB"/>
              </w:rPr>
            </w:pPr>
            <w:r>
              <w:rPr>
                <w:lang w:val="en-GB"/>
              </w:rPr>
              <w:t xml:space="preserve"> </w:t>
            </w:r>
          </w:p>
        </w:tc>
      </w:tr>
      <w:tr w:rsidR="006C4A82" w:rsidRPr="00F5076C" w14:paraId="3D8318B5" w14:textId="77777777" w:rsidTr="006C4A82">
        <w:tc>
          <w:tcPr>
            <w:tcW w:w="2796" w:type="dxa"/>
          </w:tcPr>
          <w:p w14:paraId="2F736B3B" w14:textId="77777777" w:rsidR="006C4A82" w:rsidRPr="00F5076C" w:rsidRDefault="006C4A82" w:rsidP="007B2333">
            <w:pPr>
              <w:jc w:val="left"/>
              <w:rPr>
                <w:lang w:val="en-GB"/>
              </w:rPr>
            </w:pPr>
            <w:proofErr w:type="spellStart"/>
            <w:r w:rsidRPr="00F5076C">
              <w:rPr>
                <w:lang w:val="en-GB"/>
              </w:rPr>
              <w:t>CreationDate</w:t>
            </w:r>
            <w:proofErr w:type="spellEnd"/>
            <w:r w:rsidRPr="00F5076C">
              <w:rPr>
                <w:lang w:val="en-GB"/>
              </w:rPr>
              <w:t>, &lt;</w:t>
            </w:r>
            <w:proofErr w:type="spellStart"/>
            <w:r w:rsidRPr="00F5076C">
              <w:rPr>
                <w:lang w:val="en-GB"/>
              </w:rPr>
              <w:t>CreDt</w:t>
            </w:r>
            <w:proofErr w:type="spellEnd"/>
            <w:r w:rsidRPr="00F5076C">
              <w:rPr>
                <w:lang w:val="en-GB"/>
              </w:rPr>
              <w:t>&gt;</w:t>
            </w:r>
          </w:p>
        </w:tc>
        <w:tc>
          <w:tcPr>
            <w:tcW w:w="1206" w:type="dxa"/>
          </w:tcPr>
          <w:p w14:paraId="79E57AC4" w14:textId="77777777" w:rsidR="006C4A82" w:rsidRPr="00F5076C" w:rsidRDefault="006C4A82" w:rsidP="007B2333">
            <w:pPr>
              <w:jc w:val="left"/>
              <w:rPr>
                <w:lang w:val="en-GB"/>
              </w:rPr>
            </w:pPr>
            <w:r w:rsidRPr="00F5076C">
              <w:rPr>
                <w:lang w:val="en-GB"/>
              </w:rPr>
              <w:t>BAH</w:t>
            </w:r>
          </w:p>
        </w:tc>
        <w:tc>
          <w:tcPr>
            <w:tcW w:w="4960" w:type="dxa"/>
          </w:tcPr>
          <w:p w14:paraId="73A3A437" w14:textId="77777777" w:rsidR="006C4A82" w:rsidRPr="00F5076C" w:rsidRDefault="0087581F" w:rsidP="00052FD2">
            <w:pPr>
              <w:rPr>
                <w:lang w:val="en-GB"/>
              </w:rPr>
            </w:pPr>
            <w:r>
              <w:rPr>
                <w:lang w:val="en-GB"/>
              </w:rPr>
              <w:t xml:space="preserve">Date and time, using </w:t>
            </w:r>
            <w:proofErr w:type="spellStart"/>
            <w:r w:rsidRPr="0087581F">
              <w:rPr>
                <w:lang w:val="en-GB"/>
              </w:rPr>
              <w:t>ISONormalisedDateTime</w:t>
            </w:r>
            <w:proofErr w:type="spellEnd"/>
            <w:r>
              <w:rPr>
                <w:lang w:val="en-GB"/>
              </w:rPr>
              <w:t xml:space="preserve"> format</w:t>
            </w:r>
          </w:p>
        </w:tc>
        <w:tc>
          <w:tcPr>
            <w:tcW w:w="1418" w:type="dxa"/>
          </w:tcPr>
          <w:p w14:paraId="67DFCB4A" w14:textId="77777777" w:rsidR="006C4A82" w:rsidRPr="00F5076C" w:rsidRDefault="006C4A82" w:rsidP="007B2333">
            <w:pPr>
              <w:jc w:val="left"/>
              <w:rPr>
                <w:lang w:val="en-GB"/>
              </w:rPr>
            </w:pPr>
            <w:r w:rsidRPr="00F5076C">
              <w:rPr>
                <w:lang w:val="en-GB"/>
              </w:rPr>
              <w:t>M</w:t>
            </w:r>
          </w:p>
        </w:tc>
        <w:tc>
          <w:tcPr>
            <w:tcW w:w="2916" w:type="dxa"/>
          </w:tcPr>
          <w:p w14:paraId="0F86B2B9" w14:textId="77777777" w:rsidR="006C4A82" w:rsidRPr="00F5076C" w:rsidRDefault="006C4A82" w:rsidP="007B2333">
            <w:pPr>
              <w:jc w:val="left"/>
              <w:rPr>
                <w:lang w:val="en-GB"/>
              </w:rPr>
            </w:pPr>
          </w:p>
        </w:tc>
      </w:tr>
      <w:tr w:rsidR="0085023A" w:rsidRPr="00F5076C" w14:paraId="6829B381" w14:textId="77777777" w:rsidTr="00E37F99">
        <w:tc>
          <w:tcPr>
            <w:tcW w:w="2796" w:type="dxa"/>
          </w:tcPr>
          <w:p w14:paraId="6957A5C1" w14:textId="4394928E" w:rsidR="0085023A" w:rsidRPr="00F5076C" w:rsidRDefault="0085023A" w:rsidP="00807FE9">
            <w:pPr>
              <w:jc w:val="left"/>
              <w:rPr>
                <w:lang w:val="en-GB"/>
              </w:rPr>
            </w:pPr>
            <w:r w:rsidRPr="00F5076C">
              <w:rPr>
                <w:lang w:val="en-GB"/>
              </w:rPr>
              <w:t>Disclosure Response Identification,</w:t>
            </w:r>
            <w:r w:rsidR="00536175">
              <w:rPr>
                <w:lang w:val="en-GB"/>
              </w:rPr>
              <w:t xml:space="preserve">  </w:t>
            </w:r>
            <w:r w:rsidRPr="00F5076C">
              <w:rPr>
                <w:lang w:val="en-GB"/>
              </w:rPr>
              <w:t>&lt;</w:t>
            </w:r>
            <w:proofErr w:type="spellStart"/>
            <w:r w:rsidRPr="00F5076C">
              <w:rPr>
                <w:lang w:val="en-GB"/>
              </w:rPr>
              <w:t>DsclsrRspnId</w:t>
            </w:r>
            <w:proofErr w:type="spellEnd"/>
            <w:r w:rsidRPr="00F5076C">
              <w:rPr>
                <w:lang w:val="en-GB"/>
              </w:rPr>
              <w:t>&gt;</w:t>
            </w:r>
          </w:p>
        </w:tc>
        <w:tc>
          <w:tcPr>
            <w:tcW w:w="1206" w:type="dxa"/>
          </w:tcPr>
          <w:p w14:paraId="627EBA53" w14:textId="35C7219C" w:rsidR="0085023A" w:rsidRPr="00F5076C" w:rsidRDefault="0085023A" w:rsidP="00B47E18">
            <w:pPr>
              <w:rPr>
                <w:lang w:val="en-GB"/>
              </w:rPr>
            </w:pPr>
            <w:r w:rsidRPr="00317E78">
              <w:rPr>
                <w:lang w:val="en-GB"/>
              </w:rPr>
              <w:t xml:space="preserve">Document </w:t>
            </w:r>
          </w:p>
        </w:tc>
        <w:tc>
          <w:tcPr>
            <w:tcW w:w="4960" w:type="dxa"/>
          </w:tcPr>
          <w:p w14:paraId="32BEDA7E" w14:textId="77777777" w:rsidR="0085023A" w:rsidRPr="00F5076C" w:rsidRDefault="0085023A" w:rsidP="00B47E18">
            <w:pPr>
              <w:rPr>
                <w:lang w:val="en-GB"/>
              </w:rPr>
            </w:pPr>
          </w:p>
        </w:tc>
        <w:tc>
          <w:tcPr>
            <w:tcW w:w="1418" w:type="dxa"/>
          </w:tcPr>
          <w:p w14:paraId="5ED0F388" w14:textId="77777777" w:rsidR="0085023A" w:rsidRPr="00F5076C" w:rsidRDefault="0085023A" w:rsidP="00B47E18">
            <w:pPr>
              <w:rPr>
                <w:lang w:val="en-GB"/>
              </w:rPr>
            </w:pPr>
            <w:r w:rsidRPr="00F5076C">
              <w:rPr>
                <w:lang w:val="en-GB"/>
              </w:rPr>
              <w:t>M</w:t>
            </w:r>
          </w:p>
        </w:tc>
        <w:tc>
          <w:tcPr>
            <w:tcW w:w="2916" w:type="dxa"/>
          </w:tcPr>
          <w:p w14:paraId="111B877E" w14:textId="77777777" w:rsidR="0085023A" w:rsidRPr="00F5076C" w:rsidRDefault="0085023A" w:rsidP="00633189">
            <w:pPr>
              <w:rPr>
                <w:lang w:val="en-GB"/>
              </w:rPr>
            </w:pPr>
          </w:p>
        </w:tc>
      </w:tr>
      <w:tr w:rsidR="0085023A" w:rsidRPr="00F5076C" w14:paraId="7B2C9630" w14:textId="77777777" w:rsidTr="00E37F99">
        <w:tc>
          <w:tcPr>
            <w:tcW w:w="2796" w:type="dxa"/>
          </w:tcPr>
          <w:p w14:paraId="22D847B0" w14:textId="77777777" w:rsidR="0085023A" w:rsidRPr="00F5076C" w:rsidRDefault="0085023A" w:rsidP="006C762F">
            <w:pPr>
              <w:jc w:val="left"/>
              <w:rPr>
                <w:lang w:val="en-GB"/>
              </w:rPr>
            </w:pPr>
            <w:r w:rsidRPr="00F5076C">
              <w:rPr>
                <w:lang w:val="en-GB"/>
              </w:rPr>
              <w:t>Issuer Disclosure Request Identification, &lt;</w:t>
            </w:r>
            <w:proofErr w:type="spellStart"/>
            <w:r w:rsidRPr="00F5076C">
              <w:rPr>
                <w:lang w:val="en-GB"/>
              </w:rPr>
              <w:t>IssrDsclsrReqId</w:t>
            </w:r>
            <w:proofErr w:type="spellEnd"/>
            <w:r w:rsidRPr="00F5076C">
              <w:rPr>
                <w:lang w:val="en-GB"/>
              </w:rPr>
              <w:t>&gt;</w:t>
            </w:r>
          </w:p>
        </w:tc>
        <w:tc>
          <w:tcPr>
            <w:tcW w:w="1206" w:type="dxa"/>
          </w:tcPr>
          <w:p w14:paraId="5E42ED06" w14:textId="33613736" w:rsidR="0085023A" w:rsidRPr="00F5076C" w:rsidRDefault="0085023A" w:rsidP="00B47E18">
            <w:pPr>
              <w:rPr>
                <w:lang w:val="en-GB"/>
              </w:rPr>
            </w:pPr>
            <w:r w:rsidRPr="00317E78">
              <w:rPr>
                <w:lang w:val="en-GB"/>
              </w:rPr>
              <w:t xml:space="preserve">Document </w:t>
            </w:r>
          </w:p>
        </w:tc>
        <w:tc>
          <w:tcPr>
            <w:tcW w:w="4960" w:type="dxa"/>
          </w:tcPr>
          <w:p w14:paraId="488BE0F6" w14:textId="77777777" w:rsidR="0085023A" w:rsidRPr="00F5076C" w:rsidRDefault="0085023A" w:rsidP="00B47E18">
            <w:pPr>
              <w:rPr>
                <w:lang w:val="en-GB"/>
              </w:rPr>
            </w:pPr>
          </w:p>
        </w:tc>
        <w:tc>
          <w:tcPr>
            <w:tcW w:w="1418" w:type="dxa"/>
          </w:tcPr>
          <w:p w14:paraId="394218C8" w14:textId="77777777" w:rsidR="0085023A" w:rsidRPr="00F5076C" w:rsidRDefault="0085023A" w:rsidP="00B47E18">
            <w:pPr>
              <w:rPr>
                <w:lang w:val="en-GB"/>
              </w:rPr>
            </w:pPr>
            <w:r w:rsidRPr="00F5076C">
              <w:rPr>
                <w:lang w:val="en-GB"/>
              </w:rPr>
              <w:t>M</w:t>
            </w:r>
          </w:p>
        </w:tc>
        <w:tc>
          <w:tcPr>
            <w:tcW w:w="2916" w:type="dxa"/>
          </w:tcPr>
          <w:p w14:paraId="37BD7B36" w14:textId="77777777" w:rsidR="0085023A" w:rsidRPr="00F5076C" w:rsidRDefault="0085023A" w:rsidP="00633189">
            <w:pPr>
              <w:rPr>
                <w:lang w:val="en-GB"/>
              </w:rPr>
            </w:pPr>
          </w:p>
        </w:tc>
      </w:tr>
      <w:tr w:rsidR="0085023A" w:rsidRPr="00F5076C" w14:paraId="286F7FFA" w14:textId="77777777" w:rsidTr="00E37F99">
        <w:tc>
          <w:tcPr>
            <w:tcW w:w="2796" w:type="dxa"/>
          </w:tcPr>
          <w:p w14:paraId="788AABE4" w14:textId="338FEEC8" w:rsidR="0085023A" w:rsidRPr="00F5076C" w:rsidRDefault="0085023A" w:rsidP="00807FE9">
            <w:pPr>
              <w:jc w:val="left"/>
              <w:rPr>
                <w:lang w:val="en-GB"/>
              </w:rPr>
            </w:pPr>
            <w:r w:rsidRPr="00F5076C">
              <w:rPr>
                <w:lang w:val="en-GB"/>
              </w:rPr>
              <w:t>Financial Instrument Identification,</w:t>
            </w:r>
            <w:r w:rsidR="00536175">
              <w:rPr>
                <w:lang w:val="en-GB"/>
              </w:rPr>
              <w:t xml:space="preserve">  </w:t>
            </w:r>
            <w:r w:rsidRPr="00F5076C">
              <w:rPr>
                <w:lang w:val="en-GB"/>
              </w:rPr>
              <w:t>&lt;</w:t>
            </w:r>
            <w:proofErr w:type="spellStart"/>
            <w:r w:rsidRPr="00F5076C">
              <w:rPr>
                <w:lang w:val="en-GB"/>
              </w:rPr>
              <w:t>FinInstrmId</w:t>
            </w:r>
            <w:proofErr w:type="spellEnd"/>
            <w:r w:rsidRPr="00F5076C">
              <w:rPr>
                <w:lang w:val="en-GB"/>
              </w:rPr>
              <w:t>&gt;</w:t>
            </w:r>
          </w:p>
        </w:tc>
        <w:tc>
          <w:tcPr>
            <w:tcW w:w="1206" w:type="dxa"/>
          </w:tcPr>
          <w:p w14:paraId="7AF13ECA" w14:textId="33C8322B" w:rsidR="0085023A" w:rsidRPr="00F5076C" w:rsidRDefault="0085023A" w:rsidP="00B47E18">
            <w:pPr>
              <w:jc w:val="left"/>
              <w:rPr>
                <w:lang w:val="en-GB"/>
              </w:rPr>
            </w:pPr>
            <w:r w:rsidRPr="00317E78">
              <w:rPr>
                <w:lang w:val="en-GB"/>
              </w:rPr>
              <w:t xml:space="preserve">Document </w:t>
            </w:r>
          </w:p>
        </w:tc>
        <w:tc>
          <w:tcPr>
            <w:tcW w:w="4960" w:type="dxa"/>
          </w:tcPr>
          <w:p w14:paraId="1402BA0E" w14:textId="77777777" w:rsidR="0085023A" w:rsidRPr="00F5076C" w:rsidRDefault="0085023A" w:rsidP="00052FD2">
            <w:pPr>
              <w:rPr>
                <w:lang w:val="en-GB"/>
              </w:rPr>
            </w:pPr>
            <w:r w:rsidRPr="00F5076C">
              <w:rPr>
                <w:lang w:val="en-GB"/>
              </w:rPr>
              <w:t>ISIN is the preferred format</w:t>
            </w:r>
          </w:p>
        </w:tc>
        <w:tc>
          <w:tcPr>
            <w:tcW w:w="1418" w:type="dxa"/>
          </w:tcPr>
          <w:p w14:paraId="47A86980" w14:textId="77777777" w:rsidR="0085023A" w:rsidRPr="00F5076C" w:rsidRDefault="0085023A" w:rsidP="00B47E18">
            <w:pPr>
              <w:jc w:val="left"/>
              <w:rPr>
                <w:lang w:val="en-GB"/>
              </w:rPr>
            </w:pPr>
            <w:r w:rsidRPr="00F5076C">
              <w:rPr>
                <w:lang w:val="en-GB"/>
              </w:rPr>
              <w:t>M</w:t>
            </w:r>
          </w:p>
        </w:tc>
        <w:tc>
          <w:tcPr>
            <w:tcW w:w="2916" w:type="dxa"/>
          </w:tcPr>
          <w:p w14:paraId="22E4391B" w14:textId="77777777" w:rsidR="0085023A" w:rsidRPr="00F5076C" w:rsidRDefault="0085023A" w:rsidP="00807FE9">
            <w:pPr>
              <w:jc w:val="left"/>
              <w:rPr>
                <w:lang w:val="en-GB"/>
              </w:rPr>
            </w:pPr>
          </w:p>
        </w:tc>
      </w:tr>
      <w:tr w:rsidR="0085023A" w:rsidRPr="00F5076C" w14:paraId="43C5AB57" w14:textId="77777777" w:rsidTr="00E37F99">
        <w:tc>
          <w:tcPr>
            <w:tcW w:w="2796" w:type="dxa"/>
          </w:tcPr>
          <w:p w14:paraId="588D5204" w14:textId="77777777" w:rsidR="0085023A" w:rsidRPr="00F5076C" w:rsidRDefault="0085023A" w:rsidP="00807FE9">
            <w:pPr>
              <w:jc w:val="left"/>
              <w:rPr>
                <w:lang w:val="en-GB"/>
              </w:rPr>
            </w:pPr>
            <w:r w:rsidRPr="00F5076C">
              <w:rPr>
                <w:lang w:val="en-GB"/>
              </w:rPr>
              <w:lastRenderedPageBreak/>
              <w:t>Shareholders Disclosure Record Date, &lt;</w:t>
            </w:r>
            <w:proofErr w:type="spellStart"/>
            <w:r w:rsidRPr="00F5076C">
              <w:rPr>
                <w:lang w:val="en-GB"/>
              </w:rPr>
              <w:t>ShrhldrsDsclsrRcrdDt</w:t>
            </w:r>
            <w:proofErr w:type="spellEnd"/>
            <w:r w:rsidRPr="00F5076C">
              <w:rPr>
                <w:lang w:val="en-GB"/>
              </w:rPr>
              <w:t>&gt;</w:t>
            </w:r>
          </w:p>
        </w:tc>
        <w:tc>
          <w:tcPr>
            <w:tcW w:w="1206" w:type="dxa"/>
          </w:tcPr>
          <w:p w14:paraId="40904622" w14:textId="2239685A" w:rsidR="0085023A" w:rsidRPr="00F5076C" w:rsidRDefault="0085023A" w:rsidP="00B47E18">
            <w:pPr>
              <w:jc w:val="left"/>
              <w:rPr>
                <w:lang w:val="en-GB"/>
              </w:rPr>
            </w:pPr>
            <w:r w:rsidRPr="00317E78">
              <w:rPr>
                <w:lang w:val="en-GB"/>
              </w:rPr>
              <w:t xml:space="preserve">Document </w:t>
            </w:r>
          </w:p>
        </w:tc>
        <w:tc>
          <w:tcPr>
            <w:tcW w:w="4960" w:type="dxa"/>
          </w:tcPr>
          <w:p w14:paraId="79DF68A7" w14:textId="0F64F82D" w:rsidR="0085023A" w:rsidRPr="00F5076C" w:rsidRDefault="0085023A" w:rsidP="00052FD2">
            <w:pPr>
              <w:rPr>
                <w:lang w:val="en-GB"/>
              </w:rPr>
            </w:pPr>
            <w:r w:rsidRPr="00F5076C">
              <w:rPr>
                <w:lang w:val="en-GB"/>
              </w:rPr>
              <w:t>Date (YYYY</w:t>
            </w:r>
            <w:r>
              <w:rPr>
                <w:lang w:val="en-GB"/>
              </w:rPr>
              <w:t>-MM-DD</w:t>
            </w:r>
            <w:r w:rsidRPr="00F5076C">
              <w:rPr>
                <w:lang w:val="en-GB"/>
              </w:rPr>
              <w:t>) is the preferred format</w:t>
            </w:r>
          </w:p>
        </w:tc>
        <w:tc>
          <w:tcPr>
            <w:tcW w:w="1418" w:type="dxa"/>
          </w:tcPr>
          <w:p w14:paraId="0ABEDADD" w14:textId="77777777" w:rsidR="0085023A" w:rsidRPr="00F5076C" w:rsidRDefault="0085023A" w:rsidP="00B47E18">
            <w:pPr>
              <w:jc w:val="left"/>
              <w:rPr>
                <w:lang w:val="en-GB"/>
              </w:rPr>
            </w:pPr>
            <w:r w:rsidRPr="00F5076C">
              <w:rPr>
                <w:lang w:val="en-GB"/>
              </w:rPr>
              <w:t>M</w:t>
            </w:r>
          </w:p>
        </w:tc>
        <w:tc>
          <w:tcPr>
            <w:tcW w:w="2916" w:type="dxa"/>
          </w:tcPr>
          <w:p w14:paraId="56DEFE11" w14:textId="77777777" w:rsidR="0085023A" w:rsidRPr="00F5076C" w:rsidRDefault="0085023A" w:rsidP="00807FE9">
            <w:pPr>
              <w:jc w:val="left"/>
              <w:rPr>
                <w:lang w:val="en-GB"/>
              </w:rPr>
            </w:pPr>
          </w:p>
        </w:tc>
      </w:tr>
      <w:tr w:rsidR="0085023A" w:rsidRPr="00F5076C" w14:paraId="204312FD" w14:textId="77777777" w:rsidTr="00E37F99">
        <w:tc>
          <w:tcPr>
            <w:tcW w:w="2796" w:type="dxa"/>
          </w:tcPr>
          <w:p w14:paraId="114B084B" w14:textId="77777777" w:rsidR="0085023A" w:rsidRPr="00F5076C" w:rsidRDefault="0085023A" w:rsidP="006C762F">
            <w:pPr>
              <w:jc w:val="left"/>
              <w:rPr>
                <w:lang w:val="en-GB"/>
              </w:rPr>
            </w:pPr>
            <w:r w:rsidRPr="00F5076C">
              <w:rPr>
                <w:lang w:val="en-GB"/>
              </w:rPr>
              <w:t>Responding Intermediary – Name, &lt;Nm&gt;</w:t>
            </w:r>
          </w:p>
        </w:tc>
        <w:tc>
          <w:tcPr>
            <w:tcW w:w="1206" w:type="dxa"/>
          </w:tcPr>
          <w:p w14:paraId="0689D701" w14:textId="2F9181A8" w:rsidR="0085023A" w:rsidRPr="00F5076C" w:rsidRDefault="0085023A" w:rsidP="00B47E18">
            <w:pPr>
              <w:jc w:val="left"/>
              <w:rPr>
                <w:lang w:val="en-GB"/>
              </w:rPr>
            </w:pPr>
            <w:r w:rsidRPr="00317E78">
              <w:rPr>
                <w:lang w:val="en-GB"/>
              </w:rPr>
              <w:t xml:space="preserve">Document </w:t>
            </w:r>
          </w:p>
        </w:tc>
        <w:tc>
          <w:tcPr>
            <w:tcW w:w="4960" w:type="dxa"/>
          </w:tcPr>
          <w:p w14:paraId="7109E5DA" w14:textId="77777777" w:rsidR="0085023A" w:rsidRPr="00F5076C" w:rsidRDefault="0085023A" w:rsidP="00052FD2">
            <w:pPr>
              <w:rPr>
                <w:lang w:val="en-GB"/>
              </w:rPr>
            </w:pPr>
          </w:p>
        </w:tc>
        <w:tc>
          <w:tcPr>
            <w:tcW w:w="1418" w:type="dxa"/>
          </w:tcPr>
          <w:p w14:paraId="23C3C7A5" w14:textId="77777777" w:rsidR="0085023A" w:rsidRPr="00F5076C" w:rsidRDefault="0085023A" w:rsidP="00B47E18">
            <w:pPr>
              <w:jc w:val="left"/>
              <w:rPr>
                <w:lang w:val="en-GB"/>
              </w:rPr>
            </w:pPr>
            <w:r w:rsidRPr="00F5076C">
              <w:rPr>
                <w:lang w:val="en-GB"/>
              </w:rPr>
              <w:t>M</w:t>
            </w:r>
          </w:p>
        </w:tc>
        <w:tc>
          <w:tcPr>
            <w:tcW w:w="2916" w:type="dxa"/>
          </w:tcPr>
          <w:p w14:paraId="28CECAB4" w14:textId="77777777" w:rsidR="0085023A" w:rsidRPr="00F5076C" w:rsidRDefault="0085023A" w:rsidP="00807FE9">
            <w:pPr>
              <w:jc w:val="left"/>
              <w:rPr>
                <w:lang w:val="en-GB"/>
              </w:rPr>
            </w:pPr>
          </w:p>
        </w:tc>
      </w:tr>
      <w:tr w:rsidR="0085023A" w:rsidRPr="00F5076C" w14:paraId="613F247E" w14:textId="77777777" w:rsidTr="00E37F99">
        <w:tc>
          <w:tcPr>
            <w:tcW w:w="2796" w:type="dxa"/>
          </w:tcPr>
          <w:p w14:paraId="483C4535" w14:textId="77777777" w:rsidR="0085023A" w:rsidRPr="00F5076C" w:rsidRDefault="0085023A" w:rsidP="006C762F">
            <w:pPr>
              <w:jc w:val="left"/>
              <w:rPr>
                <w:lang w:val="en-GB"/>
              </w:rPr>
            </w:pPr>
            <w:r w:rsidRPr="00F5076C">
              <w:rPr>
                <w:lang w:val="en-GB"/>
              </w:rPr>
              <w:t>Responding Intermediary – Identification, &lt;Id&gt;</w:t>
            </w:r>
          </w:p>
        </w:tc>
        <w:tc>
          <w:tcPr>
            <w:tcW w:w="1206" w:type="dxa"/>
          </w:tcPr>
          <w:p w14:paraId="4B37DF2A" w14:textId="7C27E36B" w:rsidR="0085023A" w:rsidRPr="00F5076C" w:rsidRDefault="0085023A" w:rsidP="00B47E18">
            <w:pPr>
              <w:jc w:val="left"/>
              <w:rPr>
                <w:lang w:val="en-GB"/>
              </w:rPr>
            </w:pPr>
            <w:r w:rsidRPr="00317E78">
              <w:rPr>
                <w:lang w:val="en-GB"/>
              </w:rPr>
              <w:t xml:space="preserve">Document </w:t>
            </w:r>
          </w:p>
        </w:tc>
        <w:tc>
          <w:tcPr>
            <w:tcW w:w="4960" w:type="dxa"/>
          </w:tcPr>
          <w:p w14:paraId="39793117" w14:textId="77777777" w:rsidR="0085023A" w:rsidRPr="00F5076C" w:rsidRDefault="0085023A" w:rsidP="00052FD2">
            <w:pPr>
              <w:rPr>
                <w:lang w:val="en-GB"/>
              </w:rPr>
            </w:pPr>
            <w:r w:rsidRPr="00F5076C">
              <w:rPr>
                <w:lang w:val="en-GB"/>
              </w:rPr>
              <w:t>LEI is the preferred format</w:t>
            </w:r>
          </w:p>
        </w:tc>
        <w:tc>
          <w:tcPr>
            <w:tcW w:w="1418" w:type="dxa"/>
          </w:tcPr>
          <w:p w14:paraId="795D093B" w14:textId="77777777" w:rsidR="0085023A" w:rsidRPr="00F5076C" w:rsidRDefault="0085023A" w:rsidP="00B47E18">
            <w:pPr>
              <w:jc w:val="left"/>
              <w:rPr>
                <w:lang w:val="en-GB"/>
              </w:rPr>
            </w:pPr>
            <w:r w:rsidRPr="00F5076C">
              <w:rPr>
                <w:lang w:val="en-GB"/>
              </w:rPr>
              <w:t>M</w:t>
            </w:r>
          </w:p>
        </w:tc>
        <w:tc>
          <w:tcPr>
            <w:tcW w:w="2916" w:type="dxa"/>
          </w:tcPr>
          <w:p w14:paraId="01382063" w14:textId="77777777" w:rsidR="0085023A" w:rsidRPr="00F5076C" w:rsidRDefault="0085023A" w:rsidP="00807FE9">
            <w:pPr>
              <w:jc w:val="left"/>
              <w:rPr>
                <w:lang w:val="en-GB"/>
              </w:rPr>
            </w:pPr>
          </w:p>
        </w:tc>
      </w:tr>
    </w:tbl>
    <w:p w14:paraId="49B8E4F8" w14:textId="77777777" w:rsidR="00FA2FAA" w:rsidRPr="00FA2FAA" w:rsidRDefault="00FA2FAA" w:rsidP="00FA2FAA">
      <w:pPr>
        <w:ind w:left="360"/>
        <w:rPr>
          <w:ins w:id="680" w:author="Mariangela FUMAGALLI" w:date="2023-04-17T12:12:00Z"/>
          <w:lang w:val="en-GB"/>
        </w:rPr>
      </w:pPr>
      <w:bookmarkStart w:id="681" w:name="_Toc85032886"/>
    </w:p>
    <w:p w14:paraId="30F771A4" w14:textId="45BEF48F" w:rsidR="00233CDF" w:rsidRPr="00F5076C" w:rsidRDefault="00233CDF" w:rsidP="00EF627E">
      <w:pPr>
        <w:pStyle w:val="Heading2"/>
        <w:keepNext w:val="0"/>
        <w:widowControl w:val="0"/>
        <w:numPr>
          <w:ilvl w:val="0"/>
          <w:numId w:val="12"/>
        </w:numPr>
        <w:tabs>
          <w:tab w:val="left" w:pos="803"/>
        </w:tabs>
        <w:autoSpaceDE w:val="0"/>
        <w:autoSpaceDN w:val="0"/>
        <w:spacing w:before="244" w:after="0"/>
        <w:jc w:val="left"/>
        <w:rPr>
          <w:u w:val="none"/>
          <w:lang w:val="en-GB"/>
        </w:rPr>
      </w:pPr>
      <w:r w:rsidRPr="00F5076C">
        <w:rPr>
          <w:u w:val="thick"/>
          <w:lang w:val="en-GB"/>
        </w:rPr>
        <w:t>Optional business data</w:t>
      </w:r>
      <w:r w:rsidRPr="00F5076C">
        <w:rPr>
          <w:spacing w:val="3"/>
          <w:u w:val="thick"/>
          <w:lang w:val="en-GB"/>
        </w:rPr>
        <w:t xml:space="preserve"> </w:t>
      </w:r>
      <w:r w:rsidRPr="00F5076C">
        <w:rPr>
          <w:u w:val="thick"/>
          <w:lang w:val="en-GB"/>
        </w:rPr>
        <w:t>requirements.</w:t>
      </w:r>
      <w:bookmarkEnd w:id="681"/>
    </w:p>
    <w:p w14:paraId="1FCF5DDF" w14:textId="77777777" w:rsidR="00233CDF" w:rsidRPr="00F5076C" w:rsidRDefault="00233CDF" w:rsidP="00233CDF">
      <w:pPr>
        <w:widowControl w:val="0"/>
        <w:autoSpaceDE w:val="0"/>
        <w:autoSpaceDN w:val="0"/>
        <w:spacing w:before="57" w:after="0"/>
        <w:ind w:left="112" w:right="242"/>
        <w:jc w:val="left"/>
        <w:rPr>
          <w:szCs w:val="22"/>
          <w:lang w:val="en-GB" w:eastAsia="en-GB" w:bidi="en-GB"/>
        </w:rPr>
      </w:pPr>
      <w:r w:rsidRPr="00F5076C">
        <w:rPr>
          <w:szCs w:val="22"/>
          <w:lang w:val="en-GB" w:eastAsia="en-GB" w:bidi="en-GB"/>
        </w:rPr>
        <w:t xml:space="preserve">The below optional </w:t>
      </w:r>
      <w:r w:rsidR="00103CBB" w:rsidRPr="00F5076C">
        <w:rPr>
          <w:lang w:val="en-GB" w:bidi="en-GB"/>
        </w:rPr>
        <w:t xml:space="preserve">elements </w:t>
      </w:r>
      <w:r w:rsidRPr="00F5076C">
        <w:rPr>
          <w:szCs w:val="22"/>
          <w:lang w:val="en-GB" w:eastAsia="en-GB" w:bidi="en-GB"/>
        </w:rPr>
        <w:t>may be provided in a Shareholders Identification Disclosure Response Cancellation Advice message but are optional. If used, they must be used as described in the “Detailed usage” column. It is to be noted that most of the usage rules are standards rules, not market practice recommendations.</w:t>
      </w:r>
    </w:p>
    <w:p w14:paraId="7150FDD0" w14:textId="77777777" w:rsidR="00233CDF" w:rsidRPr="00F5076C" w:rsidRDefault="00233CDF" w:rsidP="00233CDF">
      <w:pPr>
        <w:widowControl w:val="0"/>
        <w:autoSpaceDE w:val="0"/>
        <w:autoSpaceDN w:val="0"/>
        <w:spacing w:before="1" w:after="0"/>
        <w:ind w:left="112"/>
        <w:jc w:val="left"/>
        <w:rPr>
          <w:szCs w:val="22"/>
          <w:lang w:val="en-GB" w:eastAsia="en-GB" w:bidi="en-GB"/>
        </w:rPr>
      </w:pPr>
      <w:r w:rsidRPr="00F5076C">
        <w:rPr>
          <w:szCs w:val="22"/>
          <w:lang w:val="en-GB" w:eastAsia="en-GB" w:bidi="en-GB"/>
        </w:rPr>
        <w:t xml:space="preserve">Any other </w:t>
      </w:r>
      <w:r w:rsidR="00103CBB" w:rsidRPr="00F5076C">
        <w:rPr>
          <w:lang w:val="en-GB" w:bidi="en-GB"/>
        </w:rPr>
        <w:t xml:space="preserve">elements </w:t>
      </w:r>
      <w:r w:rsidRPr="00F5076C">
        <w:rPr>
          <w:szCs w:val="22"/>
          <w:lang w:val="en-GB" w:eastAsia="en-GB" w:bidi="en-GB"/>
        </w:rPr>
        <w:t xml:space="preserve">not mentioned above or below are considered NOT needed for this specific type of message. If used, they will be </w:t>
      </w:r>
      <w:proofErr w:type="gramStart"/>
      <w:r w:rsidRPr="00F5076C">
        <w:rPr>
          <w:szCs w:val="22"/>
          <w:lang w:val="en-GB" w:eastAsia="en-GB" w:bidi="en-GB"/>
        </w:rPr>
        <w:t>market-specific</w:t>
      </w:r>
      <w:proofErr w:type="gramEnd"/>
      <w:r w:rsidRPr="00F5076C">
        <w:rPr>
          <w:szCs w:val="22"/>
          <w:lang w:val="en-GB" w:eastAsia="en-GB" w:bidi="en-GB"/>
        </w:rPr>
        <w:t>.</w:t>
      </w:r>
    </w:p>
    <w:p w14:paraId="4B26118B" w14:textId="77777777" w:rsidR="00633189" w:rsidRPr="00F5076C" w:rsidRDefault="00633189" w:rsidP="00633189">
      <w:pPr>
        <w:widowControl w:val="0"/>
        <w:autoSpaceDE w:val="0"/>
        <w:autoSpaceDN w:val="0"/>
        <w:spacing w:before="1" w:after="0"/>
        <w:ind w:left="112"/>
        <w:jc w:val="left"/>
        <w:rPr>
          <w:szCs w:val="22"/>
          <w:lang w:val="en-GB" w:eastAsia="en-GB" w:bidi="en-GB"/>
        </w:rPr>
      </w:pPr>
    </w:p>
    <w:tbl>
      <w:tblPr>
        <w:tblStyle w:val="TableGrid"/>
        <w:tblW w:w="0" w:type="auto"/>
        <w:tblInd w:w="360" w:type="dxa"/>
        <w:tblLook w:val="04A0" w:firstRow="1" w:lastRow="0" w:firstColumn="1" w:lastColumn="0" w:noHBand="0" w:noVBand="1"/>
      </w:tblPr>
      <w:tblGrid>
        <w:gridCol w:w="2795"/>
        <w:gridCol w:w="1185"/>
        <w:gridCol w:w="4860"/>
        <w:gridCol w:w="1393"/>
        <w:gridCol w:w="2837"/>
      </w:tblGrid>
      <w:tr w:rsidR="00633189" w:rsidRPr="00F5076C" w14:paraId="40C208BF" w14:textId="77777777" w:rsidTr="00052FD2">
        <w:tc>
          <w:tcPr>
            <w:tcW w:w="2795" w:type="dxa"/>
            <w:shd w:val="clear" w:color="auto" w:fill="000000" w:themeFill="text1"/>
          </w:tcPr>
          <w:p w14:paraId="0E7BDA70" w14:textId="77777777" w:rsidR="00633189" w:rsidRPr="00F5076C" w:rsidRDefault="00633189" w:rsidP="00633189">
            <w:pPr>
              <w:jc w:val="center"/>
              <w:rPr>
                <w:color w:val="FFFFFF" w:themeColor="background1"/>
                <w:sz w:val="20"/>
                <w:lang w:val="en-GB"/>
              </w:rPr>
            </w:pPr>
            <w:r w:rsidRPr="00F5076C">
              <w:rPr>
                <w:color w:val="FFFFFF" w:themeColor="background1"/>
                <w:sz w:val="20"/>
                <w:lang w:val="en-GB"/>
              </w:rPr>
              <w:t>Common optional elements</w:t>
            </w:r>
          </w:p>
        </w:tc>
        <w:tc>
          <w:tcPr>
            <w:tcW w:w="1185" w:type="dxa"/>
            <w:shd w:val="clear" w:color="auto" w:fill="000000" w:themeFill="text1"/>
          </w:tcPr>
          <w:p w14:paraId="4077C577" w14:textId="77777777" w:rsidR="00633189" w:rsidRPr="00F5076C" w:rsidRDefault="00633189" w:rsidP="00633189">
            <w:pPr>
              <w:jc w:val="center"/>
              <w:rPr>
                <w:color w:val="FFFFFF" w:themeColor="background1"/>
                <w:sz w:val="20"/>
                <w:lang w:val="en-GB"/>
              </w:rPr>
            </w:pPr>
            <w:r w:rsidRPr="00F5076C">
              <w:rPr>
                <w:color w:val="FFFFFF" w:themeColor="background1"/>
                <w:sz w:val="20"/>
                <w:lang w:val="en-GB"/>
              </w:rPr>
              <w:t>Place</w:t>
            </w:r>
          </w:p>
        </w:tc>
        <w:tc>
          <w:tcPr>
            <w:tcW w:w="4860" w:type="dxa"/>
            <w:shd w:val="clear" w:color="auto" w:fill="000000" w:themeFill="text1"/>
          </w:tcPr>
          <w:p w14:paraId="4DDF4AB5" w14:textId="77777777" w:rsidR="00633189" w:rsidRPr="00F5076C" w:rsidRDefault="00633189" w:rsidP="00633189">
            <w:pPr>
              <w:jc w:val="center"/>
              <w:rPr>
                <w:color w:val="FFFFFF" w:themeColor="background1"/>
                <w:sz w:val="20"/>
                <w:lang w:val="en-GB"/>
              </w:rPr>
            </w:pPr>
            <w:r w:rsidRPr="00F5076C">
              <w:rPr>
                <w:color w:val="FFFFFF" w:themeColor="background1"/>
                <w:sz w:val="20"/>
                <w:lang w:val="en-GB"/>
              </w:rPr>
              <w:t>Detailed usage</w:t>
            </w:r>
          </w:p>
        </w:tc>
        <w:tc>
          <w:tcPr>
            <w:tcW w:w="1393" w:type="dxa"/>
            <w:shd w:val="clear" w:color="auto" w:fill="000000" w:themeFill="text1"/>
          </w:tcPr>
          <w:p w14:paraId="0A41F1DA" w14:textId="77777777" w:rsidR="00633189" w:rsidRPr="00F5076C" w:rsidRDefault="00633189" w:rsidP="00633189">
            <w:pPr>
              <w:jc w:val="center"/>
              <w:rPr>
                <w:color w:val="FFFFFF" w:themeColor="background1"/>
                <w:sz w:val="20"/>
                <w:lang w:val="en-GB"/>
              </w:rPr>
            </w:pPr>
            <w:r w:rsidRPr="00F5076C">
              <w:rPr>
                <w:color w:val="FFFFFF" w:themeColor="background1"/>
                <w:sz w:val="20"/>
                <w:lang w:val="en-GB"/>
              </w:rPr>
              <w:t>M/C/O</w:t>
            </w:r>
          </w:p>
        </w:tc>
        <w:tc>
          <w:tcPr>
            <w:tcW w:w="2837" w:type="dxa"/>
            <w:shd w:val="clear" w:color="auto" w:fill="000000" w:themeFill="text1"/>
          </w:tcPr>
          <w:p w14:paraId="1EE7E17C" w14:textId="77777777" w:rsidR="00633189" w:rsidRPr="00F5076C" w:rsidRDefault="00633189" w:rsidP="00633189">
            <w:pPr>
              <w:jc w:val="center"/>
              <w:rPr>
                <w:color w:val="FFFFFF" w:themeColor="background1"/>
                <w:sz w:val="20"/>
                <w:lang w:val="en-GB"/>
              </w:rPr>
            </w:pPr>
            <w:r w:rsidRPr="00F5076C">
              <w:rPr>
                <w:color w:val="FFFFFF" w:themeColor="background1"/>
                <w:sz w:val="20"/>
                <w:lang w:val="en-GB"/>
              </w:rPr>
              <w:t>SRD II reference</w:t>
            </w:r>
          </w:p>
        </w:tc>
      </w:tr>
      <w:tr w:rsidR="002B49ED" w:rsidRPr="00F5076C" w14:paraId="765CB8F8" w14:textId="77777777" w:rsidTr="00052FD2">
        <w:tc>
          <w:tcPr>
            <w:tcW w:w="2795" w:type="dxa"/>
          </w:tcPr>
          <w:p w14:paraId="6ED651CA" w14:textId="77777777" w:rsidR="002B49ED" w:rsidRPr="00F5076C" w:rsidRDefault="002B49ED" w:rsidP="007B2333">
            <w:pPr>
              <w:jc w:val="left"/>
              <w:rPr>
                <w:lang w:val="en-GB"/>
              </w:rPr>
            </w:pPr>
            <w:r w:rsidRPr="00F5076C">
              <w:rPr>
                <w:lang w:val="en-GB"/>
              </w:rPr>
              <w:t>Related – From, &lt;Fr&gt;</w:t>
            </w:r>
          </w:p>
        </w:tc>
        <w:tc>
          <w:tcPr>
            <w:tcW w:w="1185" w:type="dxa"/>
          </w:tcPr>
          <w:p w14:paraId="2F0C9A62" w14:textId="77777777" w:rsidR="002B49ED" w:rsidRPr="00F5076C" w:rsidRDefault="002B49ED" w:rsidP="007B2333">
            <w:pPr>
              <w:jc w:val="left"/>
              <w:rPr>
                <w:lang w:val="en-GB"/>
              </w:rPr>
            </w:pPr>
            <w:r w:rsidRPr="00F5076C">
              <w:rPr>
                <w:lang w:val="en-GB"/>
              </w:rPr>
              <w:t>BAH</w:t>
            </w:r>
          </w:p>
        </w:tc>
        <w:tc>
          <w:tcPr>
            <w:tcW w:w="4860" w:type="dxa"/>
          </w:tcPr>
          <w:p w14:paraId="118B7FF0" w14:textId="77777777" w:rsidR="002B49ED" w:rsidRPr="00F5076C" w:rsidRDefault="002B49ED" w:rsidP="00052FD2">
            <w:pPr>
              <w:rPr>
                <w:lang w:val="en-GB"/>
              </w:rPr>
            </w:pPr>
            <w:r w:rsidRPr="00F5076C">
              <w:rPr>
                <w:lang w:val="en-GB"/>
              </w:rPr>
              <w:t>Optional block in the BAH, for the related message: the sender from a business context, which can be different than the actual sender in the transport header (similar to MEOR in MT). BICFI is the preferred format</w:t>
            </w:r>
          </w:p>
        </w:tc>
        <w:tc>
          <w:tcPr>
            <w:tcW w:w="1393" w:type="dxa"/>
          </w:tcPr>
          <w:p w14:paraId="2FB7E7F7" w14:textId="214C7476" w:rsidR="002B49ED" w:rsidRPr="00F5076C" w:rsidRDefault="0087581F" w:rsidP="007B2333">
            <w:pPr>
              <w:jc w:val="left"/>
              <w:rPr>
                <w:lang w:val="en-GB"/>
              </w:rPr>
            </w:pPr>
            <w:r>
              <w:rPr>
                <w:szCs w:val="22"/>
                <w:lang w:val="en-GB" w:eastAsia="en-GB" w:bidi="en-GB"/>
              </w:rPr>
              <w:t>C*</w:t>
            </w:r>
          </w:p>
        </w:tc>
        <w:tc>
          <w:tcPr>
            <w:tcW w:w="2837" w:type="dxa"/>
          </w:tcPr>
          <w:p w14:paraId="3D4AB709" w14:textId="77777777" w:rsidR="002B49ED" w:rsidRPr="00F5076C" w:rsidRDefault="002B49ED" w:rsidP="007B2333">
            <w:pPr>
              <w:jc w:val="left"/>
              <w:rPr>
                <w:lang w:val="en-GB"/>
              </w:rPr>
            </w:pPr>
          </w:p>
        </w:tc>
      </w:tr>
      <w:tr w:rsidR="002B49ED" w:rsidRPr="00F5076C" w14:paraId="0A4476C0" w14:textId="77777777" w:rsidTr="00052FD2">
        <w:tc>
          <w:tcPr>
            <w:tcW w:w="2795" w:type="dxa"/>
          </w:tcPr>
          <w:p w14:paraId="5E310717" w14:textId="77777777" w:rsidR="002B49ED" w:rsidRPr="00F5076C" w:rsidRDefault="002B49ED" w:rsidP="007B2333">
            <w:pPr>
              <w:jc w:val="left"/>
              <w:rPr>
                <w:lang w:val="en-GB"/>
              </w:rPr>
            </w:pPr>
            <w:r w:rsidRPr="00F5076C">
              <w:rPr>
                <w:lang w:val="en-GB"/>
              </w:rPr>
              <w:t>Related – To, &lt;</w:t>
            </w:r>
            <w:proofErr w:type="spellStart"/>
            <w:r w:rsidRPr="00F5076C">
              <w:rPr>
                <w:lang w:val="en-GB"/>
              </w:rPr>
              <w:t>To</w:t>
            </w:r>
            <w:proofErr w:type="spellEnd"/>
            <w:r w:rsidRPr="00F5076C">
              <w:rPr>
                <w:lang w:val="en-GB"/>
              </w:rPr>
              <w:t>&gt;</w:t>
            </w:r>
          </w:p>
        </w:tc>
        <w:tc>
          <w:tcPr>
            <w:tcW w:w="1185" w:type="dxa"/>
          </w:tcPr>
          <w:p w14:paraId="19E9E715" w14:textId="77777777" w:rsidR="002B49ED" w:rsidRPr="00F5076C" w:rsidRDefault="002B49ED" w:rsidP="007B2333">
            <w:pPr>
              <w:jc w:val="left"/>
              <w:rPr>
                <w:lang w:val="en-GB"/>
              </w:rPr>
            </w:pPr>
            <w:r w:rsidRPr="00F5076C">
              <w:rPr>
                <w:lang w:val="en-GB"/>
              </w:rPr>
              <w:t>BAH</w:t>
            </w:r>
          </w:p>
        </w:tc>
        <w:tc>
          <w:tcPr>
            <w:tcW w:w="4860" w:type="dxa"/>
          </w:tcPr>
          <w:p w14:paraId="3D52CF6B" w14:textId="77777777" w:rsidR="002B49ED" w:rsidRPr="00F5076C" w:rsidRDefault="002B49ED" w:rsidP="00052FD2">
            <w:pPr>
              <w:rPr>
                <w:lang w:val="en-GB"/>
              </w:rPr>
            </w:pPr>
            <w:r w:rsidRPr="00F5076C">
              <w:rPr>
                <w:lang w:val="en-GB"/>
              </w:rPr>
              <w:t>Optional block in the BAH, for the related message: the receiver from a business context, which can be different than the actual receiver in the transport header (similar to MERE in MT). BICFI is the preferred format</w:t>
            </w:r>
          </w:p>
        </w:tc>
        <w:tc>
          <w:tcPr>
            <w:tcW w:w="1393" w:type="dxa"/>
          </w:tcPr>
          <w:p w14:paraId="2CEC1DF4" w14:textId="0D1C9EA0" w:rsidR="002B49ED" w:rsidRPr="00F5076C" w:rsidRDefault="0087581F" w:rsidP="007B2333">
            <w:pPr>
              <w:jc w:val="left"/>
              <w:rPr>
                <w:lang w:val="en-GB"/>
              </w:rPr>
            </w:pPr>
            <w:r>
              <w:rPr>
                <w:szCs w:val="22"/>
                <w:lang w:val="en-GB" w:eastAsia="en-GB" w:bidi="en-GB"/>
              </w:rPr>
              <w:t>C*</w:t>
            </w:r>
          </w:p>
        </w:tc>
        <w:tc>
          <w:tcPr>
            <w:tcW w:w="2837" w:type="dxa"/>
          </w:tcPr>
          <w:p w14:paraId="7945EA8F" w14:textId="77777777" w:rsidR="002B49ED" w:rsidRPr="00F5076C" w:rsidRDefault="002B49ED" w:rsidP="007B2333">
            <w:pPr>
              <w:jc w:val="left"/>
              <w:rPr>
                <w:lang w:val="en-GB"/>
              </w:rPr>
            </w:pPr>
          </w:p>
        </w:tc>
      </w:tr>
      <w:tr w:rsidR="002B49ED" w:rsidRPr="00F5076C" w14:paraId="3E059CF5" w14:textId="77777777" w:rsidTr="00052FD2">
        <w:tc>
          <w:tcPr>
            <w:tcW w:w="2795" w:type="dxa"/>
          </w:tcPr>
          <w:p w14:paraId="7F8C4E88" w14:textId="1DFE05BE" w:rsidR="002B49ED" w:rsidRPr="00F5076C" w:rsidRDefault="002B49ED" w:rsidP="007B2333">
            <w:pPr>
              <w:jc w:val="left"/>
              <w:rPr>
                <w:lang w:val="en-GB"/>
              </w:rPr>
            </w:pPr>
            <w:r w:rsidRPr="00F5076C">
              <w:rPr>
                <w:lang w:val="en-GB"/>
              </w:rPr>
              <w:t xml:space="preserve">Related – </w:t>
            </w:r>
            <w:proofErr w:type="spellStart"/>
            <w:r w:rsidRPr="00F5076C">
              <w:rPr>
                <w:lang w:val="en-GB"/>
              </w:rPr>
              <w:t>BusinessMessageIdentifier</w:t>
            </w:r>
            <w:proofErr w:type="spellEnd"/>
            <w:r w:rsidRPr="00F5076C">
              <w:rPr>
                <w:lang w:val="en-GB"/>
              </w:rPr>
              <w:t>,</w:t>
            </w:r>
            <w:r w:rsidR="00536175">
              <w:rPr>
                <w:lang w:val="en-GB"/>
              </w:rPr>
              <w:t xml:space="preserve">  </w:t>
            </w:r>
            <w:r w:rsidRPr="00F5076C">
              <w:rPr>
                <w:lang w:val="en-GB"/>
              </w:rPr>
              <w:t>&lt;</w:t>
            </w:r>
            <w:proofErr w:type="spellStart"/>
            <w:r w:rsidRPr="00F5076C">
              <w:rPr>
                <w:lang w:val="en-GB"/>
              </w:rPr>
              <w:t>BizMsgIdr</w:t>
            </w:r>
            <w:proofErr w:type="spellEnd"/>
            <w:r w:rsidRPr="00F5076C">
              <w:rPr>
                <w:lang w:val="en-GB"/>
              </w:rPr>
              <w:t>&gt;</w:t>
            </w:r>
          </w:p>
        </w:tc>
        <w:tc>
          <w:tcPr>
            <w:tcW w:w="1185" w:type="dxa"/>
          </w:tcPr>
          <w:p w14:paraId="44ADACBE" w14:textId="77777777" w:rsidR="002B49ED" w:rsidRPr="00F5076C" w:rsidRDefault="002B49ED" w:rsidP="007B2333">
            <w:pPr>
              <w:jc w:val="left"/>
              <w:rPr>
                <w:lang w:val="en-GB"/>
              </w:rPr>
            </w:pPr>
            <w:r w:rsidRPr="00F5076C">
              <w:rPr>
                <w:lang w:val="en-GB"/>
              </w:rPr>
              <w:t>BAH</w:t>
            </w:r>
          </w:p>
        </w:tc>
        <w:tc>
          <w:tcPr>
            <w:tcW w:w="4860" w:type="dxa"/>
          </w:tcPr>
          <w:p w14:paraId="55C8E03F" w14:textId="77777777" w:rsidR="002B49ED" w:rsidRPr="00F5076C" w:rsidRDefault="002B49ED" w:rsidP="00052FD2">
            <w:pPr>
              <w:rPr>
                <w:lang w:val="en-GB"/>
              </w:rPr>
            </w:pPr>
            <w:r w:rsidRPr="00F5076C">
              <w:rPr>
                <w:lang w:val="en-GB"/>
              </w:rPr>
              <w:t>Optional block in the BAH, for the related message: the sender’s unique ID/reference of the message</w:t>
            </w:r>
          </w:p>
        </w:tc>
        <w:tc>
          <w:tcPr>
            <w:tcW w:w="1393" w:type="dxa"/>
          </w:tcPr>
          <w:p w14:paraId="164FA7F5" w14:textId="352F048B" w:rsidR="002B49ED" w:rsidRPr="00F5076C" w:rsidRDefault="0087581F" w:rsidP="007B2333">
            <w:pPr>
              <w:jc w:val="left"/>
              <w:rPr>
                <w:lang w:val="en-GB"/>
              </w:rPr>
            </w:pPr>
            <w:r>
              <w:rPr>
                <w:szCs w:val="22"/>
                <w:lang w:val="en-GB" w:eastAsia="en-GB" w:bidi="en-GB"/>
              </w:rPr>
              <w:t>C*</w:t>
            </w:r>
          </w:p>
        </w:tc>
        <w:tc>
          <w:tcPr>
            <w:tcW w:w="2837" w:type="dxa"/>
          </w:tcPr>
          <w:p w14:paraId="08EB1808" w14:textId="77777777" w:rsidR="002B49ED" w:rsidRPr="00F5076C" w:rsidRDefault="002B49ED" w:rsidP="007B2333">
            <w:pPr>
              <w:jc w:val="left"/>
              <w:rPr>
                <w:lang w:val="en-GB"/>
              </w:rPr>
            </w:pPr>
          </w:p>
        </w:tc>
      </w:tr>
      <w:tr w:rsidR="002B49ED" w:rsidRPr="00F5076C" w14:paraId="10077D4A" w14:textId="77777777" w:rsidTr="00052FD2">
        <w:tc>
          <w:tcPr>
            <w:tcW w:w="2795" w:type="dxa"/>
          </w:tcPr>
          <w:p w14:paraId="786349BA" w14:textId="77777777" w:rsidR="002B49ED" w:rsidRPr="00F5076C" w:rsidRDefault="002B49ED" w:rsidP="007B2333">
            <w:pPr>
              <w:jc w:val="left"/>
              <w:rPr>
                <w:lang w:val="en-GB"/>
              </w:rPr>
            </w:pPr>
            <w:r w:rsidRPr="00F5076C">
              <w:rPr>
                <w:lang w:val="en-GB"/>
              </w:rPr>
              <w:t xml:space="preserve">Related – </w:t>
            </w:r>
            <w:proofErr w:type="spellStart"/>
            <w:r w:rsidRPr="00F5076C">
              <w:rPr>
                <w:lang w:val="en-GB"/>
              </w:rPr>
              <w:t>MessageDefinitionIdentifier</w:t>
            </w:r>
            <w:proofErr w:type="spellEnd"/>
            <w:r w:rsidRPr="00F5076C">
              <w:rPr>
                <w:lang w:val="en-GB"/>
              </w:rPr>
              <w:t>, &lt;</w:t>
            </w:r>
            <w:proofErr w:type="spellStart"/>
            <w:r w:rsidRPr="00F5076C">
              <w:rPr>
                <w:lang w:val="en-GB"/>
              </w:rPr>
              <w:t>MsgDefIdr</w:t>
            </w:r>
            <w:proofErr w:type="spellEnd"/>
            <w:r w:rsidRPr="00F5076C">
              <w:rPr>
                <w:lang w:val="en-GB"/>
              </w:rPr>
              <w:t>&gt;</w:t>
            </w:r>
          </w:p>
        </w:tc>
        <w:tc>
          <w:tcPr>
            <w:tcW w:w="1185" w:type="dxa"/>
          </w:tcPr>
          <w:p w14:paraId="141065E6" w14:textId="77777777" w:rsidR="002B49ED" w:rsidRPr="00F5076C" w:rsidRDefault="002B49ED" w:rsidP="007B2333">
            <w:pPr>
              <w:jc w:val="left"/>
              <w:rPr>
                <w:lang w:val="en-GB"/>
              </w:rPr>
            </w:pPr>
            <w:r w:rsidRPr="00F5076C">
              <w:rPr>
                <w:lang w:val="en-GB"/>
              </w:rPr>
              <w:t>BAH</w:t>
            </w:r>
          </w:p>
        </w:tc>
        <w:tc>
          <w:tcPr>
            <w:tcW w:w="4860" w:type="dxa"/>
          </w:tcPr>
          <w:p w14:paraId="5421EFD0" w14:textId="16B71ADD" w:rsidR="002B49ED" w:rsidRPr="00F5076C" w:rsidRDefault="002B49ED" w:rsidP="00052FD2">
            <w:pPr>
              <w:rPr>
                <w:lang w:val="en-GB"/>
              </w:rPr>
            </w:pPr>
            <w:r w:rsidRPr="00F5076C">
              <w:rPr>
                <w:lang w:val="en-GB"/>
              </w:rPr>
              <w:t xml:space="preserve">Optional block in the BAH, for the related </w:t>
            </w:r>
            <w:proofErr w:type="gramStart"/>
            <w:r w:rsidRPr="00F5076C">
              <w:rPr>
                <w:lang w:val="en-GB"/>
              </w:rPr>
              <w:t>message:</w:t>
            </w:r>
            <w:proofErr w:type="gramEnd"/>
            <w:r w:rsidRPr="00F5076C">
              <w:rPr>
                <w:lang w:val="en-GB"/>
              </w:rPr>
              <w:t xml:space="preserve"> contains the </w:t>
            </w:r>
            <w:proofErr w:type="spellStart"/>
            <w:r w:rsidRPr="00F5076C">
              <w:rPr>
                <w:lang w:val="en-GB"/>
              </w:rPr>
              <w:t>MessageIdentifier</w:t>
            </w:r>
            <w:proofErr w:type="spellEnd"/>
            <w:r w:rsidRPr="00F5076C">
              <w:rPr>
                <w:lang w:val="en-GB"/>
              </w:rPr>
              <w:t xml:space="preserve"> that defines the </w:t>
            </w:r>
            <w:proofErr w:type="spellStart"/>
            <w:r w:rsidRPr="00F5076C">
              <w:rPr>
                <w:lang w:val="en-GB"/>
              </w:rPr>
              <w:t>BusinessMessage</w:t>
            </w:r>
            <w:proofErr w:type="spellEnd"/>
            <w:r w:rsidRPr="00F5076C">
              <w:rPr>
                <w:lang w:val="en-GB"/>
              </w:rPr>
              <w:t>, e.g. seev.047.001.</w:t>
            </w:r>
            <w:r w:rsidR="00696365">
              <w:rPr>
                <w:lang w:val="en-GB"/>
              </w:rPr>
              <w:t>xx</w:t>
            </w:r>
          </w:p>
        </w:tc>
        <w:tc>
          <w:tcPr>
            <w:tcW w:w="1393" w:type="dxa"/>
          </w:tcPr>
          <w:p w14:paraId="34F9CE70" w14:textId="67CE1D03" w:rsidR="002B49ED" w:rsidRPr="00F5076C" w:rsidRDefault="0087581F" w:rsidP="007B2333">
            <w:pPr>
              <w:jc w:val="left"/>
              <w:rPr>
                <w:lang w:val="en-GB"/>
              </w:rPr>
            </w:pPr>
            <w:r>
              <w:rPr>
                <w:szCs w:val="22"/>
                <w:lang w:val="en-GB" w:eastAsia="en-GB" w:bidi="en-GB"/>
              </w:rPr>
              <w:t>C*</w:t>
            </w:r>
          </w:p>
        </w:tc>
        <w:tc>
          <w:tcPr>
            <w:tcW w:w="2837" w:type="dxa"/>
          </w:tcPr>
          <w:p w14:paraId="6E716A4A" w14:textId="77777777" w:rsidR="002B49ED" w:rsidRPr="00F5076C" w:rsidRDefault="002B49ED" w:rsidP="007B2333">
            <w:pPr>
              <w:jc w:val="left"/>
              <w:rPr>
                <w:lang w:val="en-GB"/>
              </w:rPr>
            </w:pPr>
          </w:p>
        </w:tc>
      </w:tr>
      <w:tr w:rsidR="002B49ED" w:rsidRPr="00F5076C" w14:paraId="1A4E6218" w14:textId="77777777" w:rsidTr="00052FD2">
        <w:tc>
          <w:tcPr>
            <w:tcW w:w="2795" w:type="dxa"/>
          </w:tcPr>
          <w:p w14:paraId="0A5E42A6" w14:textId="77777777" w:rsidR="002B49ED" w:rsidRPr="00F5076C" w:rsidRDefault="002B49ED" w:rsidP="007B2333">
            <w:pPr>
              <w:jc w:val="left"/>
              <w:rPr>
                <w:lang w:val="en-GB"/>
              </w:rPr>
            </w:pPr>
            <w:r w:rsidRPr="00F5076C">
              <w:rPr>
                <w:lang w:val="en-GB"/>
              </w:rPr>
              <w:t xml:space="preserve">Related – </w:t>
            </w:r>
            <w:proofErr w:type="spellStart"/>
            <w:r w:rsidRPr="00F5076C">
              <w:rPr>
                <w:lang w:val="en-GB"/>
              </w:rPr>
              <w:t>CreationDate</w:t>
            </w:r>
            <w:proofErr w:type="spellEnd"/>
            <w:r w:rsidRPr="00F5076C">
              <w:rPr>
                <w:lang w:val="en-GB"/>
              </w:rPr>
              <w:t>, &lt;</w:t>
            </w:r>
            <w:proofErr w:type="spellStart"/>
            <w:r w:rsidRPr="00F5076C">
              <w:rPr>
                <w:lang w:val="en-GB"/>
              </w:rPr>
              <w:t>CreDt</w:t>
            </w:r>
            <w:proofErr w:type="spellEnd"/>
            <w:r w:rsidRPr="00F5076C">
              <w:rPr>
                <w:lang w:val="en-GB"/>
              </w:rPr>
              <w:t>&gt;</w:t>
            </w:r>
          </w:p>
        </w:tc>
        <w:tc>
          <w:tcPr>
            <w:tcW w:w="1185" w:type="dxa"/>
          </w:tcPr>
          <w:p w14:paraId="5D2F87B6" w14:textId="77777777" w:rsidR="002B49ED" w:rsidRPr="00F5076C" w:rsidRDefault="002B49ED" w:rsidP="007B2333">
            <w:pPr>
              <w:jc w:val="left"/>
              <w:rPr>
                <w:lang w:val="en-GB"/>
              </w:rPr>
            </w:pPr>
            <w:r w:rsidRPr="00F5076C">
              <w:rPr>
                <w:lang w:val="en-GB"/>
              </w:rPr>
              <w:t>BAH</w:t>
            </w:r>
          </w:p>
        </w:tc>
        <w:tc>
          <w:tcPr>
            <w:tcW w:w="4860" w:type="dxa"/>
          </w:tcPr>
          <w:p w14:paraId="03762DCF" w14:textId="77777777" w:rsidR="002B49ED" w:rsidRPr="00F5076C" w:rsidRDefault="002B49ED" w:rsidP="00052FD2">
            <w:pPr>
              <w:rPr>
                <w:lang w:val="en-GB"/>
              </w:rPr>
            </w:pPr>
            <w:r w:rsidRPr="00F5076C">
              <w:rPr>
                <w:lang w:val="en-GB"/>
              </w:rPr>
              <w:t>Optional block in the BAH, for the related message</w:t>
            </w:r>
            <w:r w:rsidR="0087581F">
              <w:rPr>
                <w:lang w:val="en-GB"/>
              </w:rPr>
              <w:t xml:space="preserve">: date and time, using </w:t>
            </w:r>
            <w:proofErr w:type="spellStart"/>
            <w:r w:rsidR="0087581F" w:rsidRPr="0087581F">
              <w:rPr>
                <w:lang w:val="en-GB"/>
              </w:rPr>
              <w:t>ISONormalisedDateTime</w:t>
            </w:r>
            <w:proofErr w:type="spellEnd"/>
            <w:r w:rsidR="0087581F">
              <w:rPr>
                <w:lang w:val="en-GB"/>
              </w:rPr>
              <w:t xml:space="preserve"> format</w:t>
            </w:r>
          </w:p>
        </w:tc>
        <w:tc>
          <w:tcPr>
            <w:tcW w:w="1393" w:type="dxa"/>
          </w:tcPr>
          <w:p w14:paraId="67C805C2" w14:textId="693BF818" w:rsidR="002B49ED" w:rsidRPr="00F5076C" w:rsidRDefault="0087581F" w:rsidP="007B2333">
            <w:pPr>
              <w:jc w:val="left"/>
              <w:rPr>
                <w:lang w:val="en-GB"/>
              </w:rPr>
            </w:pPr>
            <w:r>
              <w:rPr>
                <w:szCs w:val="22"/>
                <w:lang w:val="en-GB" w:eastAsia="en-GB" w:bidi="en-GB"/>
              </w:rPr>
              <w:t>C*</w:t>
            </w:r>
          </w:p>
        </w:tc>
        <w:tc>
          <w:tcPr>
            <w:tcW w:w="2837" w:type="dxa"/>
          </w:tcPr>
          <w:p w14:paraId="7F91E014" w14:textId="77777777" w:rsidR="002B49ED" w:rsidRPr="00F5076C" w:rsidRDefault="002B49ED" w:rsidP="007B2333">
            <w:pPr>
              <w:jc w:val="left"/>
              <w:rPr>
                <w:lang w:val="en-GB"/>
              </w:rPr>
            </w:pPr>
          </w:p>
        </w:tc>
      </w:tr>
    </w:tbl>
    <w:p w14:paraId="65C65B13" w14:textId="29D9BE1B" w:rsidR="00B24F83" w:rsidRDefault="0087581F" w:rsidP="0087581F">
      <w:pPr>
        <w:widowControl w:val="0"/>
        <w:autoSpaceDE w:val="0"/>
        <w:autoSpaceDN w:val="0"/>
        <w:spacing w:before="1" w:after="0"/>
        <w:ind w:left="112"/>
        <w:jc w:val="left"/>
        <w:rPr>
          <w:ins w:id="682" w:author="Mariangela FUMAGALLI" w:date="2023-04-17T05:48:00Z"/>
          <w:szCs w:val="22"/>
          <w:lang w:val="en-GB" w:eastAsia="en-GB" w:bidi="en-GB"/>
        </w:rPr>
      </w:pPr>
      <w:r>
        <w:rPr>
          <w:szCs w:val="22"/>
          <w:lang w:val="en-GB" w:eastAsia="en-GB" w:bidi="en-GB"/>
        </w:rPr>
        <w:lastRenderedPageBreak/>
        <w:t>C*: The block is optional, but if the block is included, the element is mandatory.</w:t>
      </w:r>
    </w:p>
    <w:p w14:paraId="215EE6B4" w14:textId="77777777" w:rsidR="00B24F83" w:rsidRDefault="00B24F83">
      <w:pPr>
        <w:spacing w:after="0"/>
        <w:jc w:val="left"/>
        <w:rPr>
          <w:ins w:id="683" w:author="Mariangela FUMAGALLI" w:date="2023-04-17T05:48:00Z"/>
          <w:szCs w:val="22"/>
          <w:lang w:val="en-GB" w:eastAsia="en-GB" w:bidi="en-GB"/>
        </w:rPr>
      </w:pPr>
      <w:ins w:id="684" w:author="Mariangela FUMAGALLI" w:date="2023-04-17T05:48:00Z">
        <w:r>
          <w:rPr>
            <w:szCs w:val="22"/>
            <w:lang w:val="en-GB" w:eastAsia="en-GB" w:bidi="en-GB"/>
          </w:rPr>
          <w:br w:type="page"/>
        </w:r>
      </w:ins>
    </w:p>
    <w:p w14:paraId="7BCAB048" w14:textId="47D91858" w:rsidR="0087581F" w:rsidRPr="00F5076C" w:rsidDel="00B24F83" w:rsidRDefault="0087581F" w:rsidP="0087581F">
      <w:pPr>
        <w:widowControl w:val="0"/>
        <w:autoSpaceDE w:val="0"/>
        <w:autoSpaceDN w:val="0"/>
        <w:spacing w:before="1" w:after="0"/>
        <w:ind w:left="112"/>
        <w:jc w:val="left"/>
        <w:rPr>
          <w:del w:id="685" w:author="Mariangela FUMAGALLI" w:date="2023-04-17T05:48:00Z"/>
          <w:szCs w:val="22"/>
          <w:lang w:val="en-GB" w:eastAsia="en-GB" w:bidi="en-GB"/>
        </w:rPr>
      </w:pPr>
    </w:p>
    <w:p w14:paraId="05F5A804" w14:textId="1679D399" w:rsidR="00633189" w:rsidRPr="00F5076C" w:rsidDel="00B24F83" w:rsidRDefault="00633189" w:rsidP="00633189">
      <w:pPr>
        <w:widowControl w:val="0"/>
        <w:autoSpaceDE w:val="0"/>
        <w:autoSpaceDN w:val="0"/>
        <w:spacing w:before="8" w:after="0"/>
        <w:jc w:val="left"/>
        <w:rPr>
          <w:del w:id="686" w:author="Mariangela FUMAGALLI" w:date="2023-04-17T05:48:00Z"/>
          <w:sz w:val="11"/>
          <w:szCs w:val="22"/>
          <w:lang w:val="en-GB" w:eastAsia="en-GB" w:bidi="en-GB"/>
        </w:rPr>
      </w:pPr>
    </w:p>
    <w:p w14:paraId="495035FD" w14:textId="77777777" w:rsidR="00633189" w:rsidRPr="00F5076C" w:rsidRDefault="00633189" w:rsidP="00633189">
      <w:pPr>
        <w:pStyle w:val="Heading1"/>
        <w:rPr>
          <w:lang w:val="en-GB"/>
        </w:rPr>
      </w:pPr>
      <w:bookmarkStart w:id="687" w:name="_Toc85032887"/>
      <w:r w:rsidRPr="00F5076C">
        <w:rPr>
          <w:lang w:val="en-GB"/>
        </w:rPr>
        <w:t>Shareholders Identification Disclosure Response Status Advice</w:t>
      </w:r>
      <w:bookmarkEnd w:id="687"/>
    </w:p>
    <w:p w14:paraId="25340A39" w14:textId="77777777" w:rsidR="00633189" w:rsidRPr="00F5076C" w:rsidRDefault="00633189" w:rsidP="00EF627E">
      <w:pPr>
        <w:pStyle w:val="Heading2"/>
        <w:keepNext w:val="0"/>
        <w:widowControl w:val="0"/>
        <w:numPr>
          <w:ilvl w:val="0"/>
          <w:numId w:val="8"/>
        </w:numPr>
        <w:tabs>
          <w:tab w:val="left" w:pos="803"/>
        </w:tabs>
        <w:autoSpaceDE w:val="0"/>
        <w:autoSpaceDN w:val="0"/>
        <w:spacing w:before="244" w:after="0"/>
        <w:jc w:val="left"/>
        <w:rPr>
          <w:u w:val="none"/>
          <w:lang w:val="en-GB"/>
        </w:rPr>
      </w:pPr>
      <w:bookmarkStart w:id="688" w:name="_Toc85032888"/>
      <w:r w:rsidRPr="00F5076C">
        <w:rPr>
          <w:u w:val="thick"/>
          <w:lang w:val="en-GB"/>
        </w:rPr>
        <w:t>Scope.</w:t>
      </w:r>
      <w:bookmarkEnd w:id="688"/>
    </w:p>
    <w:p w14:paraId="5878E1FB" w14:textId="77777777" w:rsidR="00633189" w:rsidRPr="00F5076C" w:rsidRDefault="00633189" w:rsidP="00633189">
      <w:pPr>
        <w:ind w:left="360"/>
        <w:rPr>
          <w:lang w:val="en-GB"/>
        </w:rPr>
      </w:pPr>
      <w:r w:rsidRPr="00F5076C">
        <w:rPr>
          <w:lang w:val="en-GB"/>
        </w:rPr>
        <w:t>For the above-described different communication needs, the following business data are required. Focus is on the processes described in the MP:</w:t>
      </w:r>
    </w:p>
    <w:p w14:paraId="308239A5" w14:textId="77777777" w:rsidR="00633189" w:rsidRPr="00F5076C" w:rsidRDefault="00633189" w:rsidP="00633189">
      <w:pPr>
        <w:ind w:left="360"/>
        <w:rPr>
          <w:lang w:val="en-GB"/>
        </w:rPr>
      </w:pPr>
    </w:p>
    <w:p w14:paraId="0EEA3228" w14:textId="77777777" w:rsidR="00633189" w:rsidRPr="00F5076C" w:rsidRDefault="00633189" w:rsidP="00EF627E">
      <w:pPr>
        <w:pStyle w:val="Heading2"/>
        <w:keepNext w:val="0"/>
        <w:widowControl w:val="0"/>
        <w:numPr>
          <w:ilvl w:val="0"/>
          <w:numId w:val="9"/>
        </w:numPr>
        <w:tabs>
          <w:tab w:val="left" w:pos="803"/>
        </w:tabs>
        <w:autoSpaceDE w:val="0"/>
        <w:autoSpaceDN w:val="0"/>
        <w:spacing w:before="244" w:after="0"/>
        <w:jc w:val="left"/>
        <w:rPr>
          <w:u w:val="none"/>
          <w:lang w:val="en-GB"/>
        </w:rPr>
      </w:pPr>
      <w:bookmarkStart w:id="689" w:name="_Toc85032889"/>
      <w:r w:rsidRPr="00F5076C">
        <w:rPr>
          <w:u w:val="thick"/>
          <w:lang w:val="en-GB"/>
        </w:rPr>
        <w:t>Common mandatory business data</w:t>
      </w:r>
      <w:r w:rsidRPr="00F5076C">
        <w:rPr>
          <w:spacing w:val="3"/>
          <w:u w:val="thick"/>
          <w:lang w:val="en-GB"/>
        </w:rPr>
        <w:t xml:space="preserve"> </w:t>
      </w:r>
      <w:r w:rsidRPr="00F5076C">
        <w:rPr>
          <w:u w:val="thick"/>
          <w:lang w:val="en-GB"/>
        </w:rPr>
        <w:t>requirements.</w:t>
      </w:r>
      <w:bookmarkEnd w:id="689"/>
    </w:p>
    <w:p w14:paraId="4992D962" w14:textId="77777777" w:rsidR="00633189" w:rsidRPr="00F5076C" w:rsidRDefault="00633189" w:rsidP="00633189">
      <w:pPr>
        <w:ind w:left="360"/>
        <w:rPr>
          <w:lang w:val="en-GB" w:bidi="en-GB"/>
        </w:rPr>
      </w:pPr>
      <w:r w:rsidRPr="00F5076C">
        <w:rPr>
          <w:lang w:val="en-GB" w:bidi="en-GB"/>
        </w:rPr>
        <w:t xml:space="preserve">The SMPG recommends that all the below optional and mandatory </w:t>
      </w:r>
      <w:r w:rsidR="00103CBB" w:rsidRPr="00F5076C">
        <w:rPr>
          <w:lang w:val="en-GB" w:bidi="en-GB"/>
        </w:rPr>
        <w:t xml:space="preserve">elements </w:t>
      </w:r>
      <w:r w:rsidRPr="00F5076C">
        <w:rPr>
          <w:lang w:val="en-GB" w:bidi="en-GB"/>
        </w:rPr>
        <w:t xml:space="preserve">be present in all Shareholders Identification Disclosure Response Status Advice messages. M / C / O identifies whether the business data is mandatory, </w:t>
      </w:r>
      <w:proofErr w:type="gramStart"/>
      <w:r w:rsidRPr="00F5076C">
        <w:rPr>
          <w:lang w:val="en-GB" w:bidi="en-GB"/>
        </w:rPr>
        <w:t>conditional</w:t>
      </w:r>
      <w:proofErr w:type="gramEnd"/>
      <w:r w:rsidRPr="00F5076C">
        <w:rPr>
          <w:lang w:val="en-GB" w:bidi="en-GB"/>
        </w:rPr>
        <w:t xml:space="preserve"> or optional </w:t>
      </w:r>
      <w:r w:rsidRPr="00F5076C">
        <w:rPr>
          <w:u w:val="single"/>
          <w:lang w:val="en-GB" w:bidi="en-GB"/>
        </w:rPr>
        <w:t>in the ISO 20022 standards</w:t>
      </w:r>
      <w:r w:rsidRPr="00F5076C">
        <w:rPr>
          <w:lang w:val="en-GB" w:bidi="en-GB"/>
        </w:rPr>
        <w:t>.</w:t>
      </w:r>
    </w:p>
    <w:p w14:paraId="226E4A46" w14:textId="77777777" w:rsidR="00633189" w:rsidRPr="00F5076C" w:rsidRDefault="00633189" w:rsidP="00633189">
      <w:pPr>
        <w:ind w:left="360"/>
        <w:rPr>
          <w:lang w:val="en-GB"/>
        </w:rPr>
      </w:pPr>
    </w:p>
    <w:tbl>
      <w:tblPr>
        <w:tblStyle w:val="TableGrid"/>
        <w:tblW w:w="0" w:type="auto"/>
        <w:tblInd w:w="360" w:type="dxa"/>
        <w:tblLook w:val="04A0" w:firstRow="1" w:lastRow="0" w:firstColumn="1" w:lastColumn="0" w:noHBand="0" w:noVBand="1"/>
      </w:tblPr>
      <w:tblGrid>
        <w:gridCol w:w="2794"/>
        <w:gridCol w:w="1203"/>
        <w:gridCol w:w="4852"/>
        <w:gridCol w:w="1390"/>
        <w:gridCol w:w="2831"/>
      </w:tblGrid>
      <w:tr w:rsidR="00633189" w:rsidRPr="00F5076C" w14:paraId="030D2681" w14:textId="77777777" w:rsidTr="00052FD2">
        <w:tc>
          <w:tcPr>
            <w:tcW w:w="2794" w:type="dxa"/>
            <w:shd w:val="clear" w:color="auto" w:fill="000000" w:themeFill="text1"/>
          </w:tcPr>
          <w:p w14:paraId="7C24208A" w14:textId="77777777" w:rsidR="00633189" w:rsidRPr="00F5076C" w:rsidRDefault="00633189" w:rsidP="00E37F99">
            <w:pPr>
              <w:jc w:val="center"/>
              <w:rPr>
                <w:color w:val="FFFFFF" w:themeColor="background1"/>
                <w:sz w:val="20"/>
                <w:lang w:val="en-GB"/>
              </w:rPr>
            </w:pPr>
            <w:r w:rsidRPr="00F5076C">
              <w:rPr>
                <w:color w:val="FFFFFF" w:themeColor="background1"/>
                <w:sz w:val="20"/>
                <w:lang w:val="en-GB"/>
              </w:rPr>
              <w:t>Common mandatory elements</w:t>
            </w:r>
          </w:p>
        </w:tc>
        <w:tc>
          <w:tcPr>
            <w:tcW w:w="1203" w:type="dxa"/>
            <w:shd w:val="clear" w:color="auto" w:fill="000000" w:themeFill="text1"/>
          </w:tcPr>
          <w:p w14:paraId="1101486B" w14:textId="77777777" w:rsidR="00633189" w:rsidRPr="00F5076C" w:rsidRDefault="00633189" w:rsidP="00E37F99">
            <w:pPr>
              <w:jc w:val="center"/>
              <w:rPr>
                <w:color w:val="FFFFFF" w:themeColor="background1"/>
                <w:sz w:val="20"/>
                <w:lang w:val="en-GB"/>
              </w:rPr>
            </w:pPr>
            <w:r w:rsidRPr="00F5076C">
              <w:rPr>
                <w:color w:val="FFFFFF" w:themeColor="background1"/>
                <w:sz w:val="20"/>
                <w:lang w:val="en-GB"/>
              </w:rPr>
              <w:t>Place</w:t>
            </w:r>
          </w:p>
        </w:tc>
        <w:tc>
          <w:tcPr>
            <w:tcW w:w="4852" w:type="dxa"/>
            <w:shd w:val="clear" w:color="auto" w:fill="000000" w:themeFill="text1"/>
          </w:tcPr>
          <w:p w14:paraId="7943F521" w14:textId="77777777" w:rsidR="00633189" w:rsidRPr="00F5076C" w:rsidRDefault="00633189" w:rsidP="00E37F99">
            <w:pPr>
              <w:jc w:val="center"/>
              <w:rPr>
                <w:color w:val="FFFFFF" w:themeColor="background1"/>
                <w:sz w:val="20"/>
                <w:lang w:val="en-GB"/>
              </w:rPr>
            </w:pPr>
            <w:r w:rsidRPr="00F5076C">
              <w:rPr>
                <w:color w:val="FFFFFF" w:themeColor="background1"/>
                <w:sz w:val="20"/>
                <w:lang w:val="en-GB"/>
              </w:rPr>
              <w:t>Detailed usage</w:t>
            </w:r>
          </w:p>
        </w:tc>
        <w:tc>
          <w:tcPr>
            <w:tcW w:w="1390" w:type="dxa"/>
            <w:shd w:val="clear" w:color="auto" w:fill="000000" w:themeFill="text1"/>
          </w:tcPr>
          <w:p w14:paraId="3F1FDF09" w14:textId="77777777" w:rsidR="00633189" w:rsidRPr="00F5076C" w:rsidRDefault="00633189" w:rsidP="00E37F99">
            <w:pPr>
              <w:jc w:val="center"/>
              <w:rPr>
                <w:color w:val="FFFFFF" w:themeColor="background1"/>
                <w:sz w:val="20"/>
                <w:lang w:val="en-GB"/>
              </w:rPr>
            </w:pPr>
            <w:r w:rsidRPr="00F5076C">
              <w:rPr>
                <w:color w:val="FFFFFF" w:themeColor="background1"/>
                <w:sz w:val="20"/>
                <w:lang w:val="en-GB"/>
              </w:rPr>
              <w:t>M/C/O</w:t>
            </w:r>
          </w:p>
        </w:tc>
        <w:tc>
          <w:tcPr>
            <w:tcW w:w="2831" w:type="dxa"/>
            <w:shd w:val="clear" w:color="auto" w:fill="000000" w:themeFill="text1"/>
          </w:tcPr>
          <w:p w14:paraId="44BC3369" w14:textId="77777777" w:rsidR="00633189" w:rsidRPr="00F5076C" w:rsidRDefault="00633189" w:rsidP="00E37F99">
            <w:pPr>
              <w:jc w:val="center"/>
              <w:rPr>
                <w:color w:val="FFFFFF" w:themeColor="background1"/>
                <w:sz w:val="20"/>
                <w:lang w:val="en-GB"/>
              </w:rPr>
            </w:pPr>
            <w:r w:rsidRPr="00F5076C">
              <w:rPr>
                <w:color w:val="FFFFFF" w:themeColor="background1"/>
                <w:sz w:val="20"/>
                <w:lang w:val="en-GB"/>
              </w:rPr>
              <w:t>SRD II reference</w:t>
            </w:r>
          </w:p>
        </w:tc>
      </w:tr>
      <w:tr w:rsidR="006C4A82" w:rsidRPr="00F5076C" w14:paraId="0265FEAC" w14:textId="77777777" w:rsidTr="00052FD2">
        <w:tc>
          <w:tcPr>
            <w:tcW w:w="2794" w:type="dxa"/>
          </w:tcPr>
          <w:p w14:paraId="2A8AD0CC" w14:textId="77777777" w:rsidR="006C4A82" w:rsidRPr="00F5076C" w:rsidRDefault="006C4A82" w:rsidP="007B2333">
            <w:pPr>
              <w:jc w:val="left"/>
              <w:rPr>
                <w:lang w:val="en-GB"/>
              </w:rPr>
            </w:pPr>
            <w:r w:rsidRPr="00F5076C">
              <w:rPr>
                <w:lang w:val="en-GB"/>
              </w:rPr>
              <w:t>From, &lt;Fr&gt;</w:t>
            </w:r>
          </w:p>
        </w:tc>
        <w:tc>
          <w:tcPr>
            <w:tcW w:w="1203" w:type="dxa"/>
          </w:tcPr>
          <w:p w14:paraId="2A78E2DA" w14:textId="77777777" w:rsidR="006C4A82" w:rsidRPr="00F5076C" w:rsidRDefault="006C4A82" w:rsidP="007B2333">
            <w:pPr>
              <w:jc w:val="left"/>
              <w:rPr>
                <w:lang w:val="en-GB"/>
              </w:rPr>
            </w:pPr>
            <w:r w:rsidRPr="00F5076C">
              <w:rPr>
                <w:lang w:val="en-GB"/>
              </w:rPr>
              <w:t>BAH</w:t>
            </w:r>
          </w:p>
        </w:tc>
        <w:tc>
          <w:tcPr>
            <w:tcW w:w="4852" w:type="dxa"/>
          </w:tcPr>
          <w:p w14:paraId="7AA38D46" w14:textId="52BB917A" w:rsidR="006C4A82" w:rsidRPr="00F5076C" w:rsidRDefault="006C4A82" w:rsidP="00052FD2">
            <w:pPr>
              <w:rPr>
                <w:lang w:val="en-GB"/>
              </w:rPr>
            </w:pPr>
            <w:r w:rsidRPr="00F5076C">
              <w:rPr>
                <w:lang w:val="en-GB"/>
              </w:rPr>
              <w:t xml:space="preserve">The sender from a business context, which can be different </w:t>
            </w:r>
            <w:del w:id="690" w:author="Mariangela FUMAGALLI" w:date="2023-04-17T05:48:00Z">
              <w:r w:rsidRPr="00F5076C" w:rsidDel="00B24F83">
                <w:rPr>
                  <w:lang w:val="en-GB"/>
                </w:rPr>
                <w:delText>than</w:delText>
              </w:r>
            </w:del>
            <w:ins w:id="691" w:author="Mariangela FUMAGALLI" w:date="2023-04-17T05:48:00Z">
              <w:r w:rsidR="00B24F83" w:rsidRPr="00F5076C">
                <w:rPr>
                  <w:lang w:val="en-GB"/>
                </w:rPr>
                <w:t>from</w:t>
              </w:r>
            </w:ins>
            <w:r w:rsidRPr="00F5076C">
              <w:rPr>
                <w:lang w:val="en-GB"/>
              </w:rPr>
              <w:t xml:space="preserve"> the actual sender in the transport header (similar to MEOR in MT). BICFI is the preferred format</w:t>
            </w:r>
          </w:p>
        </w:tc>
        <w:tc>
          <w:tcPr>
            <w:tcW w:w="1390" w:type="dxa"/>
          </w:tcPr>
          <w:p w14:paraId="6F6FAC97" w14:textId="77777777" w:rsidR="006C4A82" w:rsidRPr="00F5076C" w:rsidRDefault="006C4A82" w:rsidP="007B2333">
            <w:pPr>
              <w:jc w:val="left"/>
              <w:rPr>
                <w:lang w:val="en-GB"/>
              </w:rPr>
            </w:pPr>
            <w:r w:rsidRPr="00F5076C">
              <w:rPr>
                <w:lang w:val="en-GB"/>
              </w:rPr>
              <w:t>M</w:t>
            </w:r>
          </w:p>
        </w:tc>
        <w:tc>
          <w:tcPr>
            <w:tcW w:w="2831" w:type="dxa"/>
          </w:tcPr>
          <w:p w14:paraId="2A3D07EE" w14:textId="77777777" w:rsidR="006C4A82" w:rsidRPr="00F5076C" w:rsidRDefault="006C4A82" w:rsidP="007B2333">
            <w:pPr>
              <w:jc w:val="left"/>
              <w:rPr>
                <w:lang w:val="en-GB"/>
              </w:rPr>
            </w:pPr>
          </w:p>
        </w:tc>
      </w:tr>
      <w:tr w:rsidR="006C4A82" w:rsidRPr="00F5076C" w14:paraId="5BBFA2B9" w14:textId="77777777" w:rsidTr="00052FD2">
        <w:tc>
          <w:tcPr>
            <w:tcW w:w="2794" w:type="dxa"/>
          </w:tcPr>
          <w:p w14:paraId="1DE7AB5B" w14:textId="77777777" w:rsidR="006C4A82" w:rsidRPr="00F5076C" w:rsidRDefault="006C4A82" w:rsidP="007B2333">
            <w:pPr>
              <w:jc w:val="left"/>
              <w:rPr>
                <w:lang w:val="en-GB"/>
              </w:rPr>
            </w:pPr>
            <w:r w:rsidRPr="00F5076C">
              <w:rPr>
                <w:lang w:val="en-GB"/>
              </w:rPr>
              <w:t>To, &lt;</w:t>
            </w:r>
            <w:proofErr w:type="spellStart"/>
            <w:r w:rsidRPr="00F5076C">
              <w:rPr>
                <w:lang w:val="en-GB"/>
              </w:rPr>
              <w:t>To</w:t>
            </w:r>
            <w:proofErr w:type="spellEnd"/>
            <w:r w:rsidRPr="00F5076C">
              <w:rPr>
                <w:lang w:val="en-GB"/>
              </w:rPr>
              <w:t>&gt;</w:t>
            </w:r>
          </w:p>
        </w:tc>
        <w:tc>
          <w:tcPr>
            <w:tcW w:w="1203" w:type="dxa"/>
          </w:tcPr>
          <w:p w14:paraId="5BA5959B" w14:textId="77777777" w:rsidR="006C4A82" w:rsidRPr="00F5076C" w:rsidRDefault="006C4A82" w:rsidP="007B2333">
            <w:pPr>
              <w:jc w:val="left"/>
              <w:rPr>
                <w:lang w:val="en-GB"/>
              </w:rPr>
            </w:pPr>
            <w:r w:rsidRPr="00F5076C">
              <w:rPr>
                <w:lang w:val="en-GB"/>
              </w:rPr>
              <w:t>BAH</w:t>
            </w:r>
          </w:p>
        </w:tc>
        <w:tc>
          <w:tcPr>
            <w:tcW w:w="4852" w:type="dxa"/>
          </w:tcPr>
          <w:p w14:paraId="7A693A17" w14:textId="6D4732D9" w:rsidR="006C4A82" w:rsidRPr="00F5076C" w:rsidRDefault="006C4A82" w:rsidP="00052FD2">
            <w:pPr>
              <w:rPr>
                <w:lang w:val="en-GB"/>
              </w:rPr>
            </w:pPr>
            <w:r w:rsidRPr="00F5076C">
              <w:rPr>
                <w:lang w:val="en-GB"/>
              </w:rPr>
              <w:t xml:space="preserve">The receiver from a business context, which can be different </w:t>
            </w:r>
            <w:del w:id="692" w:author="Mariangela FUMAGALLI" w:date="2023-04-17T05:48:00Z">
              <w:r w:rsidRPr="00F5076C" w:rsidDel="00B24F83">
                <w:rPr>
                  <w:lang w:val="en-GB"/>
                </w:rPr>
                <w:delText>than</w:delText>
              </w:r>
            </w:del>
            <w:ins w:id="693" w:author="Mariangela FUMAGALLI" w:date="2023-04-17T05:48:00Z">
              <w:r w:rsidR="00B24F83" w:rsidRPr="00F5076C">
                <w:rPr>
                  <w:lang w:val="en-GB"/>
                </w:rPr>
                <w:t>from</w:t>
              </w:r>
            </w:ins>
            <w:r w:rsidRPr="00F5076C">
              <w:rPr>
                <w:lang w:val="en-GB"/>
              </w:rPr>
              <w:t xml:space="preserve"> the actual receiver in the transport header (similar to MERE in MT). BICFI is the preferred format</w:t>
            </w:r>
          </w:p>
        </w:tc>
        <w:tc>
          <w:tcPr>
            <w:tcW w:w="1390" w:type="dxa"/>
          </w:tcPr>
          <w:p w14:paraId="31E67BF1" w14:textId="77777777" w:rsidR="006C4A82" w:rsidRPr="00F5076C" w:rsidRDefault="006C4A82" w:rsidP="007B2333">
            <w:pPr>
              <w:jc w:val="left"/>
              <w:rPr>
                <w:lang w:val="en-GB"/>
              </w:rPr>
            </w:pPr>
            <w:r w:rsidRPr="00F5076C">
              <w:rPr>
                <w:lang w:val="en-GB"/>
              </w:rPr>
              <w:t>M</w:t>
            </w:r>
          </w:p>
        </w:tc>
        <w:tc>
          <w:tcPr>
            <w:tcW w:w="2831" w:type="dxa"/>
          </w:tcPr>
          <w:p w14:paraId="722DA27E" w14:textId="77777777" w:rsidR="006C4A82" w:rsidRPr="00F5076C" w:rsidRDefault="006C4A82" w:rsidP="007B2333">
            <w:pPr>
              <w:jc w:val="left"/>
              <w:rPr>
                <w:lang w:val="en-GB"/>
              </w:rPr>
            </w:pPr>
          </w:p>
        </w:tc>
      </w:tr>
      <w:tr w:rsidR="006C4A82" w:rsidRPr="00F5076C" w14:paraId="55A5156B" w14:textId="77777777" w:rsidTr="00052FD2">
        <w:tc>
          <w:tcPr>
            <w:tcW w:w="2794" w:type="dxa"/>
          </w:tcPr>
          <w:p w14:paraId="61D28339" w14:textId="3CA9A229" w:rsidR="006C4A82" w:rsidRPr="00F5076C" w:rsidRDefault="006C4A82" w:rsidP="007B2333">
            <w:pPr>
              <w:jc w:val="left"/>
              <w:rPr>
                <w:lang w:val="en-GB"/>
              </w:rPr>
            </w:pPr>
            <w:proofErr w:type="spellStart"/>
            <w:r w:rsidRPr="00F5076C">
              <w:rPr>
                <w:lang w:val="en-GB"/>
              </w:rPr>
              <w:t>BusinessMessageIdentifier</w:t>
            </w:r>
            <w:proofErr w:type="spellEnd"/>
            <w:r w:rsidRPr="00F5076C">
              <w:rPr>
                <w:lang w:val="en-GB"/>
              </w:rPr>
              <w:t>,</w:t>
            </w:r>
            <w:r w:rsidR="00536175">
              <w:rPr>
                <w:lang w:val="en-GB"/>
              </w:rPr>
              <w:t xml:space="preserve">  </w:t>
            </w:r>
            <w:r w:rsidRPr="00F5076C">
              <w:rPr>
                <w:lang w:val="en-GB"/>
              </w:rPr>
              <w:t>&lt;</w:t>
            </w:r>
            <w:proofErr w:type="spellStart"/>
            <w:r w:rsidRPr="00F5076C">
              <w:rPr>
                <w:lang w:val="en-GB"/>
              </w:rPr>
              <w:t>BizMsgIdr</w:t>
            </w:r>
            <w:proofErr w:type="spellEnd"/>
            <w:r w:rsidRPr="00F5076C">
              <w:rPr>
                <w:lang w:val="en-GB"/>
              </w:rPr>
              <w:t>&gt;</w:t>
            </w:r>
          </w:p>
        </w:tc>
        <w:tc>
          <w:tcPr>
            <w:tcW w:w="1203" w:type="dxa"/>
          </w:tcPr>
          <w:p w14:paraId="640110C0" w14:textId="77777777" w:rsidR="006C4A82" w:rsidRPr="00F5076C" w:rsidRDefault="006C4A82" w:rsidP="007B2333">
            <w:pPr>
              <w:jc w:val="left"/>
              <w:rPr>
                <w:lang w:val="en-GB"/>
              </w:rPr>
            </w:pPr>
            <w:r w:rsidRPr="00F5076C">
              <w:rPr>
                <w:lang w:val="en-GB"/>
              </w:rPr>
              <w:t>BAH</w:t>
            </w:r>
          </w:p>
        </w:tc>
        <w:tc>
          <w:tcPr>
            <w:tcW w:w="4852" w:type="dxa"/>
          </w:tcPr>
          <w:p w14:paraId="17EC76EF" w14:textId="77777777" w:rsidR="006C4A82" w:rsidRPr="00F5076C" w:rsidRDefault="006C4A82" w:rsidP="00052FD2">
            <w:pPr>
              <w:rPr>
                <w:lang w:val="en-GB"/>
              </w:rPr>
            </w:pPr>
            <w:r w:rsidRPr="00F5076C">
              <w:rPr>
                <w:lang w:val="en-GB"/>
              </w:rPr>
              <w:t>The sender’s unique ID/reference of the message</w:t>
            </w:r>
          </w:p>
        </w:tc>
        <w:tc>
          <w:tcPr>
            <w:tcW w:w="1390" w:type="dxa"/>
          </w:tcPr>
          <w:p w14:paraId="659B78DA" w14:textId="77777777" w:rsidR="006C4A82" w:rsidRPr="00F5076C" w:rsidRDefault="006C4A82" w:rsidP="007B2333">
            <w:pPr>
              <w:jc w:val="left"/>
              <w:rPr>
                <w:lang w:val="en-GB"/>
              </w:rPr>
            </w:pPr>
            <w:r w:rsidRPr="00F5076C">
              <w:rPr>
                <w:lang w:val="en-GB"/>
              </w:rPr>
              <w:t>M</w:t>
            </w:r>
          </w:p>
        </w:tc>
        <w:tc>
          <w:tcPr>
            <w:tcW w:w="2831" w:type="dxa"/>
          </w:tcPr>
          <w:p w14:paraId="18782EB8" w14:textId="1237AF86" w:rsidR="006C4A82" w:rsidRPr="00F5076C" w:rsidRDefault="006C4A82" w:rsidP="007B2333">
            <w:pPr>
              <w:jc w:val="left"/>
              <w:rPr>
                <w:lang w:val="en-GB"/>
              </w:rPr>
            </w:pPr>
          </w:p>
        </w:tc>
      </w:tr>
      <w:tr w:rsidR="006C4A82" w:rsidRPr="00F5076C" w14:paraId="14B3C013" w14:textId="77777777" w:rsidTr="00052FD2">
        <w:tc>
          <w:tcPr>
            <w:tcW w:w="2794" w:type="dxa"/>
          </w:tcPr>
          <w:p w14:paraId="39339C23" w14:textId="77777777" w:rsidR="006C4A82" w:rsidRPr="00F5076C" w:rsidRDefault="006C4A82" w:rsidP="007B2333">
            <w:pPr>
              <w:jc w:val="left"/>
              <w:rPr>
                <w:lang w:val="en-GB"/>
              </w:rPr>
            </w:pPr>
            <w:proofErr w:type="spellStart"/>
            <w:r w:rsidRPr="00F5076C">
              <w:rPr>
                <w:lang w:val="en-GB"/>
              </w:rPr>
              <w:t>MessageDefinitionIdentifier</w:t>
            </w:r>
            <w:proofErr w:type="spellEnd"/>
            <w:r w:rsidRPr="00F5076C">
              <w:rPr>
                <w:lang w:val="en-GB"/>
              </w:rPr>
              <w:t>, &lt;</w:t>
            </w:r>
            <w:proofErr w:type="spellStart"/>
            <w:r w:rsidRPr="00F5076C">
              <w:rPr>
                <w:lang w:val="en-GB"/>
              </w:rPr>
              <w:t>MsgDefIdr</w:t>
            </w:r>
            <w:proofErr w:type="spellEnd"/>
            <w:r w:rsidRPr="00F5076C">
              <w:rPr>
                <w:lang w:val="en-GB"/>
              </w:rPr>
              <w:t>&gt;</w:t>
            </w:r>
          </w:p>
        </w:tc>
        <w:tc>
          <w:tcPr>
            <w:tcW w:w="1203" w:type="dxa"/>
          </w:tcPr>
          <w:p w14:paraId="0BF9C4A2" w14:textId="77777777" w:rsidR="006C4A82" w:rsidRPr="00F5076C" w:rsidRDefault="006C4A82" w:rsidP="007B2333">
            <w:pPr>
              <w:jc w:val="left"/>
              <w:rPr>
                <w:lang w:val="en-GB"/>
              </w:rPr>
            </w:pPr>
            <w:r w:rsidRPr="00F5076C">
              <w:rPr>
                <w:lang w:val="en-GB"/>
              </w:rPr>
              <w:t>BAH</w:t>
            </w:r>
          </w:p>
        </w:tc>
        <w:tc>
          <w:tcPr>
            <w:tcW w:w="4852" w:type="dxa"/>
          </w:tcPr>
          <w:p w14:paraId="07F92D22" w14:textId="098E4CD5" w:rsidR="006C4A82" w:rsidRPr="00F5076C" w:rsidRDefault="006C4A82" w:rsidP="00052FD2">
            <w:pPr>
              <w:rPr>
                <w:lang w:val="en-GB"/>
              </w:rPr>
            </w:pPr>
            <w:r w:rsidRPr="00F5076C">
              <w:rPr>
                <w:lang w:val="en-GB"/>
              </w:rPr>
              <w:t xml:space="preserve">Contains the </w:t>
            </w:r>
            <w:proofErr w:type="spellStart"/>
            <w:r w:rsidRPr="00F5076C">
              <w:rPr>
                <w:lang w:val="en-GB"/>
              </w:rPr>
              <w:t>MessageIdentifier</w:t>
            </w:r>
            <w:proofErr w:type="spellEnd"/>
            <w:r w:rsidRPr="00F5076C">
              <w:rPr>
                <w:lang w:val="en-GB"/>
              </w:rPr>
              <w:t xml:space="preserve"> that defines the </w:t>
            </w:r>
            <w:proofErr w:type="spellStart"/>
            <w:r w:rsidRPr="00F5076C">
              <w:rPr>
                <w:lang w:val="en-GB"/>
              </w:rPr>
              <w:t>BusinessMessage</w:t>
            </w:r>
            <w:proofErr w:type="spellEnd"/>
            <w:r w:rsidRPr="00F5076C">
              <w:rPr>
                <w:lang w:val="en-GB"/>
              </w:rPr>
              <w:t>, e.g. seev.04</w:t>
            </w:r>
            <w:r w:rsidR="002B49ED" w:rsidRPr="00F5076C">
              <w:rPr>
                <w:lang w:val="en-GB"/>
              </w:rPr>
              <w:t>9</w:t>
            </w:r>
            <w:r w:rsidRPr="00F5076C">
              <w:rPr>
                <w:lang w:val="en-GB"/>
              </w:rPr>
              <w:t>.001.</w:t>
            </w:r>
            <w:r w:rsidR="00696365">
              <w:rPr>
                <w:lang w:val="en-GB"/>
              </w:rPr>
              <w:t>xx</w:t>
            </w:r>
          </w:p>
        </w:tc>
        <w:tc>
          <w:tcPr>
            <w:tcW w:w="1390" w:type="dxa"/>
          </w:tcPr>
          <w:p w14:paraId="7D452041" w14:textId="77777777" w:rsidR="006C4A82" w:rsidRPr="00F5076C" w:rsidRDefault="006C4A82" w:rsidP="007B2333">
            <w:pPr>
              <w:jc w:val="left"/>
              <w:rPr>
                <w:lang w:val="en-GB"/>
              </w:rPr>
            </w:pPr>
            <w:r w:rsidRPr="00F5076C">
              <w:rPr>
                <w:lang w:val="en-GB"/>
              </w:rPr>
              <w:t>M</w:t>
            </w:r>
          </w:p>
        </w:tc>
        <w:tc>
          <w:tcPr>
            <w:tcW w:w="2831" w:type="dxa"/>
          </w:tcPr>
          <w:p w14:paraId="5FF35293" w14:textId="7D555CE0" w:rsidR="006C4A82" w:rsidRPr="00F5076C" w:rsidRDefault="006C4A82" w:rsidP="007B2333">
            <w:pPr>
              <w:jc w:val="left"/>
              <w:rPr>
                <w:lang w:val="en-GB"/>
              </w:rPr>
            </w:pPr>
          </w:p>
        </w:tc>
      </w:tr>
      <w:tr w:rsidR="006C4A82" w:rsidRPr="00F5076C" w14:paraId="10CCA006" w14:textId="77777777" w:rsidTr="00052FD2">
        <w:tc>
          <w:tcPr>
            <w:tcW w:w="2794" w:type="dxa"/>
          </w:tcPr>
          <w:p w14:paraId="4EDC573E" w14:textId="77777777" w:rsidR="006C4A82" w:rsidRPr="00F5076C" w:rsidRDefault="006C4A82" w:rsidP="007B2333">
            <w:pPr>
              <w:jc w:val="left"/>
              <w:rPr>
                <w:lang w:val="en-GB"/>
              </w:rPr>
            </w:pPr>
            <w:proofErr w:type="spellStart"/>
            <w:r w:rsidRPr="00F5076C">
              <w:rPr>
                <w:lang w:val="en-GB"/>
              </w:rPr>
              <w:t>CreationDate</w:t>
            </w:r>
            <w:proofErr w:type="spellEnd"/>
            <w:r w:rsidRPr="00F5076C">
              <w:rPr>
                <w:lang w:val="en-GB"/>
              </w:rPr>
              <w:t>, &lt;</w:t>
            </w:r>
            <w:proofErr w:type="spellStart"/>
            <w:r w:rsidRPr="00F5076C">
              <w:rPr>
                <w:lang w:val="en-GB"/>
              </w:rPr>
              <w:t>CreDt</w:t>
            </w:r>
            <w:proofErr w:type="spellEnd"/>
            <w:r w:rsidRPr="00F5076C">
              <w:rPr>
                <w:lang w:val="en-GB"/>
              </w:rPr>
              <w:t>&gt;</w:t>
            </w:r>
          </w:p>
        </w:tc>
        <w:tc>
          <w:tcPr>
            <w:tcW w:w="1203" w:type="dxa"/>
          </w:tcPr>
          <w:p w14:paraId="760BC428" w14:textId="77777777" w:rsidR="006C4A82" w:rsidRPr="00F5076C" w:rsidRDefault="006C4A82" w:rsidP="007B2333">
            <w:pPr>
              <w:jc w:val="left"/>
              <w:rPr>
                <w:lang w:val="en-GB"/>
              </w:rPr>
            </w:pPr>
            <w:r w:rsidRPr="00F5076C">
              <w:rPr>
                <w:lang w:val="en-GB"/>
              </w:rPr>
              <w:t>BAH</w:t>
            </w:r>
          </w:p>
        </w:tc>
        <w:tc>
          <w:tcPr>
            <w:tcW w:w="4852" w:type="dxa"/>
          </w:tcPr>
          <w:p w14:paraId="3C711C2E" w14:textId="77777777" w:rsidR="006C4A82" w:rsidRPr="00F5076C" w:rsidRDefault="0087581F" w:rsidP="00052FD2">
            <w:pPr>
              <w:rPr>
                <w:lang w:val="en-GB"/>
              </w:rPr>
            </w:pPr>
            <w:r>
              <w:rPr>
                <w:lang w:val="en-GB"/>
              </w:rPr>
              <w:t xml:space="preserve">Date and time, using </w:t>
            </w:r>
            <w:proofErr w:type="spellStart"/>
            <w:r w:rsidRPr="0087581F">
              <w:rPr>
                <w:lang w:val="en-GB"/>
              </w:rPr>
              <w:t>ISONormalisedDateTime</w:t>
            </w:r>
            <w:proofErr w:type="spellEnd"/>
            <w:r>
              <w:rPr>
                <w:lang w:val="en-GB"/>
              </w:rPr>
              <w:t xml:space="preserve"> format</w:t>
            </w:r>
          </w:p>
        </w:tc>
        <w:tc>
          <w:tcPr>
            <w:tcW w:w="1390" w:type="dxa"/>
          </w:tcPr>
          <w:p w14:paraId="5A52EF0B" w14:textId="77777777" w:rsidR="006C4A82" w:rsidRPr="00F5076C" w:rsidRDefault="006C4A82" w:rsidP="007B2333">
            <w:pPr>
              <w:jc w:val="left"/>
              <w:rPr>
                <w:lang w:val="en-GB"/>
              </w:rPr>
            </w:pPr>
            <w:r w:rsidRPr="00F5076C">
              <w:rPr>
                <w:lang w:val="en-GB"/>
              </w:rPr>
              <w:t>M</w:t>
            </w:r>
          </w:p>
        </w:tc>
        <w:tc>
          <w:tcPr>
            <w:tcW w:w="2831" w:type="dxa"/>
          </w:tcPr>
          <w:p w14:paraId="3AA96D23" w14:textId="77777777" w:rsidR="006C4A82" w:rsidRPr="00F5076C" w:rsidRDefault="006C4A82" w:rsidP="007B2333">
            <w:pPr>
              <w:jc w:val="left"/>
              <w:rPr>
                <w:lang w:val="en-GB"/>
              </w:rPr>
            </w:pPr>
          </w:p>
        </w:tc>
      </w:tr>
      <w:tr w:rsidR="0085023A" w:rsidRPr="00F5076C" w14:paraId="05E21AF9" w14:textId="77777777" w:rsidTr="00052FD2">
        <w:tc>
          <w:tcPr>
            <w:tcW w:w="2794" w:type="dxa"/>
          </w:tcPr>
          <w:p w14:paraId="1523C486" w14:textId="52BED8E2" w:rsidR="0085023A" w:rsidRPr="00F5076C" w:rsidRDefault="0085023A" w:rsidP="006C762F">
            <w:pPr>
              <w:jc w:val="left"/>
              <w:rPr>
                <w:lang w:val="en-GB"/>
              </w:rPr>
            </w:pPr>
            <w:r w:rsidRPr="00F5076C">
              <w:rPr>
                <w:lang w:val="en-GB"/>
              </w:rPr>
              <w:t>Disclosure Response Identification,</w:t>
            </w:r>
            <w:r w:rsidR="00536175">
              <w:rPr>
                <w:lang w:val="en-GB"/>
              </w:rPr>
              <w:t xml:space="preserve">  </w:t>
            </w:r>
            <w:r w:rsidRPr="00F5076C">
              <w:rPr>
                <w:lang w:val="en-GB"/>
              </w:rPr>
              <w:t>&lt;</w:t>
            </w:r>
            <w:proofErr w:type="spellStart"/>
            <w:r w:rsidRPr="00F5076C">
              <w:rPr>
                <w:lang w:val="en-GB"/>
              </w:rPr>
              <w:t>DsclsrRspnId</w:t>
            </w:r>
            <w:proofErr w:type="spellEnd"/>
            <w:r w:rsidRPr="00F5076C">
              <w:rPr>
                <w:lang w:val="en-GB"/>
              </w:rPr>
              <w:t>&gt;</w:t>
            </w:r>
          </w:p>
        </w:tc>
        <w:tc>
          <w:tcPr>
            <w:tcW w:w="1203" w:type="dxa"/>
          </w:tcPr>
          <w:p w14:paraId="183700F4" w14:textId="7E9335B5" w:rsidR="0085023A" w:rsidRPr="00F5076C" w:rsidRDefault="0085023A" w:rsidP="00B47E18">
            <w:pPr>
              <w:rPr>
                <w:lang w:val="en-GB"/>
              </w:rPr>
            </w:pPr>
            <w:r w:rsidRPr="001B41D9">
              <w:rPr>
                <w:lang w:val="en-GB"/>
              </w:rPr>
              <w:t xml:space="preserve">Document </w:t>
            </w:r>
          </w:p>
        </w:tc>
        <w:tc>
          <w:tcPr>
            <w:tcW w:w="4852" w:type="dxa"/>
          </w:tcPr>
          <w:p w14:paraId="112C53EE" w14:textId="77777777" w:rsidR="0085023A" w:rsidRPr="00F5076C" w:rsidRDefault="0085023A" w:rsidP="00052FD2">
            <w:pPr>
              <w:rPr>
                <w:lang w:val="en-GB"/>
              </w:rPr>
            </w:pPr>
          </w:p>
        </w:tc>
        <w:tc>
          <w:tcPr>
            <w:tcW w:w="1390" w:type="dxa"/>
          </w:tcPr>
          <w:p w14:paraId="6C9C8948" w14:textId="77777777" w:rsidR="0085023A" w:rsidRPr="00F5076C" w:rsidRDefault="0085023A" w:rsidP="00B47E18">
            <w:pPr>
              <w:rPr>
                <w:lang w:val="en-GB"/>
              </w:rPr>
            </w:pPr>
            <w:r w:rsidRPr="00F5076C">
              <w:rPr>
                <w:lang w:val="en-GB"/>
              </w:rPr>
              <w:t>M</w:t>
            </w:r>
          </w:p>
        </w:tc>
        <w:tc>
          <w:tcPr>
            <w:tcW w:w="2831" w:type="dxa"/>
          </w:tcPr>
          <w:p w14:paraId="4C4B755C" w14:textId="77777777" w:rsidR="0085023A" w:rsidRPr="00F5076C" w:rsidRDefault="0085023A" w:rsidP="00E37F99">
            <w:pPr>
              <w:rPr>
                <w:lang w:val="en-GB"/>
              </w:rPr>
            </w:pPr>
          </w:p>
        </w:tc>
      </w:tr>
      <w:tr w:rsidR="0085023A" w:rsidRPr="00F5076C" w14:paraId="1920EFA3" w14:textId="77777777" w:rsidTr="00052FD2">
        <w:tc>
          <w:tcPr>
            <w:tcW w:w="2794" w:type="dxa"/>
          </w:tcPr>
          <w:p w14:paraId="4E31800C" w14:textId="77777777" w:rsidR="0085023A" w:rsidRPr="00F5076C" w:rsidRDefault="0085023A" w:rsidP="006C762F">
            <w:pPr>
              <w:jc w:val="left"/>
              <w:rPr>
                <w:lang w:val="en-GB"/>
              </w:rPr>
            </w:pPr>
            <w:r w:rsidRPr="00F5076C">
              <w:rPr>
                <w:lang w:val="en-GB"/>
              </w:rPr>
              <w:t>Issuer Disclosure Request Identification, &lt;</w:t>
            </w:r>
            <w:proofErr w:type="spellStart"/>
            <w:r w:rsidRPr="00F5076C">
              <w:rPr>
                <w:lang w:val="en-GB"/>
              </w:rPr>
              <w:t>IssrDsclsrReqId</w:t>
            </w:r>
            <w:proofErr w:type="spellEnd"/>
            <w:r w:rsidRPr="00F5076C">
              <w:rPr>
                <w:lang w:val="en-GB"/>
              </w:rPr>
              <w:t>&gt;</w:t>
            </w:r>
          </w:p>
        </w:tc>
        <w:tc>
          <w:tcPr>
            <w:tcW w:w="1203" w:type="dxa"/>
          </w:tcPr>
          <w:p w14:paraId="5C0A3209" w14:textId="70805843" w:rsidR="0085023A" w:rsidRPr="00F5076C" w:rsidRDefault="0085023A" w:rsidP="00B47E18">
            <w:pPr>
              <w:rPr>
                <w:lang w:val="en-GB"/>
              </w:rPr>
            </w:pPr>
            <w:r w:rsidRPr="001B41D9">
              <w:rPr>
                <w:lang w:val="en-GB"/>
              </w:rPr>
              <w:t xml:space="preserve">Document </w:t>
            </w:r>
          </w:p>
        </w:tc>
        <w:tc>
          <w:tcPr>
            <w:tcW w:w="4852" w:type="dxa"/>
          </w:tcPr>
          <w:p w14:paraId="0E2E6FC5" w14:textId="77777777" w:rsidR="0085023A" w:rsidRPr="00F5076C" w:rsidRDefault="0085023A" w:rsidP="00052FD2">
            <w:pPr>
              <w:rPr>
                <w:lang w:val="en-GB"/>
              </w:rPr>
            </w:pPr>
          </w:p>
        </w:tc>
        <w:tc>
          <w:tcPr>
            <w:tcW w:w="1390" w:type="dxa"/>
          </w:tcPr>
          <w:p w14:paraId="26828CA5" w14:textId="77777777" w:rsidR="0085023A" w:rsidRPr="00F5076C" w:rsidRDefault="0085023A" w:rsidP="00B47E18">
            <w:pPr>
              <w:rPr>
                <w:lang w:val="en-GB"/>
              </w:rPr>
            </w:pPr>
            <w:r w:rsidRPr="00F5076C">
              <w:rPr>
                <w:lang w:val="en-GB"/>
              </w:rPr>
              <w:t>M</w:t>
            </w:r>
          </w:p>
        </w:tc>
        <w:tc>
          <w:tcPr>
            <w:tcW w:w="2831" w:type="dxa"/>
          </w:tcPr>
          <w:p w14:paraId="795A52A1" w14:textId="77777777" w:rsidR="0085023A" w:rsidRPr="00F5076C" w:rsidRDefault="0085023A" w:rsidP="00E37F99">
            <w:pPr>
              <w:rPr>
                <w:lang w:val="en-GB"/>
              </w:rPr>
            </w:pPr>
          </w:p>
        </w:tc>
      </w:tr>
      <w:tr w:rsidR="0085023A" w:rsidRPr="00F5076C" w14:paraId="5C6E90A1" w14:textId="77777777" w:rsidTr="00052FD2">
        <w:tc>
          <w:tcPr>
            <w:tcW w:w="2794" w:type="dxa"/>
          </w:tcPr>
          <w:p w14:paraId="1F961184" w14:textId="06C6F7C2" w:rsidR="0085023A" w:rsidRPr="00F5076C" w:rsidRDefault="0085023A" w:rsidP="006C762F">
            <w:pPr>
              <w:jc w:val="left"/>
              <w:rPr>
                <w:lang w:val="en-GB"/>
              </w:rPr>
            </w:pPr>
            <w:r w:rsidRPr="00F5076C">
              <w:rPr>
                <w:lang w:val="en-GB"/>
              </w:rPr>
              <w:lastRenderedPageBreak/>
              <w:t>Financial Instrument Identification,</w:t>
            </w:r>
            <w:r w:rsidR="00536175">
              <w:rPr>
                <w:lang w:val="en-GB"/>
              </w:rPr>
              <w:t xml:space="preserve">  </w:t>
            </w:r>
            <w:r w:rsidRPr="00F5076C">
              <w:rPr>
                <w:lang w:val="en-GB"/>
              </w:rPr>
              <w:t>&lt;</w:t>
            </w:r>
            <w:proofErr w:type="spellStart"/>
            <w:r w:rsidRPr="00F5076C">
              <w:rPr>
                <w:lang w:val="en-GB"/>
              </w:rPr>
              <w:t>FinInstrmId</w:t>
            </w:r>
            <w:proofErr w:type="spellEnd"/>
            <w:r w:rsidRPr="00F5076C">
              <w:rPr>
                <w:lang w:val="en-GB"/>
              </w:rPr>
              <w:t>&gt;</w:t>
            </w:r>
          </w:p>
        </w:tc>
        <w:tc>
          <w:tcPr>
            <w:tcW w:w="1203" w:type="dxa"/>
          </w:tcPr>
          <w:p w14:paraId="5B2AAB80" w14:textId="1A1B72DE" w:rsidR="0085023A" w:rsidRPr="00F5076C" w:rsidRDefault="0085023A" w:rsidP="00B47E18">
            <w:pPr>
              <w:rPr>
                <w:lang w:val="en-GB"/>
              </w:rPr>
            </w:pPr>
            <w:r w:rsidRPr="001B41D9">
              <w:rPr>
                <w:lang w:val="en-GB"/>
              </w:rPr>
              <w:t xml:space="preserve">Document </w:t>
            </w:r>
          </w:p>
        </w:tc>
        <w:tc>
          <w:tcPr>
            <w:tcW w:w="4852" w:type="dxa"/>
          </w:tcPr>
          <w:p w14:paraId="0F023055" w14:textId="77777777" w:rsidR="0085023A" w:rsidRPr="00F5076C" w:rsidRDefault="0085023A" w:rsidP="00052FD2">
            <w:pPr>
              <w:rPr>
                <w:lang w:val="en-GB"/>
              </w:rPr>
            </w:pPr>
            <w:r w:rsidRPr="00F5076C">
              <w:rPr>
                <w:lang w:val="en-GB"/>
              </w:rPr>
              <w:t>ISIN is the preferred format</w:t>
            </w:r>
          </w:p>
        </w:tc>
        <w:tc>
          <w:tcPr>
            <w:tcW w:w="1390" w:type="dxa"/>
          </w:tcPr>
          <w:p w14:paraId="6204F6C2" w14:textId="77777777" w:rsidR="0085023A" w:rsidRPr="00F5076C" w:rsidRDefault="0085023A" w:rsidP="00B47E18">
            <w:pPr>
              <w:rPr>
                <w:lang w:val="en-GB"/>
              </w:rPr>
            </w:pPr>
            <w:r w:rsidRPr="00F5076C">
              <w:rPr>
                <w:lang w:val="en-GB"/>
              </w:rPr>
              <w:t>M</w:t>
            </w:r>
          </w:p>
        </w:tc>
        <w:tc>
          <w:tcPr>
            <w:tcW w:w="2831" w:type="dxa"/>
          </w:tcPr>
          <w:p w14:paraId="737B4E0F" w14:textId="77777777" w:rsidR="0085023A" w:rsidRPr="00F5076C" w:rsidRDefault="0085023A" w:rsidP="00E37F99">
            <w:pPr>
              <w:rPr>
                <w:lang w:val="en-GB"/>
              </w:rPr>
            </w:pPr>
          </w:p>
        </w:tc>
      </w:tr>
      <w:tr w:rsidR="0085023A" w:rsidRPr="00F5076C" w14:paraId="298C0B35" w14:textId="77777777" w:rsidTr="00052FD2">
        <w:tc>
          <w:tcPr>
            <w:tcW w:w="2794" w:type="dxa"/>
          </w:tcPr>
          <w:p w14:paraId="18AF6202" w14:textId="77777777" w:rsidR="0085023A" w:rsidRPr="00F5076C" w:rsidRDefault="0085023A" w:rsidP="006C762F">
            <w:pPr>
              <w:jc w:val="left"/>
              <w:rPr>
                <w:lang w:val="en-GB"/>
              </w:rPr>
            </w:pPr>
            <w:r w:rsidRPr="00F5076C">
              <w:rPr>
                <w:lang w:val="en-GB"/>
              </w:rPr>
              <w:t>Shareholders Disclosure Record Date, &lt;</w:t>
            </w:r>
            <w:proofErr w:type="spellStart"/>
            <w:r w:rsidRPr="00F5076C">
              <w:rPr>
                <w:lang w:val="en-GB"/>
              </w:rPr>
              <w:t>ShrhldrsDsclsrRcrdDt</w:t>
            </w:r>
            <w:proofErr w:type="spellEnd"/>
            <w:r w:rsidRPr="00F5076C">
              <w:rPr>
                <w:lang w:val="en-GB"/>
              </w:rPr>
              <w:t>&gt;</w:t>
            </w:r>
          </w:p>
        </w:tc>
        <w:tc>
          <w:tcPr>
            <w:tcW w:w="1203" w:type="dxa"/>
          </w:tcPr>
          <w:p w14:paraId="1B4FA153" w14:textId="2A127AA1" w:rsidR="0085023A" w:rsidRPr="00F5076C" w:rsidRDefault="0085023A" w:rsidP="00B47E18">
            <w:pPr>
              <w:rPr>
                <w:lang w:val="en-GB"/>
              </w:rPr>
            </w:pPr>
            <w:r w:rsidRPr="001B41D9">
              <w:rPr>
                <w:lang w:val="en-GB"/>
              </w:rPr>
              <w:t xml:space="preserve">Document </w:t>
            </w:r>
          </w:p>
        </w:tc>
        <w:tc>
          <w:tcPr>
            <w:tcW w:w="4852" w:type="dxa"/>
          </w:tcPr>
          <w:p w14:paraId="58ECA246" w14:textId="21F72D02" w:rsidR="0085023A" w:rsidRPr="00F5076C" w:rsidRDefault="0085023A" w:rsidP="00052FD2">
            <w:pPr>
              <w:rPr>
                <w:lang w:val="en-GB"/>
              </w:rPr>
            </w:pPr>
            <w:r w:rsidRPr="00F5076C">
              <w:rPr>
                <w:lang w:val="en-GB"/>
              </w:rPr>
              <w:t>Date (YYYY</w:t>
            </w:r>
            <w:r>
              <w:rPr>
                <w:lang w:val="en-GB"/>
              </w:rPr>
              <w:t>-MM-DD</w:t>
            </w:r>
            <w:r w:rsidRPr="00F5076C">
              <w:rPr>
                <w:lang w:val="en-GB"/>
              </w:rPr>
              <w:t>) is the preferred format</w:t>
            </w:r>
          </w:p>
        </w:tc>
        <w:tc>
          <w:tcPr>
            <w:tcW w:w="1390" w:type="dxa"/>
          </w:tcPr>
          <w:p w14:paraId="091A4F52" w14:textId="77777777" w:rsidR="0085023A" w:rsidRPr="00F5076C" w:rsidRDefault="0085023A" w:rsidP="00B47E18">
            <w:pPr>
              <w:rPr>
                <w:lang w:val="en-GB"/>
              </w:rPr>
            </w:pPr>
            <w:r w:rsidRPr="00F5076C">
              <w:rPr>
                <w:lang w:val="en-GB"/>
              </w:rPr>
              <w:t>M</w:t>
            </w:r>
          </w:p>
        </w:tc>
        <w:tc>
          <w:tcPr>
            <w:tcW w:w="2831" w:type="dxa"/>
          </w:tcPr>
          <w:p w14:paraId="5161A1E1" w14:textId="77777777" w:rsidR="0085023A" w:rsidRPr="00F5076C" w:rsidRDefault="0085023A" w:rsidP="00E37F99">
            <w:pPr>
              <w:rPr>
                <w:lang w:val="en-GB"/>
              </w:rPr>
            </w:pPr>
          </w:p>
        </w:tc>
      </w:tr>
      <w:tr w:rsidR="0085023A" w:rsidRPr="00F5076C" w14:paraId="669CAD7D" w14:textId="77777777" w:rsidTr="00052FD2">
        <w:tc>
          <w:tcPr>
            <w:tcW w:w="2794" w:type="dxa"/>
          </w:tcPr>
          <w:p w14:paraId="7C96BB41" w14:textId="77777777" w:rsidR="0085023A" w:rsidRPr="00F5076C" w:rsidRDefault="0085023A" w:rsidP="00D247A6">
            <w:pPr>
              <w:rPr>
                <w:lang w:val="en-GB"/>
              </w:rPr>
            </w:pPr>
            <w:r w:rsidRPr="00F5076C">
              <w:rPr>
                <w:lang w:val="en-GB"/>
              </w:rPr>
              <w:t>Responding Intermediary – Name, &lt;Nm&gt;</w:t>
            </w:r>
          </w:p>
        </w:tc>
        <w:tc>
          <w:tcPr>
            <w:tcW w:w="1203" w:type="dxa"/>
          </w:tcPr>
          <w:p w14:paraId="3D9AA5FF" w14:textId="22867A3F" w:rsidR="0085023A" w:rsidRPr="00F5076C" w:rsidRDefault="0085023A" w:rsidP="00B47E18">
            <w:pPr>
              <w:rPr>
                <w:lang w:val="en-GB"/>
              </w:rPr>
            </w:pPr>
            <w:r w:rsidRPr="001B41D9">
              <w:rPr>
                <w:lang w:val="en-GB"/>
              </w:rPr>
              <w:t xml:space="preserve">Document </w:t>
            </w:r>
          </w:p>
        </w:tc>
        <w:tc>
          <w:tcPr>
            <w:tcW w:w="4852" w:type="dxa"/>
          </w:tcPr>
          <w:p w14:paraId="70DF0B5D" w14:textId="77777777" w:rsidR="0085023A" w:rsidRPr="00F5076C" w:rsidRDefault="0085023A" w:rsidP="00052FD2">
            <w:pPr>
              <w:rPr>
                <w:lang w:val="en-GB"/>
              </w:rPr>
            </w:pPr>
          </w:p>
        </w:tc>
        <w:tc>
          <w:tcPr>
            <w:tcW w:w="1390" w:type="dxa"/>
          </w:tcPr>
          <w:p w14:paraId="37C3E5EC" w14:textId="77777777" w:rsidR="0085023A" w:rsidRPr="00F5076C" w:rsidRDefault="0085023A" w:rsidP="00B47E18">
            <w:pPr>
              <w:rPr>
                <w:lang w:val="en-GB"/>
              </w:rPr>
            </w:pPr>
            <w:r w:rsidRPr="00F5076C">
              <w:rPr>
                <w:lang w:val="en-GB"/>
              </w:rPr>
              <w:t>M</w:t>
            </w:r>
          </w:p>
        </w:tc>
        <w:tc>
          <w:tcPr>
            <w:tcW w:w="2831" w:type="dxa"/>
          </w:tcPr>
          <w:p w14:paraId="71586161" w14:textId="77777777" w:rsidR="0085023A" w:rsidRPr="00F5076C" w:rsidRDefault="0085023A" w:rsidP="00E37F99">
            <w:pPr>
              <w:rPr>
                <w:lang w:val="en-GB"/>
              </w:rPr>
            </w:pPr>
          </w:p>
        </w:tc>
      </w:tr>
      <w:tr w:rsidR="0085023A" w:rsidRPr="00F5076C" w14:paraId="1C28358E" w14:textId="77777777" w:rsidTr="00052FD2">
        <w:tc>
          <w:tcPr>
            <w:tcW w:w="2794" w:type="dxa"/>
          </w:tcPr>
          <w:p w14:paraId="23B879F1" w14:textId="77777777" w:rsidR="0085023A" w:rsidRPr="00F5076C" w:rsidRDefault="0085023A" w:rsidP="00D247A6">
            <w:pPr>
              <w:rPr>
                <w:lang w:val="en-GB"/>
              </w:rPr>
            </w:pPr>
            <w:r w:rsidRPr="00F5076C">
              <w:rPr>
                <w:lang w:val="en-GB"/>
              </w:rPr>
              <w:t>Responding Intermediary – Identification, &lt;Id&gt;</w:t>
            </w:r>
          </w:p>
        </w:tc>
        <w:tc>
          <w:tcPr>
            <w:tcW w:w="1203" w:type="dxa"/>
          </w:tcPr>
          <w:p w14:paraId="772ACABE" w14:textId="1C0C9888" w:rsidR="0085023A" w:rsidRPr="00F5076C" w:rsidRDefault="0085023A" w:rsidP="00B47E18">
            <w:pPr>
              <w:rPr>
                <w:lang w:val="en-GB"/>
              </w:rPr>
            </w:pPr>
            <w:r w:rsidRPr="001B41D9">
              <w:rPr>
                <w:lang w:val="en-GB"/>
              </w:rPr>
              <w:t xml:space="preserve">Document </w:t>
            </w:r>
          </w:p>
        </w:tc>
        <w:tc>
          <w:tcPr>
            <w:tcW w:w="4852" w:type="dxa"/>
          </w:tcPr>
          <w:p w14:paraId="3FB0E411" w14:textId="77777777" w:rsidR="0085023A" w:rsidRPr="00F5076C" w:rsidRDefault="0085023A" w:rsidP="00052FD2">
            <w:pPr>
              <w:rPr>
                <w:lang w:val="en-GB"/>
              </w:rPr>
            </w:pPr>
            <w:r w:rsidRPr="00F5076C">
              <w:rPr>
                <w:lang w:val="en-GB"/>
              </w:rPr>
              <w:t>LEI is the preferred format</w:t>
            </w:r>
          </w:p>
        </w:tc>
        <w:tc>
          <w:tcPr>
            <w:tcW w:w="1390" w:type="dxa"/>
          </w:tcPr>
          <w:p w14:paraId="002A4290" w14:textId="77777777" w:rsidR="0085023A" w:rsidRPr="00F5076C" w:rsidRDefault="0085023A" w:rsidP="00B47E18">
            <w:pPr>
              <w:rPr>
                <w:lang w:val="en-GB"/>
              </w:rPr>
            </w:pPr>
            <w:r w:rsidRPr="00F5076C">
              <w:rPr>
                <w:lang w:val="en-GB"/>
              </w:rPr>
              <w:t>M</w:t>
            </w:r>
          </w:p>
        </w:tc>
        <w:tc>
          <w:tcPr>
            <w:tcW w:w="2831" w:type="dxa"/>
          </w:tcPr>
          <w:p w14:paraId="70482E61" w14:textId="77777777" w:rsidR="0085023A" w:rsidRPr="00F5076C" w:rsidRDefault="0085023A" w:rsidP="00E37F99">
            <w:pPr>
              <w:rPr>
                <w:lang w:val="en-GB"/>
              </w:rPr>
            </w:pPr>
          </w:p>
        </w:tc>
      </w:tr>
      <w:tr w:rsidR="0085023A" w:rsidRPr="00F5076C" w14:paraId="3F6766D6" w14:textId="77777777" w:rsidTr="00052FD2">
        <w:tc>
          <w:tcPr>
            <w:tcW w:w="2794" w:type="dxa"/>
          </w:tcPr>
          <w:p w14:paraId="4D9B4341" w14:textId="77777777" w:rsidR="0085023A" w:rsidRPr="00F5076C" w:rsidRDefault="0085023A" w:rsidP="00D247A6">
            <w:pPr>
              <w:rPr>
                <w:lang w:val="en-GB"/>
              </w:rPr>
            </w:pPr>
            <w:r w:rsidRPr="00F5076C">
              <w:rPr>
                <w:lang w:val="en-GB"/>
              </w:rPr>
              <w:t>Response Reception Status, &lt;</w:t>
            </w:r>
            <w:proofErr w:type="spellStart"/>
            <w:r w:rsidRPr="00F5076C">
              <w:rPr>
                <w:lang w:val="en-GB"/>
              </w:rPr>
              <w:t>RspnRcptnSts</w:t>
            </w:r>
            <w:proofErr w:type="spellEnd"/>
            <w:r w:rsidRPr="00F5076C">
              <w:rPr>
                <w:lang w:val="en-GB"/>
              </w:rPr>
              <w:t>&gt;</w:t>
            </w:r>
          </w:p>
        </w:tc>
        <w:tc>
          <w:tcPr>
            <w:tcW w:w="1203" w:type="dxa"/>
          </w:tcPr>
          <w:p w14:paraId="586FF711" w14:textId="2A44647C" w:rsidR="0085023A" w:rsidRPr="00F5076C" w:rsidRDefault="0085023A" w:rsidP="00B47E18">
            <w:pPr>
              <w:rPr>
                <w:lang w:val="en-GB"/>
              </w:rPr>
            </w:pPr>
            <w:r w:rsidRPr="001B41D9">
              <w:rPr>
                <w:lang w:val="en-GB"/>
              </w:rPr>
              <w:t xml:space="preserve">Document </w:t>
            </w:r>
          </w:p>
        </w:tc>
        <w:tc>
          <w:tcPr>
            <w:tcW w:w="4852" w:type="dxa"/>
          </w:tcPr>
          <w:p w14:paraId="5A663AF0" w14:textId="77777777" w:rsidR="0085023A" w:rsidRPr="00F5076C" w:rsidRDefault="0085023A" w:rsidP="00052FD2">
            <w:pPr>
              <w:rPr>
                <w:lang w:val="en-GB"/>
              </w:rPr>
            </w:pPr>
            <w:r w:rsidRPr="00F5076C">
              <w:rPr>
                <w:lang w:val="en-GB"/>
              </w:rPr>
              <w:t>It can only contain the status as “accepted” or “rejected”. In case of a rejection, a rejection reason can be specified</w:t>
            </w:r>
          </w:p>
        </w:tc>
        <w:tc>
          <w:tcPr>
            <w:tcW w:w="1390" w:type="dxa"/>
          </w:tcPr>
          <w:p w14:paraId="1EEFFB61" w14:textId="77777777" w:rsidR="0085023A" w:rsidRPr="00F5076C" w:rsidRDefault="0085023A" w:rsidP="00B47E18">
            <w:pPr>
              <w:rPr>
                <w:lang w:val="en-GB"/>
              </w:rPr>
            </w:pPr>
            <w:r w:rsidRPr="00F5076C">
              <w:rPr>
                <w:lang w:val="en-GB"/>
              </w:rPr>
              <w:t>M</w:t>
            </w:r>
          </w:p>
        </w:tc>
        <w:tc>
          <w:tcPr>
            <w:tcW w:w="2831" w:type="dxa"/>
          </w:tcPr>
          <w:p w14:paraId="778B8B2E" w14:textId="77777777" w:rsidR="0085023A" w:rsidRPr="00F5076C" w:rsidRDefault="0085023A" w:rsidP="00E37F99">
            <w:pPr>
              <w:rPr>
                <w:lang w:val="en-GB"/>
              </w:rPr>
            </w:pPr>
          </w:p>
        </w:tc>
      </w:tr>
    </w:tbl>
    <w:p w14:paraId="5C197C75" w14:textId="77777777" w:rsidR="00633189" w:rsidRPr="00F5076C" w:rsidRDefault="00633189">
      <w:pPr>
        <w:rPr>
          <w:lang w:val="en-GB"/>
        </w:rPr>
        <w:pPrChange w:id="694" w:author="Mariangela FUMAGALLI" w:date="2023-04-17T12:13:00Z">
          <w:pPr>
            <w:ind w:left="360"/>
          </w:pPr>
        </w:pPrChange>
      </w:pPr>
    </w:p>
    <w:p w14:paraId="66EC1557" w14:textId="77777777" w:rsidR="00633189" w:rsidRPr="00F5076C" w:rsidRDefault="00633189" w:rsidP="00EF627E">
      <w:pPr>
        <w:pStyle w:val="Heading2"/>
        <w:keepNext w:val="0"/>
        <w:widowControl w:val="0"/>
        <w:numPr>
          <w:ilvl w:val="0"/>
          <w:numId w:val="9"/>
        </w:numPr>
        <w:tabs>
          <w:tab w:val="left" w:pos="803"/>
        </w:tabs>
        <w:autoSpaceDE w:val="0"/>
        <w:autoSpaceDN w:val="0"/>
        <w:spacing w:before="244" w:after="0"/>
        <w:jc w:val="left"/>
        <w:rPr>
          <w:u w:val="none"/>
          <w:lang w:val="en-GB"/>
        </w:rPr>
      </w:pPr>
      <w:bookmarkStart w:id="695" w:name="_Toc85032890"/>
      <w:r w:rsidRPr="00F5076C">
        <w:rPr>
          <w:u w:val="thick"/>
          <w:lang w:val="en-GB"/>
        </w:rPr>
        <w:t>Optional business data</w:t>
      </w:r>
      <w:r w:rsidRPr="00F5076C">
        <w:rPr>
          <w:spacing w:val="3"/>
          <w:u w:val="thick"/>
          <w:lang w:val="en-GB"/>
        </w:rPr>
        <w:t xml:space="preserve"> </w:t>
      </w:r>
      <w:r w:rsidRPr="00F5076C">
        <w:rPr>
          <w:u w:val="thick"/>
          <w:lang w:val="en-GB"/>
        </w:rPr>
        <w:t>requirements.</w:t>
      </w:r>
      <w:bookmarkEnd w:id="695"/>
    </w:p>
    <w:p w14:paraId="09FBA830" w14:textId="77777777" w:rsidR="00633189" w:rsidRPr="00F5076C" w:rsidRDefault="00633189" w:rsidP="00633189">
      <w:pPr>
        <w:widowControl w:val="0"/>
        <w:autoSpaceDE w:val="0"/>
        <w:autoSpaceDN w:val="0"/>
        <w:spacing w:before="57" w:after="0"/>
        <w:ind w:left="112" w:right="242"/>
        <w:jc w:val="left"/>
        <w:rPr>
          <w:szCs w:val="22"/>
          <w:lang w:val="en-GB" w:eastAsia="en-GB" w:bidi="en-GB"/>
        </w:rPr>
      </w:pPr>
      <w:r w:rsidRPr="00F5076C">
        <w:rPr>
          <w:szCs w:val="22"/>
          <w:lang w:val="en-GB" w:eastAsia="en-GB" w:bidi="en-GB"/>
        </w:rPr>
        <w:t xml:space="preserve">The below optional </w:t>
      </w:r>
      <w:r w:rsidR="00103CBB" w:rsidRPr="00F5076C">
        <w:rPr>
          <w:lang w:val="en-GB" w:bidi="en-GB"/>
        </w:rPr>
        <w:t xml:space="preserve">elements </w:t>
      </w:r>
      <w:r w:rsidRPr="00F5076C">
        <w:rPr>
          <w:szCs w:val="22"/>
          <w:lang w:val="en-GB" w:eastAsia="en-GB" w:bidi="en-GB"/>
        </w:rPr>
        <w:t>may be provided in a Shareholders Identification Disclosure Response Status Advice message but are optional. If used, they must be used as described in the “Detailed usage” column. It is to be noted that most of the usage rules are standards rules, not market practice recommendations.</w:t>
      </w:r>
    </w:p>
    <w:p w14:paraId="166FFD66" w14:textId="77777777" w:rsidR="00633189" w:rsidRPr="00F5076C" w:rsidRDefault="00633189" w:rsidP="00633189">
      <w:pPr>
        <w:widowControl w:val="0"/>
        <w:autoSpaceDE w:val="0"/>
        <w:autoSpaceDN w:val="0"/>
        <w:spacing w:before="1" w:after="0"/>
        <w:ind w:left="112"/>
        <w:jc w:val="left"/>
        <w:rPr>
          <w:szCs w:val="22"/>
          <w:lang w:val="en-GB" w:eastAsia="en-GB" w:bidi="en-GB"/>
        </w:rPr>
      </w:pPr>
      <w:r w:rsidRPr="00F5076C">
        <w:rPr>
          <w:szCs w:val="22"/>
          <w:lang w:val="en-GB" w:eastAsia="en-GB" w:bidi="en-GB"/>
        </w:rPr>
        <w:t xml:space="preserve">Any other </w:t>
      </w:r>
      <w:r w:rsidR="00103CBB" w:rsidRPr="00F5076C">
        <w:rPr>
          <w:lang w:val="en-GB" w:bidi="en-GB"/>
        </w:rPr>
        <w:t xml:space="preserve">elements </w:t>
      </w:r>
      <w:r w:rsidRPr="00F5076C">
        <w:rPr>
          <w:szCs w:val="22"/>
          <w:lang w:val="en-GB" w:eastAsia="en-GB" w:bidi="en-GB"/>
        </w:rPr>
        <w:t xml:space="preserve">not mentioned above or below are considered NOT needed for this specific type of message. If used, they will be </w:t>
      </w:r>
      <w:proofErr w:type="gramStart"/>
      <w:r w:rsidRPr="00F5076C">
        <w:rPr>
          <w:szCs w:val="22"/>
          <w:lang w:val="en-GB" w:eastAsia="en-GB" w:bidi="en-GB"/>
        </w:rPr>
        <w:t>market-specific</w:t>
      </w:r>
      <w:proofErr w:type="gramEnd"/>
      <w:r w:rsidRPr="00F5076C">
        <w:rPr>
          <w:szCs w:val="22"/>
          <w:lang w:val="en-GB" w:eastAsia="en-GB" w:bidi="en-GB"/>
        </w:rPr>
        <w:t>.</w:t>
      </w:r>
    </w:p>
    <w:p w14:paraId="6159023A" w14:textId="77777777" w:rsidR="00633189" w:rsidRPr="00F5076C" w:rsidRDefault="00633189" w:rsidP="00633189">
      <w:pPr>
        <w:widowControl w:val="0"/>
        <w:autoSpaceDE w:val="0"/>
        <w:autoSpaceDN w:val="0"/>
        <w:spacing w:before="1" w:after="0"/>
        <w:ind w:left="112"/>
        <w:jc w:val="left"/>
        <w:rPr>
          <w:szCs w:val="22"/>
          <w:lang w:val="en-GB" w:eastAsia="en-GB" w:bidi="en-GB"/>
        </w:rPr>
      </w:pPr>
    </w:p>
    <w:tbl>
      <w:tblPr>
        <w:tblStyle w:val="TableGrid"/>
        <w:tblW w:w="0" w:type="auto"/>
        <w:tblInd w:w="360" w:type="dxa"/>
        <w:tblLook w:val="04A0" w:firstRow="1" w:lastRow="0" w:firstColumn="1" w:lastColumn="0" w:noHBand="0" w:noVBand="1"/>
      </w:tblPr>
      <w:tblGrid>
        <w:gridCol w:w="2795"/>
        <w:gridCol w:w="1185"/>
        <w:gridCol w:w="4860"/>
        <w:gridCol w:w="1393"/>
        <w:gridCol w:w="2837"/>
      </w:tblGrid>
      <w:tr w:rsidR="00633189" w:rsidRPr="00F5076C" w14:paraId="2BB36DC3" w14:textId="77777777" w:rsidTr="008F57AD">
        <w:tc>
          <w:tcPr>
            <w:tcW w:w="2795" w:type="dxa"/>
            <w:shd w:val="clear" w:color="auto" w:fill="000000" w:themeFill="text1"/>
          </w:tcPr>
          <w:p w14:paraId="2EB7528C" w14:textId="77777777" w:rsidR="00633189" w:rsidRPr="00F5076C" w:rsidRDefault="00633189" w:rsidP="00633189">
            <w:pPr>
              <w:jc w:val="center"/>
              <w:rPr>
                <w:color w:val="FFFFFF" w:themeColor="background1"/>
                <w:sz w:val="20"/>
                <w:lang w:val="en-GB"/>
              </w:rPr>
            </w:pPr>
            <w:r w:rsidRPr="00F5076C">
              <w:rPr>
                <w:color w:val="FFFFFF" w:themeColor="background1"/>
                <w:sz w:val="20"/>
                <w:lang w:val="en-GB"/>
              </w:rPr>
              <w:t>Common optional elements</w:t>
            </w:r>
          </w:p>
        </w:tc>
        <w:tc>
          <w:tcPr>
            <w:tcW w:w="1185" w:type="dxa"/>
            <w:shd w:val="clear" w:color="auto" w:fill="000000" w:themeFill="text1"/>
          </w:tcPr>
          <w:p w14:paraId="49E698C7" w14:textId="77777777" w:rsidR="00633189" w:rsidRPr="00F5076C" w:rsidRDefault="00633189" w:rsidP="00E37F99">
            <w:pPr>
              <w:jc w:val="center"/>
              <w:rPr>
                <w:color w:val="FFFFFF" w:themeColor="background1"/>
                <w:sz w:val="20"/>
                <w:lang w:val="en-GB"/>
              </w:rPr>
            </w:pPr>
            <w:r w:rsidRPr="00F5076C">
              <w:rPr>
                <w:color w:val="FFFFFF" w:themeColor="background1"/>
                <w:sz w:val="20"/>
                <w:lang w:val="en-GB"/>
              </w:rPr>
              <w:t>Place</w:t>
            </w:r>
          </w:p>
        </w:tc>
        <w:tc>
          <w:tcPr>
            <w:tcW w:w="4860" w:type="dxa"/>
            <w:shd w:val="clear" w:color="auto" w:fill="000000" w:themeFill="text1"/>
          </w:tcPr>
          <w:p w14:paraId="2E7FF4EB" w14:textId="77777777" w:rsidR="00633189" w:rsidRPr="00F5076C" w:rsidRDefault="00633189" w:rsidP="00E37F99">
            <w:pPr>
              <w:jc w:val="center"/>
              <w:rPr>
                <w:color w:val="FFFFFF" w:themeColor="background1"/>
                <w:sz w:val="20"/>
                <w:lang w:val="en-GB"/>
              </w:rPr>
            </w:pPr>
            <w:r w:rsidRPr="00F5076C">
              <w:rPr>
                <w:color w:val="FFFFFF" w:themeColor="background1"/>
                <w:sz w:val="20"/>
                <w:lang w:val="en-GB"/>
              </w:rPr>
              <w:t>Detailed usage</w:t>
            </w:r>
          </w:p>
        </w:tc>
        <w:tc>
          <w:tcPr>
            <w:tcW w:w="1393" w:type="dxa"/>
            <w:shd w:val="clear" w:color="auto" w:fill="000000" w:themeFill="text1"/>
          </w:tcPr>
          <w:p w14:paraId="7DE3A10D" w14:textId="77777777" w:rsidR="00633189" w:rsidRPr="00F5076C" w:rsidRDefault="00633189" w:rsidP="00E37F99">
            <w:pPr>
              <w:jc w:val="center"/>
              <w:rPr>
                <w:color w:val="FFFFFF" w:themeColor="background1"/>
                <w:sz w:val="20"/>
                <w:lang w:val="en-GB"/>
              </w:rPr>
            </w:pPr>
            <w:r w:rsidRPr="00F5076C">
              <w:rPr>
                <w:color w:val="FFFFFF" w:themeColor="background1"/>
                <w:sz w:val="20"/>
                <w:lang w:val="en-GB"/>
              </w:rPr>
              <w:t>M/C/O</w:t>
            </w:r>
          </w:p>
        </w:tc>
        <w:tc>
          <w:tcPr>
            <w:tcW w:w="2837" w:type="dxa"/>
            <w:shd w:val="clear" w:color="auto" w:fill="000000" w:themeFill="text1"/>
          </w:tcPr>
          <w:p w14:paraId="20A66D14" w14:textId="77777777" w:rsidR="00633189" w:rsidRPr="00F5076C" w:rsidRDefault="00633189" w:rsidP="00E37F99">
            <w:pPr>
              <w:jc w:val="center"/>
              <w:rPr>
                <w:color w:val="FFFFFF" w:themeColor="background1"/>
                <w:sz w:val="20"/>
                <w:lang w:val="en-GB"/>
              </w:rPr>
            </w:pPr>
            <w:r w:rsidRPr="00F5076C">
              <w:rPr>
                <w:color w:val="FFFFFF" w:themeColor="background1"/>
                <w:sz w:val="20"/>
                <w:lang w:val="en-GB"/>
              </w:rPr>
              <w:t>SRD II reference</w:t>
            </w:r>
          </w:p>
        </w:tc>
      </w:tr>
      <w:tr w:rsidR="002B49ED" w:rsidRPr="00F5076C" w14:paraId="266573CC" w14:textId="77777777" w:rsidTr="008F57AD">
        <w:tc>
          <w:tcPr>
            <w:tcW w:w="2795" w:type="dxa"/>
          </w:tcPr>
          <w:p w14:paraId="1D868EFC" w14:textId="77777777" w:rsidR="002B49ED" w:rsidRPr="00F5076C" w:rsidRDefault="002B49ED" w:rsidP="007B2333">
            <w:pPr>
              <w:jc w:val="left"/>
              <w:rPr>
                <w:lang w:val="en-GB"/>
              </w:rPr>
            </w:pPr>
            <w:r w:rsidRPr="00F5076C">
              <w:rPr>
                <w:lang w:val="en-GB"/>
              </w:rPr>
              <w:t>Related – From, &lt;Fr&gt;</w:t>
            </w:r>
          </w:p>
        </w:tc>
        <w:tc>
          <w:tcPr>
            <w:tcW w:w="1185" w:type="dxa"/>
          </w:tcPr>
          <w:p w14:paraId="4E28156A" w14:textId="77777777" w:rsidR="002B49ED" w:rsidRPr="00F5076C" w:rsidRDefault="002B49ED" w:rsidP="007B2333">
            <w:pPr>
              <w:jc w:val="left"/>
              <w:rPr>
                <w:lang w:val="en-GB"/>
              </w:rPr>
            </w:pPr>
            <w:r w:rsidRPr="00F5076C">
              <w:rPr>
                <w:lang w:val="en-GB"/>
              </w:rPr>
              <w:t>BAH</w:t>
            </w:r>
          </w:p>
        </w:tc>
        <w:tc>
          <w:tcPr>
            <w:tcW w:w="4860" w:type="dxa"/>
          </w:tcPr>
          <w:p w14:paraId="72CA625D" w14:textId="2FE1782C" w:rsidR="002B49ED" w:rsidRPr="00F5076C" w:rsidRDefault="002B49ED" w:rsidP="00052FD2">
            <w:pPr>
              <w:rPr>
                <w:lang w:val="en-GB"/>
              </w:rPr>
            </w:pPr>
            <w:r w:rsidRPr="00F5076C">
              <w:rPr>
                <w:lang w:val="en-GB"/>
              </w:rPr>
              <w:t xml:space="preserve">Optional block in the BAH, for the related message: the sender from a business context, which can be different </w:t>
            </w:r>
            <w:del w:id="696" w:author="Mariangela FUMAGALLI" w:date="2023-04-17T05:47:00Z">
              <w:r w:rsidRPr="00F5076C" w:rsidDel="00B24F83">
                <w:rPr>
                  <w:lang w:val="en-GB"/>
                </w:rPr>
                <w:delText>than</w:delText>
              </w:r>
            </w:del>
            <w:ins w:id="697" w:author="Mariangela FUMAGALLI" w:date="2023-04-17T05:47:00Z">
              <w:r w:rsidR="00B24F83" w:rsidRPr="00F5076C">
                <w:rPr>
                  <w:lang w:val="en-GB"/>
                </w:rPr>
                <w:t>from</w:t>
              </w:r>
            </w:ins>
            <w:r w:rsidRPr="00F5076C">
              <w:rPr>
                <w:lang w:val="en-GB"/>
              </w:rPr>
              <w:t xml:space="preserve"> the actual sender in the transport header (similar to MEOR in MT). BICFI is the preferred format</w:t>
            </w:r>
          </w:p>
        </w:tc>
        <w:tc>
          <w:tcPr>
            <w:tcW w:w="1393" w:type="dxa"/>
          </w:tcPr>
          <w:p w14:paraId="592C8856" w14:textId="1CCFC30A" w:rsidR="002B49ED" w:rsidRPr="00F5076C" w:rsidRDefault="0087581F" w:rsidP="007B2333">
            <w:pPr>
              <w:jc w:val="left"/>
              <w:rPr>
                <w:lang w:val="en-GB"/>
              </w:rPr>
            </w:pPr>
            <w:r>
              <w:rPr>
                <w:szCs w:val="22"/>
                <w:lang w:val="en-GB" w:eastAsia="en-GB" w:bidi="en-GB"/>
              </w:rPr>
              <w:t>C*</w:t>
            </w:r>
          </w:p>
        </w:tc>
        <w:tc>
          <w:tcPr>
            <w:tcW w:w="2837" w:type="dxa"/>
          </w:tcPr>
          <w:p w14:paraId="1C774381" w14:textId="77777777" w:rsidR="002B49ED" w:rsidRPr="00F5076C" w:rsidRDefault="002B49ED" w:rsidP="007B2333">
            <w:pPr>
              <w:jc w:val="left"/>
              <w:rPr>
                <w:lang w:val="en-GB"/>
              </w:rPr>
            </w:pPr>
          </w:p>
        </w:tc>
      </w:tr>
      <w:tr w:rsidR="002B49ED" w:rsidRPr="00F5076C" w14:paraId="6683F1E8" w14:textId="77777777" w:rsidTr="008F57AD">
        <w:tc>
          <w:tcPr>
            <w:tcW w:w="2795" w:type="dxa"/>
          </w:tcPr>
          <w:p w14:paraId="1D181AF9" w14:textId="77777777" w:rsidR="002B49ED" w:rsidRPr="00F5076C" w:rsidRDefault="002B49ED" w:rsidP="007B2333">
            <w:pPr>
              <w:jc w:val="left"/>
              <w:rPr>
                <w:lang w:val="en-GB"/>
              </w:rPr>
            </w:pPr>
            <w:r w:rsidRPr="00F5076C">
              <w:rPr>
                <w:lang w:val="en-GB"/>
              </w:rPr>
              <w:t>Related – To, &lt;</w:t>
            </w:r>
            <w:proofErr w:type="spellStart"/>
            <w:r w:rsidRPr="00F5076C">
              <w:rPr>
                <w:lang w:val="en-GB"/>
              </w:rPr>
              <w:t>To</w:t>
            </w:r>
            <w:proofErr w:type="spellEnd"/>
            <w:r w:rsidRPr="00F5076C">
              <w:rPr>
                <w:lang w:val="en-GB"/>
              </w:rPr>
              <w:t>&gt;</w:t>
            </w:r>
          </w:p>
        </w:tc>
        <w:tc>
          <w:tcPr>
            <w:tcW w:w="1185" w:type="dxa"/>
          </w:tcPr>
          <w:p w14:paraId="40CF8F55" w14:textId="77777777" w:rsidR="002B49ED" w:rsidRPr="00F5076C" w:rsidRDefault="002B49ED" w:rsidP="007B2333">
            <w:pPr>
              <w:jc w:val="left"/>
              <w:rPr>
                <w:lang w:val="en-GB"/>
              </w:rPr>
            </w:pPr>
            <w:r w:rsidRPr="00F5076C">
              <w:rPr>
                <w:lang w:val="en-GB"/>
              </w:rPr>
              <w:t>BAH</w:t>
            </w:r>
          </w:p>
        </w:tc>
        <w:tc>
          <w:tcPr>
            <w:tcW w:w="4860" w:type="dxa"/>
          </w:tcPr>
          <w:p w14:paraId="75BA97A7" w14:textId="5852FF47" w:rsidR="002B49ED" w:rsidRPr="00F5076C" w:rsidRDefault="002B49ED" w:rsidP="00052FD2">
            <w:pPr>
              <w:rPr>
                <w:lang w:val="en-GB"/>
              </w:rPr>
            </w:pPr>
            <w:r w:rsidRPr="00F5076C">
              <w:rPr>
                <w:lang w:val="en-GB"/>
              </w:rPr>
              <w:t xml:space="preserve">Optional block in the BAH, for the related message: the receiver from a business context, which can be different </w:t>
            </w:r>
            <w:del w:id="698" w:author="Mariangela FUMAGALLI" w:date="2023-04-17T05:47:00Z">
              <w:r w:rsidRPr="00F5076C" w:rsidDel="00B24F83">
                <w:rPr>
                  <w:lang w:val="en-GB"/>
                </w:rPr>
                <w:delText>than</w:delText>
              </w:r>
            </w:del>
            <w:ins w:id="699" w:author="Mariangela FUMAGALLI" w:date="2023-04-17T05:47:00Z">
              <w:r w:rsidR="00B24F83" w:rsidRPr="00F5076C">
                <w:rPr>
                  <w:lang w:val="en-GB"/>
                </w:rPr>
                <w:t>from</w:t>
              </w:r>
            </w:ins>
            <w:r w:rsidRPr="00F5076C">
              <w:rPr>
                <w:lang w:val="en-GB"/>
              </w:rPr>
              <w:t xml:space="preserve"> the actual receiver in the transport header (similar to MERE in MT). BICFI is the preferred format</w:t>
            </w:r>
          </w:p>
        </w:tc>
        <w:tc>
          <w:tcPr>
            <w:tcW w:w="1393" w:type="dxa"/>
          </w:tcPr>
          <w:p w14:paraId="1258D177" w14:textId="697A0FE0" w:rsidR="002B49ED" w:rsidRPr="00F5076C" w:rsidRDefault="0087581F" w:rsidP="007B2333">
            <w:pPr>
              <w:jc w:val="left"/>
              <w:rPr>
                <w:lang w:val="en-GB"/>
              </w:rPr>
            </w:pPr>
            <w:r>
              <w:rPr>
                <w:szCs w:val="22"/>
                <w:lang w:val="en-GB" w:eastAsia="en-GB" w:bidi="en-GB"/>
              </w:rPr>
              <w:t>C*</w:t>
            </w:r>
          </w:p>
        </w:tc>
        <w:tc>
          <w:tcPr>
            <w:tcW w:w="2837" w:type="dxa"/>
          </w:tcPr>
          <w:p w14:paraId="74687601" w14:textId="77777777" w:rsidR="002B49ED" w:rsidRPr="00F5076C" w:rsidRDefault="002B49ED" w:rsidP="007B2333">
            <w:pPr>
              <w:jc w:val="left"/>
              <w:rPr>
                <w:lang w:val="en-GB"/>
              </w:rPr>
            </w:pPr>
          </w:p>
        </w:tc>
      </w:tr>
      <w:tr w:rsidR="002B49ED" w:rsidRPr="00F5076C" w14:paraId="3DF88A3D" w14:textId="77777777" w:rsidTr="008F57AD">
        <w:tc>
          <w:tcPr>
            <w:tcW w:w="2795" w:type="dxa"/>
          </w:tcPr>
          <w:p w14:paraId="6EE440B2" w14:textId="0ABFFBE4" w:rsidR="002B49ED" w:rsidRPr="00F5076C" w:rsidRDefault="002B49ED" w:rsidP="007B2333">
            <w:pPr>
              <w:jc w:val="left"/>
              <w:rPr>
                <w:lang w:val="en-GB"/>
              </w:rPr>
            </w:pPr>
            <w:r w:rsidRPr="00F5076C">
              <w:rPr>
                <w:lang w:val="en-GB"/>
              </w:rPr>
              <w:t xml:space="preserve">Related – </w:t>
            </w:r>
            <w:proofErr w:type="spellStart"/>
            <w:r w:rsidRPr="00F5076C">
              <w:rPr>
                <w:lang w:val="en-GB"/>
              </w:rPr>
              <w:t>BusinessMessageIdentifier</w:t>
            </w:r>
            <w:proofErr w:type="spellEnd"/>
            <w:r w:rsidRPr="00F5076C">
              <w:rPr>
                <w:lang w:val="en-GB"/>
              </w:rPr>
              <w:t>,</w:t>
            </w:r>
            <w:r w:rsidR="00536175">
              <w:rPr>
                <w:lang w:val="en-GB"/>
              </w:rPr>
              <w:t xml:space="preserve">  </w:t>
            </w:r>
            <w:r w:rsidRPr="00F5076C">
              <w:rPr>
                <w:lang w:val="en-GB"/>
              </w:rPr>
              <w:t>&lt;</w:t>
            </w:r>
            <w:proofErr w:type="spellStart"/>
            <w:r w:rsidRPr="00F5076C">
              <w:rPr>
                <w:lang w:val="en-GB"/>
              </w:rPr>
              <w:t>BizMsgIdr</w:t>
            </w:r>
            <w:proofErr w:type="spellEnd"/>
            <w:r w:rsidRPr="00F5076C">
              <w:rPr>
                <w:lang w:val="en-GB"/>
              </w:rPr>
              <w:t>&gt;</w:t>
            </w:r>
          </w:p>
        </w:tc>
        <w:tc>
          <w:tcPr>
            <w:tcW w:w="1185" w:type="dxa"/>
          </w:tcPr>
          <w:p w14:paraId="4592F0B0" w14:textId="77777777" w:rsidR="002B49ED" w:rsidRPr="00F5076C" w:rsidRDefault="002B49ED" w:rsidP="007B2333">
            <w:pPr>
              <w:jc w:val="left"/>
              <w:rPr>
                <w:lang w:val="en-GB"/>
              </w:rPr>
            </w:pPr>
            <w:r w:rsidRPr="00F5076C">
              <w:rPr>
                <w:lang w:val="en-GB"/>
              </w:rPr>
              <w:t>BAH</w:t>
            </w:r>
          </w:p>
        </w:tc>
        <w:tc>
          <w:tcPr>
            <w:tcW w:w="4860" w:type="dxa"/>
          </w:tcPr>
          <w:p w14:paraId="31286BE0" w14:textId="77777777" w:rsidR="002B49ED" w:rsidRPr="00F5076C" w:rsidRDefault="002B49ED" w:rsidP="00052FD2">
            <w:pPr>
              <w:rPr>
                <w:lang w:val="en-GB"/>
              </w:rPr>
            </w:pPr>
            <w:r w:rsidRPr="00F5076C">
              <w:rPr>
                <w:lang w:val="en-GB"/>
              </w:rPr>
              <w:t>Optional block in the BAH, for the related message: the sender’s unique ID/reference of the message</w:t>
            </w:r>
          </w:p>
        </w:tc>
        <w:tc>
          <w:tcPr>
            <w:tcW w:w="1393" w:type="dxa"/>
          </w:tcPr>
          <w:p w14:paraId="76BF4557" w14:textId="022F0272" w:rsidR="002B49ED" w:rsidRPr="00F5076C" w:rsidRDefault="0087581F" w:rsidP="007B2333">
            <w:pPr>
              <w:jc w:val="left"/>
              <w:rPr>
                <w:lang w:val="en-GB"/>
              </w:rPr>
            </w:pPr>
            <w:r>
              <w:rPr>
                <w:szCs w:val="22"/>
                <w:lang w:val="en-GB" w:eastAsia="en-GB" w:bidi="en-GB"/>
              </w:rPr>
              <w:t>C*</w:t>
            </w:r>
          </w:p>
        </w:tc>
        <w:tc>
          <w:tcPr>
            <w:tcW w:w="2837" w:type="dxa"/>
          </w:tcPr>
          <w:p w14:paraId="22D41A10" w14:textId="77777777" w:rsidR="002B49ED" w:rsidRPr="00F5076C" w:rsidRDefault="002B49ED" w:rsidP="007B2333">
            <w:pPr>
              <w:jc w:val="left"/>
              <w:rPr>
                <w:lang w:val="en-GB"/>
              </w:rPr>
            </w:pPr>
          </w:p>
        </w:tc>
      </w:tr>
      <w:tr w:rsidR="002B49ED" w:rsidRPr="00F5076C" w14:paraId="03053CBF" w14:textId="77777777" w:rsidTr="008F57AD">
        <w:tc>
          <w:tcPr>
            <w:tcW w:w="2795" w:type="dxa"/>
          </w:tcPr>
          <w:p w14:paraId="02DC295F" w14:textId="77777777" w:rsidR="002B49ED" w:rsidRPr="00F5076C" w:rsidRDefault="002B49ED" w:rsidP="007B2333">
            <w:pPr>
              <w:jc w:val="left"/>
              <w:rPr>
                <w:lang w:val="en-GB"/>
              </w:rPr>
            </w:pPr>
            <w:r w:rsidRPr="00F5076C">
              <w:rPr>
                <w:lang w:val="en-GB"/>
              </w:rPr>
              <w:lastRenderedPageBreak/>
              <w:t xml:space="preserve">Related – </w:t>
            </w:r>
            <w:proofErr w:type="spellStart"/>
            <w:r w:rsidRPr="00F5076C">
              <w:rPr>
                <w:lang w:val="en-GB"/>
              </w:rPr>
              <w:t>MessageDefinitionIdentifier</w:t>
            </w:r>
            <w:proofErr w:type="spellEnd"/>
            <w:r w:rsidRPr="00F5076C">
              <w:rPr>
                <w:lang w:val="en-GB"/>
              </w:rPr>
              <w:t>, &lt;</w:t>
            </w:r>
            <w:proofErr w:type="spellStart"/>
            <w:r w:rsidRPr="00F5076C">
              <w:rPr>
                <w:lang w:val="en-GB"/>
              </w:rPr>
              <w:t>MsgDefIdr</w:t>
            </w:r>
            <w:proofErr w:type="spellEnd"/>
            <w:r w:rsidRPr="00F5076C">
              <w:rPr>
                <w:lang w:val="en-GB"/>
              </w:rPr>
              <w:t>&gt;</w:t>
            </w:r>
          </w:p>
        </w:tc>
        <w:tc>
          <w:tcPr>
            <w:tcW w:w="1185" w:type="dxa"/>
          </w:tcPr>
          <w:p w14:paraId="532BC181" w14:textId="77777777" w:rsidR="002B49ED" w:rsidRPr="00F5076C" w:rsidRDefault="002B49ED" w:rsidP="007B2333">
            <w:pPr>
              <w:jc w:val="left"/>
              <w:rPr>
                <w:lang w:val="en-GB"/>
              </w:rPr>
            </w:pPr>
            <w:r w:rsidRPr="00F5076C">
              <w:rPr>
                <w:lang w:val="en-GB"/>
              </w:rPr>
              <w:t>BAH</w:t>
            </w:r>
          </w:p>
        </w:tc>
        <w:tc>
          <w:tcPr>
            <w:tcW w:w="4860" w:type="dxa"/>
          </w:tcPr>
          <w:p w14:paraId="50AB6135" w14:textId="332631DD" w:rsidR="002B49ED" w:rsidRPr="00F5076C" w:rsidRDefault="002B49ED" w:rsidP="00052FD2">
            <w:pPr>
              <w:rPr>
                <w:lang w:val="en-GB"/>
              </w:rPr>
            </w:pPr>
            <w:r w:rsidRPr="00F5076C">
              <w:rPr>
                <w:lang w:val="en-GB"/>
              </w:rPr>
              <w:t xml:space="preserve">Optional block in the BAH, for the related </w:t>
            </w:r>
            <w:proofErr w:type="gramStart"/>
            <w:r w:rsidRPr="00F5076C">
              <w:rPr>
                <w:lang w:val="en-GB"/>
              </w:rPr>
              <w:t>message:</w:t>
            </w:r>
            <w:proofErr w:type="gramEnd"/>
            <w:r w:rsidRPr="00F5076C">
              <w:rPr>
                <w:lang w:val="en-GB"/>
              </w:rPr>
              <w:t xml:space="preserve"> contains the </w:t>
            </w:r>
            <w:proofErr w:type="spellStart"/>
            <w:r w:rsidRPr="00F5076C">
              <w:rPr>
                <w:lang w:val="en-GB"/>
              </w:rPr>
              <w:t>MessageIdentifier</w:t>
            </w:r>
            <w:proofErr w:type="spellEnd"/>
            <w:r w:rsidRPr="00F5076C">
              <w:rPr>
                <w:lang w:val="en-GB"/>
              </w:rPr>
              <w:t xml:space="preserve"> that defines the </w:t>
            </w:r>
            <w:proofErr w:type="spellStart"/>
            <w:r w:rsidRPr="00F5076C">
              <w:rPr>
                <w:lang w:val="en-GB"/>
              </w:rPr>
              <w:t>BusinessMessage</w:t>
            </w:r>
            <w:proofErr w:type="spellEnd"/>
            <w:r w:rsidRPr="00F5076C">
              <w:rPr>
                <w:lang w:val="en-GB"/>
              </w:rPr>
              <w:t>, e.g. seev.047.001.</w:t>
            </w:r>
            <w:r w:rsidR="00696365">
              <w:rPr>
                <w:lang w:val="en-GB"/>
              </w:rPr>
              <w:t>xx</w:t>
            </w:r>
          </w:p>
        </w:tc>
        <w:tc>
          <w:tcPr>
            <w:tcW w:w="1393" w:type="dxa"/>
          </w:tcPr>
          <w:p w14:paraId="59BD1BF3" w14:textId="607D6DC2" w:rsidR="002B49ED" w:rsidRPr="00F5076C" w:rsidRDefault="0087581F" w:rsidP="007B2333">
            <w:pPr>
              <w:jc w:val="left"/>
              <w:rPr>
                <w:lang w:val="en-GB"/>
              </w:rPr>
            </w:pPr>
            <w:r>
              <w:rPr>
                <w:szCs w:val="22"/>
                <w:lang w:val="en-GB" w:eastAsia="en-GB" w:bidi="en-GB"/>
              </w:rPr>
              <w:t>C*</w:t>
            </w:r>
          </w:p>
        </w:tc>
        <w:tc>
          <w:tcPr>
            <w:tcW w:w="2837" w:type="dxa"/>
          </w:tcPr>
          <w:p w14:paraId="46E6101E" w14:textId="77777777" w:rsidR="002B49ED" w:rsidRPr="00F5076C" w:rsidRDefault="002B49ED" w:rsidP="007B2333">
            <w:pPr>
              <w:jc w:val="left"/>
              <w:rPr>
                <w:lang w:val="en-GB"/>
              </w:rPr>
            </w:pPr>
          </w:p>
        </w:tc>
      </w:tr>
      <w:tr w:rsidR="002B49ED" w:rsidRPr="00F5076C" w14:paraId="45137A65" w14:textId="77777777" w:rsidTr="008F57AD">
        <w:tc>
          <w:tcPr>
            <w:tcW w:w="2795" w:type="dxa"/>
          </w:tcPr>
          <w:p w14:paraId="7AF829CC" w14:textId="77777777" w:rsidR="002B49ED" w:rsidRPr="00F5076C" w:rsidRDefault="002B49ED" w:rsidP="007B2333">
            <w:pPr>
              <w:jc w:val="left"/>
              <w:rPr>
                <w:lang w:val="en-GB"/>
              </w:rPr>
            </w:pPr>
            <w:r w:rsidRPr="00F5076C">
              <w:rPr>
                <w:lang w:val="en-GB"/>
              </w:rPr>
              <w:t xml:space="preserve">Related – </w:t>
            </w:r>
            <w:proofErr w:type="spellStart"/>
            <w:r w:rsidRPr="00F5076C">
              <w:rPr>
                <w:lang w:val="en-GB"/>
              </w:rPr>
              <w:t>CreationDate</w:t>
            </w:r>
            <w:proofErr w:type="spellEnd"/>
            <w:r w:rsidRPr="00F5076C">
              <w:rPr>
                <w:lang w:val="en-GB"/>
              </w:rPr>
              <w:t>, &lt;</w:t>
            </w:r>
            <w:proofErr w:type="spellStart"/>
            <w:r w:rsidRPr="00F5076C">
              <w:rPr>
                <w:lang w:val="en-GB"/>
              </w:rPr>
              <w:t>CreDt</w:t>
            </w:r>
            <w:proofErr w:type="spellEnd"/>
            <w:r w:rsidRPr="00F5076C">
              <w:rPr>
                <w:lang w:val="en-GB"/>
              </w:rPr>
              <w:t>&gt;</w:t>
            </w:r>
          </w:p>
        </w:tc>
        <w:tc>
          <w:tcPr>
            <w:tcW w:w="1185" w:type="dxa"/>
          </w:tcPr>
          <w:p w14:paraId="1D688315" w14:textId="77777777" w:rsidR="002B49ED" w:rsidRPr="00F5076C" w:rsidRDefault="002B49ED" w:rsidP="007B2333">
            <w:pPr>
              <w:jc w:val="left"/>
              <w:rPr>
                <w:lang w:val="en-GB"/>
              </w:rPr>
            </w:pPr>
            <w:r w:rsidRPr="00F5076C">
              <w:rPr>
                <w:lang w:val="en-GB"/>
              </w:rPr>
              <w:t>BAH</w:t>
            </w:r>
          </w:p>
        </w:tc>
        <w:tc>
          <w:tcPr>
            <w:tcW w:w="4860" w:type="dxa"/>
          </w:tcPr>
          <w:p w14:paraId="4D796C82" w14:textId="77777777" w:rsidR="002B49ED" w:rsidRPr="00F5076C" w:rsidRDefault="002B49ED" w:rsidP="00052FD2">
            <w:pPr>
              <w:rPr>
                <w:lang w:val="en-GB"/>
              </w:rPr>
            </w:pPr>
            <w:r w:rsidRPr="00F5076C">
              <w:rPr>
                <w:lang w:val="en-GB"/>
              </w:rPr>
              <w:t>Optional block in the BAH, for the related message</w:t>
            </w:r>
            <w:r w:rsidR="0087581F">
              <w:rPr>
                <w:lang w:val="en-GB"/>
              </w:rPr>
              <w:t xml:space="preserve">: date and time, using </w:t>
            </w:r>
            <w:proofErr w:type="spellStart"/>
            <w:r w:rsidR="0087581F" w:rsidRPr="0087581F">
              <w:rPr>
                <w:lang w:val="en-GB"/>
              </w:rPr>
              <w:t>ISONormalisedDateTime</w:t>
            </w:r>
            <w:proofErr w:type="spellEnd"/>
            <w:r w:rsidR="0087581F">
              <w:rPr>
                <w:lang w:val="en-GB"/>
              </w:rPr>
              <w:t xml:space="preserve"> format</w:t>
            </w:r>
          </w:p>
        </w:tc>
        <w:tc>
          <w:tcPr>
            <w:tcW w:w="1393" w:type="dxa"/>
          </w:tcPr>
          <w:p w14:paraId="464493B0" w14:textId="46E89AF9" w:rsidR="002B49ED" w:rsidRPr="00F5076C" w:rsidRDefault="0087581F" w:rsidP="007B2333">
            <w:pPr>
              <w:jc w:val="left"/>
              <w:rPr>
                <w:lang w:val="en-GB"/>
              </w:rPr>
            </w:pPr>
            <w:r>
              <w:rPr>
                <w:szCs w:val="22"/>
                <w:lang w:val="en-GB" w:eastAsia="en-GB" w:bidi="en-GB"/>
              </w:rPr>
              <w:t>C*</w:t>
            </w:r>
          </w:p>
        </w:tc>
        <w:tc>
          <w:tcPr>
            <w:tcW w:w="2837" w:type="dxa"/>
          </w:tcPr>
          <w:p w14:paraId="4FE2A652" w14:textId="77777777" w:rsidR="002B49ED" w:rsidRPr="00F5076C" w:rsidRDefault="002B49ED" w:rsidP="007B2333">
            <w:pPr>
              <w:jc w:val="left"/>
              <w:rPr>
                <w:lang w:val="en-GB"/>
              </w:rPr>
            </w:pPr>
          </w:p>
        </w:tc>
      </w:tr>
    </w:tbl>
    <w:p w14:paraId="2EF82505" w14:textId="77777777" w:rsidR="00633189" w:rsidRPr="00F5076C" w:rsidRDefault="00633189" w:rsidP="00633189">
      <w:pPr>
        <w:widowControl w:val="0"/>
        <w:autoSpaceDE w:val="0"/>
        <w:autoSpaceDN w:val="0"/>
        <w:spacing w:before="1" w:after="0"/>
        <w:ind w:left="112"/>
        <w:jc w:val="left"/>
        <w:rPr>
          <w:szCs w:val="22"/>
          <w:lang w:val="en-GB" w:eastAsia="en-GB" w:bidi="en-GB"/>
        </w:rPr>
      </w:pPr>
    </w:p>
    <w:p w14:paraId="00B10ABC" w14:textId="77777777" w:rsidR="0087581F" w:rsidRPr="00F5076C" w:rsidRDefault="0087581F" w:rsidP="0087581F">
      <w:pPr>
        <w:widowControl w:val="0"/>
        <w:autoSpaceDE w:val="0"/>
        <w:autoSpaceDN w:val="0"/>
        <w:spacing w:before="1" w:after="0"/>
        <w:ind w:left="112"/>
        <w:jc w:val="left"/>
        <w:rPr>
          <w:szCs w:val="22"/>
          <w:lang w:val="en-GB" w:eastAsia="en-GB" w:bidi="en-GB"/>
        </w:rPr>
      </w:pPr>
      <w:r>
        <w:rPr>
          <w:szCs w:val="22"/>
          <w:lang w:val="en-GB" w:eastAsia="en-GB" w:bidi="en-GB"/>
        </w:rPr>
        <w:t>C*: The block is optional, but if the block is included, the element is mandatory.</w:t>
      </w:r>
    </w:p>
    <w:p w14:paraId="22F58093" w14:textId="630825A8" w:rsidR="00B24F83" w:rsidRDefault="00B24F83">
      <w:pPr>
        <w:spacing w:after="0"/>
        <w:jc w:val="left"/>
        <w:rPr>
          <w:ins w:id="700" w:author="Mariangela FUMAGALLI" w:date="2023-04-17T05:46:00Z"/>
          <w:lang w:val="en-GB"/>
        </w:rPr>
      </w:pPr>
      <w:ins w:id="701" w:author="Mariangela FUMAGALLI" w:date="2023-04-17T05:46:00Z">
        <w:r>
          <w:rPr>
            <w:lang w:val="en-GB"/>
          </w:rPr>
          <w:br w:type="page"/>
        </w:r>
      </w:ins>
    </w:p>
    <w:p w14:paraId="2A6A43EA" w14:textId="11B5DC02" w:rsidR="00FA3AC0" w:rsidRPr="00F5076C" w:rsidRDefault="00FA3AC0" w:rsidP="00FA3AC0">
      <w:pPr>
        <w:pStyle w:val="Heading1"/>
        <w:rPr>
          <w:ins w:id="702" w:author="Hendrik Melchior" w:date="2023-03-17T17:37:00Z"/>
          <w:lang w:val="en-GB"/>
        </w:rPr>
      </w:pPr>
      <w:ins w:id="703" w:author="Hendrik Melchior" w:date="2023-03-17T17:38:00Z">
        <w:r w:rsidRPr="00FA3AC0">
          <w:rPr>
            <w:lang w:val="en-GB"/>
          </w:rPr>
          <w:lastRenderedPageBreak/>
          <w:t>Securities</w:t>
        </w:r>
        <w:r>
          <w:rPr>
            <w:lang w:val="en-GB"/>
          </w:rPr>
          <w:t xml:space="preserve"> </w:t>
        </w:r>
        <w:r w:rsidRPr="00FA3AC0">
          <w:rPr>
            <w:lang w:val="en-GB"/>
          </w:rPr>
          <w:t>Message</w:t>
        </w:r>
        <w:r>
          <w:rPr>
            <w:lang w:val="en-GB"/>
          </w:rPr>
          <w:t xml:space="preserve"> </w:t>
        </w:r>
        <w:r w:rsidRPr="00FA3AC0">
          <w:rPr>
            <w:lang w:val="en-GB"/>
          </w:rPr>
          <w:t>Rejection</w:t>
        </w:r>
      </w:ins>
    </w:p>
    <w:p w14:paraId="5CE89970" w14:textId="23AB843A" w:rsidR="00FA3AC0" w:rsidRPr="00DC605B" w:rsidRDefault="00A84752" w:rsidP="00DC605B">
      <w:pPr>
        <w:pStyle w:val="Heading2"/>
        <w:keepNext w:val="0"/>
        <w:widowControl w:val="0"/>
        <w:numPr>
          <w:ilvl w:val="0"/>
          <w:numId w:val="29"/>
        </w:numPr>
        <w:tabs>
          <w:tab w:val="left" w:pos="803"/>
        </w:tabs>
        <w:autoSpaceDE w:val="0"/>
        <w:autoSpaceDN w:val="0"/>
        <w:spacing w:before="244" w:after="0"/>
        <w:jc w:val="left"/>
        <w:rPr>
          <w:ins w:id="704" w:author="Hendrik Melchior" w:date="2023-03-17T17:38:00Z"/>
          <w:u w:val="thick"/>
          <w:lang w:val="en-GB"/>
        </w:rPr>
      </w:pPr>
      <w:ins w:id="705" w:author="Hendrik Melchior" w:date="2023-03-17T17:39:00Z">
        <w:r w:rsidRPr="00DC605B">
          <w:rPr>
            <w:u w:val="thick"/>
            <w:lang w:val="en-GB"/>
          </w:rPr>
          <w:t>Scope.</w:t>
        </w:r>
      </w:ins>
    </w:p>
    <w:p w14:paraId="126907E3" w14:textId="18FE1D81" w:rsidR="007D3A64" w:rsidRDefault="007B287A" w:rsidP="007D3A64">
      <w:pPr>
        <w:ind w:left="360"/>
        <w:rPr>
          <w:ins w:id="706" w:author="Hendrik Melchior" w:date="2023-03-17T17:37:00Z"/>
          <w:lang w:val="en-GB"/>
        </w:rPr>
      </w:pPr>
      <w:ins w:id="707" w:author="Hendrik Melchior" w:date="2023-03-17T17:41:00Z">
        <w:r>
          <w:rPr>
            <w:lang w:val="en-GB"/>
          </w:rPr>
          <w:t xml:space="preserve">The </w:t>
        </w:r>
      </w:ins>
      <w:ins w:id="708" w:author="Hendrik Melchior" w:date="2023-03-17T17:38:00Z">
        <w:r w:rsidR="00A84752" w:rsidRPr="00A84752">
          <w:rPr>
            <w:lang w:val="en-GB"/>
          </w:rPr>
          <w:t xml:space="preserve">first intermediary sends the </w:t>
        </w:r>
        <w:proofErr w:type="spellStart"/>
        <w:r w:rsidR="00A84752" w:rsidRPr="00A84752">
          <w:rPr>
            <w:lang w:val="en-GB"/>
          </w:rPr>
          <w:t>SecuritiesMessageRejection</w:t>
        </w:r>
        <w:proofErr w:type="spellEnd"/>
        <w:r w:rsidR="00A84752" w:rsidRPr="00A84752">
          <w:rPr>
            <w:lang w:val="en-GB"/>
          </w:rPr>
          <w:t xml:space="preserve"> message to the sender (an issuer</w:t>
        </w:r>
      </w:ins>
      <w:ins w:id="709" w:author="Mariangela FUMAGALLI" w:date="2023-04-17T05:46:00Z">
        <w:r w:rsidR="00B24F83">
          <w:rPr>
            <w:lang w:val="en-GB"/>
          </w:rPr>
          <w:t>,</w:t>
        </w:r>
      </w:ins>
      <w:ins w:id="710" w:author="Hendrik Melchior" w:date="2023-03-17T17:38:00Z">
        <w:r w:rsidR="00A84752" w:rsidRPr="00A84752">
          <w:rPr>
            <w:lang w:val="en-GB"/>
          </w:rPr>
          <w:t xml:space="preserve"> </w:t>
        </w:r>
        <w:del w:id="711" w:author="Mariangela FUMAGALLI" w:date="2023-04-17T05:46:00Z">
          <w:r w:rsidR="00A84752" w:rsidRPr="00A84752" w:rsidDel="00B24F83">
            <w:rPr>
              <w:lang w:val="en-GB"/>
            </w:rPr>
            <w:delText xml:space="preserve">or </w:delText>
          </w:r>
        </w:del>
        <w:r w:rsidR="00A84752" w:rsidRPr="00A84752">
          <w:rPr>
            <w:lang w:val="en-GB"/>
          </w:rPr>
          <w:t>its authorised agent</w:t>
        </w:r>
      </w:ins>
      <w:ins w:id="712" w:author="Mariangela FUMAGALLI" w:date="2023-04-17T05:46:00Z">
        <w:r w:rsidR="00B24F83">
          <w:rPr>
            <w:lang w:val="en-GB"/>
          </w:rPr>
          <w:t xml:space="preserve"> or third party</w:t>
        </w:r>
      </w:ins>
      <w:ins w:id="713" w:author="Hendrik Melchior" w:date="2023-03-17T17:38:00Z">
        <w:r w:rsidR="00A84752" w:rsidRPr="00A84752">
          <w:rPr>
            <w:lang w:val="en-GB"/>
          </w:rPr>
          <w:t>), to reject a previously received message on which action cannot be taken</w:t>
        </w:r>
      </w:ins>
      <w:ins w:id="714" w:author="Hendrik Melchior" w:date="2023-03-17T17:42:00Z">
        <w:r w:rsidR="00AD0CE9">
          <w:rPr>
            <w:lang w:val="en-GB"/>
          </w:rPr>
          <w:t>, like t</w:t>
        </w:r>
      </w:ins>
      <w:ins w:id="715" w:author="Hendrik Melchior" w:date="2023-03-17T17:38:00Z">
        <w:r w:rsidR="00A84752" w:rsidRPr="00A84752">
          <w:rPr>
            <w:lang w:val="en-GB"/>
          </w:rPr>
          <w:t>he sender doesn’t comply with minimum requirements to allow processing at first intermediary level (for example for seev.045, seev.001, seev.031). The message should be used with the business Application Header.</w:t>
        </w:r>
      </w:ins>
    </w:p>
    <w:p w14:paraId="1687D07A" w14:textId="7A959647" w:rsidR="00FA2FAA" w:rsidRDefault="00FA2FAA">
      <w:pPr>
        <w:spacing w:after="0"/>
        <w:jc w:val="left"/>
        <w:rPr>
          <w:ins w:id="716" w:author="Mariangela FUMAGALLI" w:date="2023-04-17T12:09:00Z"/>
          <w:lang w:val="en-GB"/>
        </w:rPr>
      </w:pPr>
      <w:ins w:id="717" w:author="Mariangela FUMAGALLI" w:date="2023-04-17T12:09:00Z">
        <w:r>
          <w:rPr>
            <w:lang w:val="en-GB"/>
          </w:rPr>
          <w:br w:type="page"/>
        </w:r>
      </w:ins>
    </w:p>
    <w:p w14:paraId="57B31AE0" w14:textId="2B6AF1F4" w:rsidR="00FA3AC0" w:rsidRDefault="00FA2FAA" w:rsidP="002F1C8A">
      <w:pPr>
        <w:rPr>
          <w:ins w:id="718" w:author="Mariangela FUMAGALLI" w:date="2023-04-17T12:11:00Z"/>
        </w:rPr>
      </w:pPr>
      <w:ins w:id="719" w:author="Mariangela FUMAGALLI" w:date="2023-04-17T12:10:00Z">
        <w:r>
          <w:rPr>
            <w:lang w:val="en-GB"/>
          </w:rPr>
          <w:lastRenderedPageBreak/>
          <w:t>Appendix I</w:t>
        </w:r>
      </w:ins>
      <w:ins w:id="720" w:author="Mariangela FUMAGALLI" w:date="2023-04-17T12:11:00Z">
        <w:r>
          <w:rPr>
            <w:lang w:val="en-GB"/>
          </w:rPr>
          <w:t xml:space="preserve"> - </w:t>
        </w:r>
        <w:r>
          <w:t xml:space="preserve">National client identifiers for natural persons </w:t>
        </w:r>
      </w:ins>
    </w:p>
    <w:p w14:paraId="40D0F263" w14:textId="77777777" w:rsidR="00FA2FAA" w:rsidRDefault="00FA2FAA" w:rsidP="002F1C8A">
      <w:pPr>
        <w:rPr>
          <w:ins w:id="721" w:author="Mariangela FUMAGALLI" w:date="2023-04-17T12:10:00Z"/>
          <w:lang w:val="en-GB"/>
        </w:rPr>
      </w:pPr>
    </w:p>
    <w:p w14:paraId="6D910E7E" w14:textId="4EDDE5AF" w:rsidR="00FA2FAA" w:rsidRDefault="00314F32" w:rsidP="002F1C8A">
      <w:pPr>
        <w:rPr>
          <w:ins w:id="722" w:author="Hendrik Melchior" w:date="2023-03-17T17:37:00Z"/>
          <w:lang w:val="en-GB"/>
        </w:rPr>
      </w:pPr>
      <w:ins w:id="723" w:author="Mariangela FUMAGALLI" w:date="2023-04-17T12:14:00Z">
        <w:r>
          <w:rPr>
            <w:lang w:val="en-GB"/>
          </w:rPr>
          <w:object w:dxaOrig="2262" w:dyaOrig="1476" w14:anchorId="0C78B8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45pt;height:73.75pt" o:ole="">
              <v:imagedata r:id="rId33" o:title=""/>
            </v:shape>
            <o:OLEObject Type="Embed" ProgID="AcroExch.Document.DC" ShapeID="_x0000_i1025" DrawAspect="Icon" ObjectID="_1748163901" r:id="rId34"/>
          </w:object>
        </w:r>
      </w:ins>
    </w:p>
    <w:p w14:paraId="0DDC067C" w14:textId="5A6EC090" w:rsidR="00FA3AC0" w:rsidRPr="00F5076C" w:rsidRDefault="00865AFC" w:rsidP="00FA3AC0">
      <w:pPr>
        <w:rPr>
          <w:lang w:val="en-GB"/>
        </w:rPr>
      </w:pPr>
      <w:ins w:id="724" w:author="LITTRE Jacques" w:date="2023-06-13T12:14:00Z">
        <w:r>
          <w:rPr>
            <w:lang w:val="en-GB"/>
          </w:rPr>
          <w:t>Copy and paste it</w:t>
        </w:r>
      </w:ins>
    </w:p>
    <w:sectPr w:rsidR="00FA3AC0" w:rsidRPr="00F5076C" w:rsidSect="00DC1E01">
      <w:headerReference w:type="default" r:id="rId35"/>
      <w:footerReference w:type="default" r:id="rId36"/>
      <w:pgSz w:w="15840" w:h="12240" w:orient="landscape"/>
      <w:pgMar w:top="1276" w:right="1320" w:bottom="1183" w:left="1080" w:header="720" w:footer="518"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84" w:author="Hendrik Melchior" w:date="2023-03-17T14:38:00Z" w:initials="HM">
    <w:p w14:paraId="0AE178B9" w14:textId="04636B91" w:rsidR="00CE609D" w:rsidRDefault="00CE609D">
      <w:pPr>
        <w:pStyle w:val="CommentText"/>
      </w:pPr>
      <w:r>
        <w:rPr>
          <w:rStyle w:val="CommentReference"/>
        </w:rPr>
        <w:annotationRef/>
      </w:r>
      <w:r>
        <w:t xml:space="preserve">Jacques: Semt.001 to be included?  </w:t>
      </w:r>
    </w:p>
  </w:comment>
  <w:comment w:id="285" w:author="Hendrik Melchior" w:date="2023-03-17T14:40:00Z" w:initials="HM">
    <w:p w14:paraId="325197DE" w14:textId="77777777" w:rsidR="00CE609D" w:rsidRDefault="00CE609D">
      <w:pPr>
        <w:pStyle w:val="CommentText"/>
      </w:pPr>
      <w:r>
        <w:rPr>
          <w:rStyle w:val="CommentReference"/>
        </w:rPr>
        <w:annotationRef/>
      </w:r>
      <w:r>
        <w:t>Not necessarily needed. But we can add a sentence at the bottom to describe the function of the semt.001.</w:t>
      </w:r>
    </w:p>
    <w:p w14:paraId="6F0AF911" w14:textId="77777777" w:rsidR="00CE609D" w:rsidRDefault="00CE609D">
      <w:pPr>
        <w:pStyle w:val="CommentText"/>
      </w:pPr>
    </w:p>
    <w:p w14:paraId="3A7F6032" w14:textId="77777777" w:rsidR="00CE609D" w:rsidRDefault="00CE609D">
      <w:pPr>
        <w:pStyle w:val="CommentText"/>
      </w:pPr>
      <w:r>
        <w:t xml:space="preserve">What about: </w:t>
      </w:r>
    </w:p>
    <w:p w14:paraId="43126B07" w14:textId="513502BD" w:rsidR="00CE609D" w:rsidRDefault="00CE609D">
      <w:pPr>
        <w:pStyle w:val="CommentText"/>
      </w:pPr>
      <w:r>
        <w:rPr>
          <w:lang w:val="en-GB"/>
        </w:rPr>
        <w:t xml:space="preserve">Note, the </w:t>
      </w:r>
      <w:r w:rsidRPr="009C193F">
        <w:rPr>
          <w:lang w:val="en-GB"/>
        </w:rPr>
        <w:t>Securities</w:t>
      </w:r>
      <w:r>
        <w:rPr>
          <w:lang w:val="en-GB"/>
        </w:rPr>
        <w:t xml:space="preserve"> </w:t>
      </w:r>
      <w:r w:rsidRPr="009C193F">
        <w:rPr>
          <w:lang w:val="en-GB"/>
        </w:rPr>
        <w:t>Message</w:t>
      </w:r>
      <w:r>
        <w:rPr>
          <w:lang w:val="en-GB"/>
        </w:rPr>
        <w:t xml:space="preserve"> </w:t>
      </w:r>
      <w:r w:rsidRPr="009C193F">
        <w:rPr>
          <w:lang w:val="en-GB"/>
        </w:rPr>
        <w:t xml:space="preserve">Rejection </w:t>
      </w:r>
      <w:r>
        <w:rPr>
          <w:lang w:val="en-GB"/>
        </w:rPr>
        <w:t>message can be used by the first intermediary to reject a request.</w:t>
      </w:r>
    </w:p>
  </w:comment>
  <w:comment w:id="295" w:author="Hendrik Melchior" w:date="2023-03-17T14:44:00Z" w:initials="HM">
    <w:p w14:paraId="0B7C075E" w14:textId="3E6E1A19" w:rsidR="00CE609D" w:rsidRDefault="00CE609D">
      <w:pPr>
        <w:pStyle w:val="CommentText"/>
      </w:pPr>
      <w:r>
        <w:rPr>
          <w:rStyle w:val="CommentReference"/>
        </w:rPr>
        <w:annotationRef/>
      </w:r>
      <w:r>
        <w:t xml:space="preserve">@Mari - amend the wording in these pictures to make it more generic. </w:t>
      </w:r>
      <w:proofErr w:type="gramStart"/>
      <w:r>
        <w:t>E.g.</w:t>
      </w:r>
      <w:proofErr w:type="gramEnd"/>
      <w:r>
        <w:t xml:space="preserve"> remove term Member States, etc.</w:t>
      </w:r>
    </w:p>
  </w:comment>
  <w:comment w:id="302" w:author="Mariangela FUMAGALLI" w:date="2023-04-17T05:28:00Z" w:initials="MF">
    <w:p w14:paraId="40AE2BE1" w14:textId="53FDCE38" w:rsidR="00CE609D" w:rsidRDefault="00CE609D">
      <w:pPr>
        <w:pStyle w:val="CommentText"/>
      </w:pPr>
      <w:r>
        <w:rPr>
          <w:rStyle w:val="CommentReference"/>
        </w:rPr>
        <w:annotationRef/>
      </w:r>
      <w:r>
        <w:t>We propose to delete this column</w:t>
      </w:r>
    </w:p>
  </w:comment>
  <w:comment w:id="306" w:author="Hendrik Melchior" w:date="2023-03-17T18:23:00Z" w:initials="HM">
    <w:p w14:paraId="0104E751" w14:textId="381C7F2D" w:rsidR="00CE609D" w:rsidRDefault="00CE609D">
      <w:pPr>
        <w:pStyle w:val="CommentText"/>
      </w:pPr>
      <w:r>
        <w:rPr>
          <w:rStyle w:val="CommentReference"/>
        </w:rPr>
        <w:annotationRef/>
      </w:r>
      <w:r>
        <w:t>Outside of SRDII, what allows issuers to set this indicator to True?</w:t>
      </w:r>
    </w:p>
  </w:comment>
  <w:comment w:id="307" w:author="Mariangela FUMAGALLI" w:date="2023-04-17T05:29:00Z" w:initials="MF">
    <w:p w14:paraId="50E2EEAC" w14:textId="33BCB353" w:rsidR="00CE609D" w:rsidRDefault="00CE609D">
      <w:pPr>
        <w:pStyle w:val="CommentText"/>
      </w:pPr>
      <w:r>
        <w:rPr>
          <w:rStyle w:val="CommentReference"/>
        </w:rPr>
        <w:annotationRef/>
      </w:r>
      <w:r>
        <w:t>We should keep this comment as it helps the process if the issuer confirms whether the message should be forwarded along the chain or not</w:t>
      </w:r>
    </w:p>
  </w:comment>
  <w:comment w:id="360" w:author="Mariangela FUMAGALLI" w:date="2023-03-08T21:08:00Z" w:initials="MF">
    <w:p w14:paraId="02A909F0" w14:textId="77777777" w:rsidR="00762288" w:rsidRDefault="00762288">
      <w:pPr>
        <w:pStyle w:val="CommentText"/>
      </w:pPr>
      <w:r>
        <w:rPr>
          <w:rStyle w:val="CommentReference"/>
        </w:rPr>
        <w:annotationRef/>
      </w:r>
      <w:r>
        <w:t>Who will maintain it?</w:t>
      </w:r>
    </w:p>
  </w:comment>
  <w:comment w:id="361" w:author="Hendrik Melchior" w:date="2023-03-17T18:20:00Z" w:initials="HM">
    <w:p w14:paraId="29EEF4C3" w14:textId="77777777" w:rsidR="00762288" w:rsidRDefault="00762288">
      <w:pPr>
        <w:pStyle w:val="CommentText"/>
      </w:pPr>
      <w:r>
        <w:rPr>
          <w:rStyle w:val="CommentReference"/>
        </w:rPr>
        <w:annotationRef/>
      </w:r>
      <w:r>
        <w:t xml:space="preserve">Could be an exercise for the CEG, but then it would be limited to Europe. The only global group that I have in mind is SMPG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2639"/>
          </mc:Choice>
          <mc:Fallback>
            <w:t>☹</w:t>
          </mc:Fallback>
        </mc:AlternateContent>
      </w:r>
    </w:p>
    <w:p w14:paraId="4F3095A3" w14:textId="77777777" w:rsidR="00762288" w:rsidRDefault="00762288">
      <w:pPr>
        <w:pStyle w:val="CommentText"/>
      </w:pPr>
    </w:p>
    <w:p w14:paraId="15E972EC" w14:textId="77777777" w:rsidR="00762288" w:rsidRDefault="00762288">
      <w:pPr>
        <w:pStyle w:val="CommentText"/>
      </w:pPr>
      <w:r>
        <w:rPr>
          <w:noProof/>
          <w:lang w:val="en-GB" w:eastAsia="en-GB"/>
        </w:rPr>
        <w:drawing>
          <wp:inline distT="0" distB="0" distL="0" distR="0" wp14:anchorId="72CAE33D" wp14:editId="6C7C8F5F">
            <wp:extent cx="6666667" cy="1600000"/>
            <wp:effectExtent l="0" t="0" r="1270" b="635"/>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666667" cy="1600000"/>
                    </a:xfrm>
                    <a:prstGeom prst="rect">
                      <a:avLst/>
                    </a:prstGeom>
                  </pic:spPr>
                </pic:pic>
              </a:graphicData>
            </a:graphic>
          </wp:inline>
        </w:drawing>
      </w:r>
    </w:p>
    <w:tbl>
      <w:tblPr>
        <w:tblW w:w="10240" w:type="dxa"/>
        <w:tblLook w:val="04A0" w:firstRow="1" w:lastRow="0" w:firstColumn="1" w:lastColumn="0" w:noHBand="0" w:noVBand="1"/>
      </w:tblPr>
      <w:tblGrid>
        <w:gridCol w:w="2020"/>
        <w:gridCol w:w="2700"/>
        <w:gridCol w:w="4120"/>
        <w:gridCol w:w="1400"/>
      </w:tblGrid>
      <w:tr w:rsidR="00762288" w:rsidRPr="00194532" w14:paraId="584B7766" w14:textId="77777777" w:rsidTr="00194532">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tcPr>
          <w:p w14:paraId="37EA8002" w14:textId="77777777" w:rsidR="00762288" w:rsidRPr="00194532" w:rsidRDefault="00762288" w:rsidP="00194532">
            <w:pPr>
              <w:spacing w:after="0"/>
              <w:jc w:val="left"/>
              <w:rPr>
                <w:rFonts w:ascii="Calibri" w:hAnsi="Calibri" w:cs="Calibri"/>
                <w:color w:val="000000"/>
                <w:szCs w:val="22"/>
              </w:rPr>
            </w:pPr>
          </w:p>
        </w:tc>
        <w:tc>
          <w:tcPr>
            <w:tcW w:w="2700" w:type="dxa"/>
            <w:tcBorders>
              <w:top w:val="nil"/>
              <w:left w:val="nil"/>
              <w:bottom w:val="single" w:sz="4" w:space="0" w:color="auto"/>
              <w:right w:val="single" w:sz="4" w:space="0" w:color="auto"/>
            </w:tcBorders>
            <w:shd w:val="clear" w:color="auto" w:fill="auto"/>
            <w:noWrap/>
            <w:vAlign w:val="bottom"/>
          </w:tcPr>
          <w:p w14:paraId="3A3D9003" w14:textId="77777777" w:rsidR="00762288" w:rsidRPr="00194532" w:rsidRDefault="00762288" w:rsidP="00194532">
            <w:pPr>
              <w:spacing w:after="0"/>
              <w:jc w:val="left"/>
              <w:rPr>
                <w:rFonts w:ascii="Calibri" w:hAnsi="Calibri" w:cs="Calibri"/>
                <w:color w:val="000000"/>
                <w:szCs w:val="22"/>
              </w:rPr>
            </w:pPr>
          </w:p>
        </w:tc>
        <w:tc>
          <w:tcPr>
            <w:tcW w:w="4120" w:type="dxa"/>
            <w:tcBorders>
              <w:top w:val="nil"/>
              <w:left w:val="nil"/>
              <w:bottom w:val="single" w:sz="4" w:space="0" w:color="auto"/>
              <w:right w:val="single" w:sz="4" w:space="0" w:color="auto"/>
            </w:tcBorders>
            <w:shd w:val="clear" w:color="auto" w:fill="auto"/>
            <w:noWrap/>
            <w:vAlign w:val="bottom"/>
          </w:tcPr>
          <w:p w14:paraId="66CAA146" w14:textId="77777777" w:rsidR="00762288" w:rsidRPr="00194532" w:rsidRDefault="00762288" w:rsidP="00194532">
            <w:pPr>
              <w:spacing w:after="0"/>
              <w:jc w:val="left"/>
              <w:rPr>
                <w:rFonts w:ascii="Calibri" w:hAnsi="Calibri" w:cs="Calibri"/>
                <w:color w:val="000000"/>
                <w:szCs w:val="22"/>
              </w:rPr>
            </w:pPr>
          </w:p>
        </w:tc>
        <w:tc>
          <w:tcPr>
            <w:tcW w:w="1400" w:type="dxa"/>
            <w:tcBorders>
              <w:top w:val="nil"/>
              <w:left w:val="nil"/>
              <w:bottom w:val="single" w:sz="4" w:space="0" w:color="auto"/>
              <w:right w:val="single" w:sz="4" w:space="0" w:color="auto"/>
            </w:tcBorders>
            <w:shd w:val="clear" w:color="auto" w:fill="auto"/>
            <w:noWrap/>
            <w:vAlign w:val="bottom"/>
          </w:tcPr>
          <w:p w14:paraId="0699E0A3" w14:textId="77777777" w:rsidR="00762288" w:rsidRPr="00194532" w:rsidRDefault="00762288" w:rsidP="00194532">
            <w:pPr>
              <w:spacing w:after="0"/>
              <w:jc w:val="right"/>
              <w:rPr>
                <w:rFonts w:ascii="Calibri" w:hAnsi="Calibri" w:cs="Calibri"/>
                <w:color w:val="000000"/>
                <w:szCs w:val="22"/>
              </w:rPr>
            </w:pPr>
          </w:p>
        </w:tc>
      </w:tr>
      <w:tr w:rsidR="00762288" w:rsidRPr="00194532" w14:paraId="6589AC78" w14:textId="77777777" w:rsidTr="00194532">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tcPr>
          <w:p w14:paraId="62306802" w14:textId="77777777" w:rsidR="00762288" w:rsidRPr="00194532" w:rsidRDefault="00762288" w:rsidP="00194532">
            <w:pPr>
              <w:spacing w:after="0"/>
              <w:jc w:val="left"/>
              <w:rPr>
                <w:rFonts w:ascii="Calibri" w:hAnsi="Calibri" w:cs="Calibri"/>
                <w:color w:val="000000"/>
                <w:szCs w:val="22"/>
              </w:rPr>
            </w:pPr>
          </w:p>
        </w:tc>
        <w:tc>
          <w:tcPr>
            <w:tcW w:w="2700" w:type="dxa"/>
            <w:tcBorders>
              <w:top w:val="nil"/>
              <w:left w:val="nil"/>
              <w:bottom w:val="single" w:sz="4" w:space="0" w:color="auto"/>
              <w:right w:val="single" w:sz="4" w:space="0" w:color="auto"/>
            </w:tcBorders>
            <w:shd w:val="clear" w:color="auto" w:fill="auto"/>
            <w:noWrap/>
            <w:vAlign w:val="bottom"/>
          </w:tcPr>
          <w:p w14:paraId="7612FA67" w14:textId="77777777" w:rsidR="00762288" w:rsidRPr="00194532" w:rsidRDefault="00762288" w:rsidP="00194532">
            <w:pPr>
              <w:spacing w:after="0"/>
              <w:jc w:val="left"/>
              <w:rPr>
                <w:rFonts w:ascii="Calibri" w:hAnsi="Calibri" w:cs="Calibri"/>
                <w:color w:val="000000"/>
                <w:szCs w:val="22"/>
              </w:rPr>
            </w:pPr>
          </w:p>
        </w:tc>
        <w:tc>
          <w:tcPr>
            <w:tcW w:w="4120" w:type="dxa"/>
            <w:tcBorders>
              <w:top w:val="nil"/>
              <w:left w:val="nil"/>
              <w:bottom w:val="single" w:sz="4" w:space="0" w:color="auto"/>
              <w:right w:val="single" w:sz="4" w:space="0" w:color="auto"/>
            </w:tcBorders>
            <w:shd w:val="clear" w:color="auto" w:fill="auto"/>
            <w:noWrap/>
            <w:vAlign w:val="bottom"/>
          </w:tcPr>
          <w:p w14:paraId="511D2DEA" w14:textId="77777777" w:rsidR="00762288" w:rsidRPr="00194532" w:rsidRDefault="00762288" w:rsidP="00194532">
            <w:pPr>
              <w:spacing w:after="0"/>
              <w:jc w:val="left"/>
              <w:rPr>
                <w:rFonts w:ascii="Calibri" w:hAnsi="Calibri" w:cs="Calibri"/>
                <w:color w:val="000000"/>
                <w:szCs w:val="22"/>
              </w:rPr>
            </w:pPr>
          </w:p>
        </w:tc>
        <w:tc>
          <w:tcPr>
            <w:tcW w:w="1400" w:type="dxa"/>
            <w:tcBorders>
              <w:top w:val="nil"/>
              <w:left w:val="nil"/>
              <w:bottom w:val="single" w:sz="4" w:space="0" w:color="auto"/>
              <w:right w:val="single" w:sz="4" w:space="0" w:color="auto"/>
            </w:tcBorders>
            <w:shd w:val="clear" w:color="auto" w:fill="auto"/>
            <w:noWrap/>
            <w:vAlign w:val="bottom"/>
          </w:tcPr>
          <w:p w14:paraId="67774472" w14:textId="77777777" w:rsidR="00762288" w:rsidRPr="00194532" w:rsidRDefault="00762288" w:rsidP="00194532">
            <w:pPr>
              <w:spacing w:after="0"/>
              <w:jc w:val="right"/>
              <w:rPr>
                <w:rFonts w:ascii="Calibri" w:hAnsi="Calibri" w:cs="Calibri"/>
                <w:color w:val="000000"/>
                <w:szCs w:val="22"/>
              </w:rPr>
            </w:pPr>
          </w:p>
        </w:tc>
      </w:tr>
      <w:tr w:rsidR="00762288" w:rsidRPr="00194532" w14:paraId="31FBF9AC" w14:textId="77777777" w:rsidTr="00194532">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tcPr>
          <w:p w14:paraId="6DAA5660" w14:textId="77777777" w:rsidR="00762288" w:rsidRPr="00194532" w:rsidRDefault="00762288" w:rsidP="00194532">
            <w:pPr>
              <w:spacing w:after="0"/>
              <w:jc w:val="left"/>
              <w:rPr>
                <w:rFonts w:ascii="Calibri" w:hAnsi="Calibri" w:cs="Calibri"/>
                <w:color w:val="000000"/>
                <w:szCs w:val="22"/>
              </w:rPr>
            </w:pPr>
          </w:p>
        </w:tc>
        <w:tc>
          <w:tcPr>
            <w:tcW w:w="2700" w:type="dxa"/>
            <w:tcBorders>
              <w:top w:val="nil"/>
              <w:left w:val="nil"/>
              <w:bottom w:val="single" w:sz="4" w:space="0" w:color="auto"/>
              <w:right w:val="single" w:sz="4" w:space="0" w:color="auto"/>
            </w:tcBorders>
            <w:shd w:val="clear" w:color="auto" w:fill="auto"/>
            <w:noWrap/>
            <w:vAlign w:val="bottom"/>
          </w:tcPr>
          <w:p w14:paraId="3AC09876" w14:textId="77777777" w:rsidR="00762288" w:rsidRPr="00194532" w:rsidRDefault="00762288" w:rsidP="00194532">
            <w:pPr>
              <w:spacing w:after="0"/>
              <w:jc w:val="left"/>
              <w:rPr>
                <w:rFonts w:ascii="Calibri" w:hAnsi="Calibri" w:cs="Calibri"/>
                <w:color w:val="000000"/>
                <w:szCs w:val="22"/>
              </w:rPr>
            </w:pPr>
          </w:p>
        </w:tc>
        <w:tc>
          <w:tcPr>
            <w:tcW w:w="4120" w:type="dxa"/>
            <w:tcBorders>
              <w:top w:val="nil"/>
              <w:left w:val="nil"/>
              <w:bottom w:val="single" w:sz="4" w:space="0" w:color="auto"/>
              <w:right w:val="single" w:sz="4" w:space="0" w:color="auto"/>
            </w:tcBorders>
            <w:shd w:val="clear" w:color="auto" w:fill="auto"/>
            <w:noWrap/>
            <w:vAlign w:val="bottom"/>
          </w:tcPr>
          <w:p w14:paraId="09A5BCD0" w14:textId="77777777" w:rsidR="00762288" w:rsidRPr="00194532" w:rsidRDefault="00762288" w:rsidP="00194532">
            <w:pPr>
              <w:spacing w:after="0"/>
              <w:jc w:val="left"/>
              <w:rPr>
                <w:rFonts w:ascii="Calibri" w:hAnsi="Calibri" w:cs="Calibri"/>
                <w:color w:val="000000"/>
                <w:szCs w:val="22"/>
              </w:rPr>
            </w:pPr>
          </w:p>
        </w:tc>
        <w:tc>
          <w:tcPr>
            <w:tcW w:w="1400" w:type="dxa"/>
            <w:tcBorders>
              <w:top w:val="nil"/>
              <w:left w:val="nil"/>
              <w:bottom w:val="single" w:sz="4" w:space="0" w:color="auto"/>
              <w:right w:val="single" w:sz="4" w:space="0" w:color="auto"/>
            </w:tcBorders>
            <w:shd w:val="clear" w:color="auto" w:fill="auto"/>
            <w:noWrap/>
            <w:vAlign w:val="bottom"/>
          </w:tcPr>
          <w:p w14:paraId="36493827" w14:textId="77777777" w:rsidR="00762288" w:rsidRPr="00194532" w:rsidRDefault="00762288" w:rsidP="00194532">
            <w:pPr>
              <w:spacing w:after="0"/>
              <w:jc w:val="right"/>
              <w:rPr>
                <w:rFonts w:ascii="Calibri" w:hAnsi="Calibri" w:cs="Calibri"/>
                <w:color w:val="000000"/>
                <w:szCs w:val="22"/>
              </w:rPr>
            </w:pPr>
          </w:p>
        </w:tc>
      </w:tr>
      <w:tr w:rsidR="00762288" w:rsidRPr="00194532" w14:paraId="6351B740" w14:textId="77777777" w:rsidTr="00194532">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tcPr>
          <w:p w14:paraId="2AA61C98" w14:textId="77777777" w:rsidR="00762288" w:rsidRPr="00194532" w:rsidRDefault="00762288" w:rsidP="00194532">
            <w:pPr>
              <w:spacing w:after="0"/>
              <w:jc w:val="left"/>
              <w:rPr>
                <w:rFonts w:ascii="Calibri" w:hAnsi="Calibri" w:cs="Calibri"/>
                <w:color w:val="000000"/>
                <w:szCs w:val="22"/>
              </w:rPr>
            </w:pPr>
          </w:p>
        </w:tc>
        <w:tc>
          <w:tcPr>
            <w:tcW w:w="2700" w:type="dxa"/>
            <w:tcBorders>
              <w:top w:val="nil"/>
              <w:left w:val="nil"/>
              <w:bottom w:val="single" w:sz="4" w:space="0" w:color="auto"/>
              <w:right w:val="single" w:sz="4" w:space="0" w:color="auto"/>
            </w:tcBorders>
            <w:shd w:val="clear" w:color="auto" w:fill="auto"/>
            <w:noWrap/>
            <w:vAlign w:val="bottom"/>
          </w:tcPr>
          <w:p w14:paraId="41A3B648" w14:textId="77777777" w:rsidR="00762288" w:rsidRPr="00194532" w:rsidRDefault="00762288" w:rsidP="00194532">
            <w:pPr>
              <w:spacing w:after="0"/>
              <w:jc w:val="left"/>
              <w:rPr>
                <w:rFonts w:ascii="Calibri" w:hAnsi="Calibri" w:cs="Calibri"/>
                <w:color w:val="000000"/>
                <w:szCs w:val="22"/>
              </w:rPr>
            </w:pPr>
          </w:p>
        </w:tc>
        <w:tc>
          <w:tcPr>
            <w:tcW w:w="4120" w:type="dxa"/>
            <w:tcBorders>
              <w:top w:val="nil"/>
              <w:left w:val="nil"/>
              <w:bottom w:val="single" w:sz="4" w:space="0" w:color="auto"/>
              <w:right w:val="single" w:sz="4" w:space="0" w:color="auto"/>
            </w:tcBorders>
            <w:shd w:val="clear" w:color="auto" w:fill="auto"/>
            <w:noWrap/>
            <w:vAlign w:val="bottom"/>
          </w:tcPr>
          <w:p w14:paraId="4094B170" w14:textId="77777777" w:rsidR="00762288" w:rsidRPr="00194532" w:rsidRDefault="00762288" w:rsidP="00194532">
            <w:pPr>
              <w:spacing w:after="0"/>
              <w:jc w:val="left"/>
              <w:rPr>
                <w:rFonts w:ascii="Calibri" w:hAnsi="Calibri" w:cs="Calibri"/>
                <w:color w:val="000000"/>
                <w:szCs w:val="22"/>
              </w:rPr>
            </w:pPr>
          </w:p>
        </w:tc>
        <w:tc>
          <w:tcPr>
            <w:tcW w:w="1400" w:type="dxa"/>
            <w:tcBorders>
              <w:top w:val="nil"/>
              <w:left w:val="nil"/>
              <w:bottom w:val="single" w:sz="4" w:space="0" w:color="auto"/>
              <w:right w:val="single" w:sz="4" w:space="0" w:color="auto"/>
            </w:tcBorders>
            <w:shd w:val="clear" w:color="auto" w:fill="auto"/>
            <w:noWrap/>
            <w:vAlign w:val="bottom"/>
          </w:tcPr>
          <w:p w14:paraId="2367E1E4" w14:textId="77777777" w:rsidR="00762288" w:rsidRPr="00194532" w:rsidRDefault="00762288" w:rsidP="00194532">
            <w:pPr>
              <w:spacing w:after="0"/>
              <w:jc w:val="left"/>
              <w:rPr>
                <w:rFonts w:ascii="Calibri" w:hAnsi="Calibri" w:cs="Calibri"/>
                <w:color w:val="000000"/>
                <w:szCs w:val="22"/>
              </w:rPr>
            </w:pPr>
          </w:p>
        </w:tc>
      </w:tr>
      <w:tr w:rsidR="00762288" w:rsidRPr="00194532" w14:paraId="17F98052" w14:textId="77777777" w:rsidTr="00194532">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tcPr>
          <w:p w14:paraId="50F000C5" w14:textId="77777777" w:rsidR="00762288" w:rsidRPr="00194532" w:rsidRDefault="00762288" w:rsidP="00194532">
            <w:pPr>
              <w:spacing w:after="0"/>
              <w:jc w:val="left"/>
              <w:rPr>
                <w:rFonts w:ascii="Calibri" w:hAnsi="Calibri" w:cs="Calibri"/>
                <w:color w:val="000000"/>
                <w:szCs w:val="22"/>
              </w:rPr>
            </w:pPr>
          </w:p>
        </w:tc>
        <w:tc>
          <w:tcPr>
            <w:tcW w:w="2700" w:type="dxa"/>
            <w:tcBorders>
              <w:top w:val="nil"/>
              <w:left w:val="nil"/>
              <w:bottom w:val="single" w:sz="4" w:space="0" w:color="auto"/>
              <w:right w:val="single" w:sz="4" w:space="0" w:color="auto"/>
            </w:tcBorders>
            <w:shd w:val="clear" w:color="auto" w:fill="auto"/>
            <w:noWrap/>
            <w:vAlign w:val="bottom"/>
          </w:tcPr>
          <w:p w14:paraId="225A5C56" w14:textId="77777777" w:rsidR="00762288" w:rsidRPr="00194532" w:rsidRDefault="00762288" w:rsidP="00194532">
            <w:pPr>
              <w:spacing w:after="0"/>
              <w:jc w:val="left"/>
              <w:rPr>
                <w:rFonts w:ascii="Calibri" w:hAnsi="Calibri" w:cs="Calibri"/>
                <w:color w:val="000000"/>
                <w:szCs w:val="22"/>
              </w:rPr>
            </w:pPr>
          </w:p>
        </w:tc>
        <w:tc>
          <w:tcPr>
            <w:tcW w:w="4120" w:type="dxa"/>
            <w:tcBorders>
              <w:top w:val="nil"/>
              <w:left w:val="nil"/>
              <w:bottom w:val="single" w:sz="4" w:space="0" w:color="auto"/>
              <w:right w:val="single" w:sz="4" w:space="0" w:color="auto"/>
            </w:tcBorders>
            <w:shd w:val="clear" w:color="auto" w:fill="auto"/>
            <w:noWrap/>
            <w:vAlign w:val="bottom"/>
          </w:tcPr>
          <w:p w14:paraId="7F950FC0" w14:textId="77777777" w:rsidR="00762288" w:rsidRPr="00194532" w:rsidRDefault="00762288" w:rsidP="00194532">
            <w:pPr>
              <w:spacing w:after="0"/>
              <w:jc w:val="left"/>
              <w:rPr>
                <w:rFonts w:ascii="Calibri" w:hAnsi="Calibri" w:cs="Calibri"/>
                <w:color w:val="000000"/>
                <w:szCs w:val="22"/>
              </w:rPr>
            </w:pPr>
          </w:p>
        </w:tc>
        <w:tc>
          <w:tcPr>
            <w:tcW w:w="1400" w:type="dxa"/>
            <w:tcBorders>
              <w:top w:val="nil"/>
              <w:left w:val="nil"/>
              <w:bottom w:val="single" w:sz="4" w:space="0" w:color="auto"/>
              <w:right w:val="single" w:sz="4" w:space="0" w:color="auto"/>
            </w:tcBorders>
            <w:shd w:val="clear" w:color="auto" w:fill="auto"/>
            <w:noWrap/>
            <w:vAlign w:val="bottom"/>
          </w:tcPr>
          <w:p w14:paraId="148A4804" w14:textId="77777777" w:rsidR="00762288" w:rsidRPr="00194532" w:rsidRDefault="00762288" w:rsidP="00194532">
            <w:pPr>
              <w:spacing w:after="0"/>
              <w:jc w:val="left"/>
              <w:rPr>
                <w:rFonts w:ascii="Calibri" w:hAnsi="Calibri" w:cs="Calibri"/>
                <w:color w:val="000000"/>
                <w:szCs w:val="22"/>
              </w:rPr>
            </w:pPr>
          </w:p>
        </w:tc>
      </w:tr>
    </w:tbl>
    <w:p w14:paraId="59BC8C79" w14:textId="77777777" w:rsidR="00762288" w:rsidRDefault="00762288">
      <w:pPr>
        <w:pStyle w:val="CommentText"/>
      </w:pPr>
    </w:p>
  </w:comment>
  <w:comment w:id="353" w:author="LITTRE Jacques" w:date="2023-06-13T11:56:00Z" w:initials="LJ">
    <w:p w14:paraId="3A4FE62B" w14:textId="72AB8359" w:rsidR="00C26A95" w:rsidRDefault="00C26A95">
      <w:pPr>
        <w:pStyle w:val="CommentText"/>
      </w:pPr>
      <w:r>
        <w:rPr>
          <w:rStyle w:val="CommentReference"/>
        </w:rPr>
        <w:annotationRef/>
      </w:r>
      <w:r>
        <w:t>Add reference to the table below on the combination of elements</w:t>
      </w:r>
    </w:p>
  </w:comment>
  <w:comment w:id="464" w:author="Mariangela FUMAGALLI" w:date="2023-04-17T12:05:00Z" w:initials="MF">
    <w:p w14:paraId="785A06E4" w14:textId="79BAD0F4" w:rsidR="00FA2FAA" w:rsidRDefault="00FA2FAA">
      <w:pPr>
        <w:pStyle w:val="CommentText"/>
      </w:pPr>
      <w:r>
        <w:rPr>
          <w:rStyle w:val="CommentReference"/>
        </w:rPr>
        <w:annotationRef/>
      </w:r>
      <w:r>
        <w:t>I’ve tried to simplify the table</w:t>
      </w:r>
    </w:p>
  </w:comment>
  <w:comment w:id="523" w:author="LITTRE Jacques" w:date="2023-03-08T17:07:00Z" w:initials="LJ">
    <w:p w14:paraId="6E3BDA4A" w14:textId="029C5E63" w:rsidR="00CE609D" w:rsidRDefault="00CE609D">
      <w:pPr>
        <w:pStyle w:val="CommentText"/>
      </w:pPr>
      <w:r>
        <w:rPr>
          <w:rStyle w:val="CommentReference"/>
        </w:rPr>
        <w:annotationRef/>
      </w:r>
      <w:r>
        <w:t xml:space="preserve">Empty value in an xml tag is not valid xml. This is not possible </w:t>
      </w:r>
    </w:p>
  </w:comment>
  <w:comment w:id="533" w:author="LITTRE Jacques" w:date="2023-03-08T17:08:00Z" w:initials="LJ">
    <w:p w14:paraId="17D3992D" w14:textId="3881F949" w:rsidR="00CE609D" w:rsidRDefault="00CE609D">
      <w:pPr>
        <w:pStyle w:val="CommentText"/>
      </w:pPr>
      <w:r>
        <w:rPr>
          <w:rStyle w:val="CommentReference"/>
        </w:rPr>
        <w:annotationRef/>
      </w:r>
      <w:r>
        <w:t>Empty value in an xml tag is not valid xml. This is not possible</w:t>
      </w:r>
    </w:p>
  </w:comment>
  <w:comment w:id="547" w:author="LITTRE Jacques" w:date="2023-03-08T17:12:00Z" w:initials="LJ">
    <w:p w14:paraId="711E823D" w14:textId="44369C9F" w:rsidR="00CE609D" w:rsidRDefault="00CE609D">
      <w:pPr>
        <w:pStyle w:val="CommentText"/>
      </w:pPr>
      <w:r>
        <w:rPr>
          <w:rStyle w:val="CommentReference"/>
        </w:rPr>
        <w:annotationRef/>
      </w:r>
      <w:r>
        <w:t>Same examples as above - redundant</w:t>
      </w:r>
    </w:p>
  </w:comment>
  <w:comment w:id="548" w:author="Hendrik Melchior" w:date="2023-03-17T14:58:00Z" w:initials="HM">
    <w:p w14:paraId="5724354C" w14:textId="77777777" w:rsidR="00CE609D" w:rsidRDefault="00CE609D">
      <w:pPr>
        <w:pStyle w:val="CommentText"/>
      </w:pPr>
      <w:r>
        <w:rPr>
          <w:rStyle w:val="CommentReference"/>
        </w:rPr>
        <w:annotationRef/>
      </w:r>
      <w:r>
        <w:t>SRD Ind. changed to false.</w:t>
      </w:r>
    </w:p>
    <w:p w14:paraId="0BB6474B" w14:textId="77777777" w:rsidR="00CE609D" w:rsidRDefault="00CE609D">
      <w:pPr>
        <w:pStyle w:val="CommentText"/>
      </w:pPr>
    </w:p>
    <w:p w14:paraId="33A359A7" w14:textId="5D13250B" w:rsidR="00CE609D" w:rsidRDefault="00CE609D">
      <w:pPr>
        <w:pStyle w:val="CommentText"/>
      </w:pPr>
      <w:r>
        <w:t xml:space="preserve">But to simplify the table, we can also remove the examples with SRD indicator False, as this shouldn’t happen. </w:t>
      </w:r>
    </w:p>
  </w:comment>
  <w:comment w:id="606" w:author="Mariangela FUMAGALLI" w:date="2023-04-17T12:08:00Z" w:initials="MF">
    <w:p w14:paraId="6F7A1276" w14:textId="76F8421B" w:rsidR="00FA2FAA" w:rsidRDefault="00FA2FAA">
      <w:pPr>
        <w:pStyle w:val="CommentText"/>
      </w:pPr>
      <w:r>
        <w:rPr>
          <w:rStyle w:val="CommentReference"/>
        </w:rPr>
        <w:annotationRef/>
      </w:r>
      <w:r>
        <w:t xml:space="preserve">The address is specifically requested in SRDII implementing regulation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AE178B9" w15:done="0"/>
  <w15:commentEx w15:paraId="43126B07" w15:paraIdParent="0AE178B9" w15:done="0"/>
  <w15:commentEx w15:paraId="0B7C075E" w15:done="0"/>
  <w15:commentEx w15:paraId="40AE2BE1" w15:done="0"/>
  <w15:commentEx w15:paraId="0104E751" w15:done="0"/>
  <w15:commentEx w15:paraId="50E2EEAC" w15:paraIdParent="0104E751" w15:done="0"/>
  <w15:commentEx w15:paraId="02A909F0" w15:done="0"/>
  <w15:commentEx w15:paraId="59BC8C79" w15:paraIdParent="02A909F0" w15:done="0"/>
  <w15:commentEx w15:paraId="3A4FE62B" w15:done="0"/>
  <w15:commentEx w15:paraId="785A06E4" w15:done="0"/>
  <w15:commentEx w15:paraId="6E3BDA4A" w15:done="1"/>
  <w15:commentEx w15:paraId="17D3992D" w15:done="1"/>
  <w15:commentEx w15:paraId="711E823D" w15:done="0"/>
  <w15:commentEx w15:paraId="33A359A7" w15:paraIdParent="711E823D" w15:done="0"/>
  <w15:commentEx w15:paraId="6F7A127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EF9EA" w16cex:dateUtc="2023-03-17T13:38:00Z"/>
  <w16cex:commentExtensible w16cex:durableId="27BEFA77" w16cex:dateUtc="2023-03-17T13:40:00Z"/>
  <w16cex:commentExtensible w16cex:durableId="27BEFB5D" w16cex:dateUtc="2023-03-17T13:44:00Z"/>
  <w16cex:commentExtensible w16cex:durableId="27BF2E99" w16cex:dateUtc="2023-03-17T17:23:00Z"/>
  <w16cex:commentExtensible w16cex:durableId="2832D7F6" w16cex:dateUtc="2023-06-13T09:56:00Z"/>
  <w16cex:commentExtensible w16cex:durableId="27B33F4B" w16cex:dateUtc="2023-03-08T16:07:00Z"/>
  <w16cex:commentExtensible w16cex:durableId="27B33F9E" w16cex:dateUtc="2023-03-08T16:08:00Z"/>
  <w16cex:commentExtensible w16cex:durableId="27B34078" w16cex:dateUtc="2023-03-08T16:12:00Z"/>
  <w16cex:commentExtensible w16cex:durableId="27BEFE85" w16cex:dateUtc="2023-03-17T13: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E178B9" w16cid:durableId="27BEF9EA"/>
  <w16cid:commentId w16cid:paraId="43126B07" w16cid:durableId="27BEFA77"/>
  <w16cid:commentId w16cid:paraId="0B7C075E" w16cid:durableId="27BEFB5D"/>
  <w16cid:commentId w16cid:paraId="40AE2BE1" w16cid:durableId="27E8E6F1"/>
  <w16cid:commentId w16cid:paraId="0104E751" w16cid:durableId="27BF2E99"/>
  <w16cid:commentId w16cid:paraId="50E2EEAC" w16cid:durableId="27E8E6F3"/>
  <w16cid:commentId w16cid:paraId="02A909F0" w16cid:durableId="27E8E6F4"/>
  <w16cid:commentId w16cid:paraId="59BC8C79" w16cid:durableId="27E8E6F5"/>
  <w16cid:commentId w16cid:paraId="3A4FE62B" w16cid:durableId="2832D7F6"/>
  <w16cid:commentId w16cid:paraId="785A06E4" w16cid:durableId="27E8E6F6"/>
  <w16cid:commentId w16cid:paraId="6E3BDA4A" w16cid:durableId="27B33F4B"/>
  <w16cid:commentId w16cid:paraId="17D3992D" w16cid:durableId="27B33F9E"/>
  <w16cid:commentId w16cid:paraId="711E823D" w16cid:durableId="27B34078"/>
  <w16cid:commentId w16cid:paraId="33A359A7" w16cid:durableId="27BEFE85"/>
  <w16cid:commentId w16cid:paraId="6F7A1276" w16cid:durableId="27E8E6F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D825F" w14:textId="77777777" w:rsidR="001125A8" w:rsidRDefault="001125A8">
      <w:r>
        <w:separator/>
      </w:r>
    </w:p>
    <w:p w14:paraId="201F7119" w14:textId="77777777" w:rsidR="001125A8" w:rsidRDefault="001125A8"/>
  </w:endnote>
  <w:endnote w:type="continuationSeparator" w:id="0">
    <w:p w14:paraId="2015D7C3" w14:textId="77777777" w:rsidR="001125A8" w:rsidRDefault="001125A8">
      <w:r>
        <w:continuationSeparator/>
      </w:r>
    </w:p>
    <w:p w14:paraId="0103061F" w14:textId="77777777" w:rsidR="001125A8" w:rsidRDefault="001125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Cambria"/>
    <w:panose1 w:val="00000000000000000000"/>
    <w:charset w:val="00"/>
    <w:family w:val="roman"/>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EA128" w14:textId="77777777" w:rsidR="00CE609D" w:rsidRDefault="00CE60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38196" w14:textId="1328F102" w:rsidR="00CE609D" w:rsidRPr="00DD2871" w:rsidRDefault="00CE609D" w:rsidP="00120D6C">
    <w:pPr>
      <w:pStyle w:val="Footer"/>
      <w:tabs>
        <w:tab w:val="clear" w:pos="8640"/>
        <w:tab w:val="left" w:pos="0"/>
        <w:tab w:val="right" w:pos="9781"/>
      </w:tabs>
      <w:rPr>
        <w:rFonts w:ascii="Arial" w:hAnsi="Arial" w:cs="Arial"/>
        <w:sz w:val="20"/>
      </w:rPr>
    </w:pPr>
    <w:r>
      <w:rPr>
        <w:rFonts w:ascii="Arial" w:hAnsi="Arial" w:cs="Arial"/>
        <w:noProof/>
        <w:sz w:val="20"/>
        <w:lang w:val="en-GB" w:eastAsia="en-GB"/>
      </w:rPr>
      <mc:AlternateContent>
        <mc:Choice Requires="wps">
          <w:drawing>
            <wp:anchor distT="0" distB="0" distL="114300" distR="114300" simplePos="0" relativeHeight="251667456" behindDoc="0" locked="0" layoutInCell="0" allowOverlap="1" wp14:anchorId="0F4AFE99" wp14:editId="31E1F682">
              <wp:simplePos x="0" y="0"/>
              <wp:positionH relativeFrom="page">
                <wp:align>center</wp:align>
              </wp:positionH>
              <wp:positionV relativeFrom="page">
                <wp:align>bottom</wp:align>
              </wp:positionV>
              <wp:extent cx="7772400" cy="463550"/>
              <wp:effectExtent l="0" t="0" r="0" b="12700"/>
              <wp:wrapNone/>
              <wp:docPr id="98" name="MSIPCM62f64a74b4555f0cfb7acdd3" descr="{&quot;HashCode&quot;:442047029,&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F429EF" w14:textId="49F3CD89" w:rsidR="00CE609D" w:rsidRPr="006E3116" w:rsidRDefault="00CE609D" w:rsidP="006E3116">
                          <w:pPr>
                            <w:spacing w:after="0"/>
                            <w:jc w:val="center"/>
                            <w:rPr>
                              <w:rFonts w:ascii="Calibri" w:hAnsi="Calibri" w:cs="Calibri"/>
                              <w:color w:val="000000"/>
                              <w:sz w:val="20"/>
                            </w:rPr>
                          </w:pPr>
                          <w:r w:rsidRPr="006E3116">
                            <w:rPr>
                              <w:rFonts w:ascii="Calibri" w:hAnsi="Calibri" w:cs="Calibri"/>
                              <w:color w:val="000000"/>
                              <w:sz w:val="20"/>
                            </w:rPr>
                            <w:t>Internal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F4AFE99" id="_x0000_t202" coordsize="21600,21600" o:spt="202" path="m,l,21600r21600,l21600,xe">
              <v:stroke joinstyle="miter"/>
              <v:path gradientshapeok="t" o:connecttype="rect"/>
            </v:shapetype>
            <v:shape id="MSIPCM62f64a74b4555f0cfb7acdd3" o:spid="_x0000_s1076" type="#_x0000_t202" alt="{&quot;HashCode&quot;:442047029,&quot;Height&quot;:9999999.0,&quot;Width&quot;:9999999.0,&quot;Placement&quot;:&quot;Footer&quot;,&quot;Index&quot;:&quot;Primary&quot;,&quot;Section&quot;:1,&quot;Top&quot;:0.0,&quot;Left&quot;:0.0}" style="position:absolute;left:0;text-align:left;margin-left:0;margin-top:0;width:612pt;height:36.5pt;z-index:25166745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VnFAIAACYEAAAOAAAAZHJzL2Uyb0RvYy54bWysU01v2zAMvQ/YfxB0X+xk6ceMOEXWIsOA&#10;oC2QDj0rshQbkEWNUmJnv36U4iRFt9Owi0yRFD/ee57d9a1he4W+AVvy8SjnTFkJVWO3Jf/xsvx0&#10;y5kPwlbCgFUlPyjP7+YfP8w6V6gJ1GAqhYyKWF90ruR1CK7IMi9r1Qo/AqcsBTVgKwJdcZtVKDqq&#10;3ppskufXWQdYOQSpvCfvwzHI56m+1kqGJ629CsyUnGYL6cR0buKZzWei2KJwdSOHMcQ/TNGKxlLT&#10;c6kHEQTbYfNHqbaRCB50GEloM9C6kSrtQNuM83fbrGvhVNqFwPHuDJP/f2Xl437tnpGF/iv0RGAE&#10;pHO+8OSM+/Qa2/ilSRnFCcLDGTbVBybJeXNzM5nmFJIUm15/vrpKuGaX1w59+KagZdEoORItCS2x&#10;X/lAHSn1lBKbWVg2xiRqjGVdyalmnh6cI/TCWHp4mTVaod/0wwIbqA60F8KRcu/ksqHmK+HDs0Di&#10;mOYl3YYnOrQBagKDxVkN+Otv/phP0FOUs440U3L/cydQcWa+WyLly3g6jSJLFzLwrXdz8tpdew8k&#10;xzH9GU4mM+YGczI1QvtKsl7EbhQSVlLPksuAp8t9OGqYfgypFouURoJyIqzs2slYPAIZQX3pXwW6&#10;AflAnD3CSVeieEfAMfdIwWIXQDeJnQjtEc8BcRJjIm34caLa395T1uX3nv8GAAD//wMAUEsDBBQA&#10;BgAIAAAAIQC+Hwq32gAAAAUBAAAPAAAAZHJzL2Rvd25yZXYueG1sTI9LT8MwEITvSPwHa5G4UZsU&#10;lSrEqXgICU6ogUtvbrx5QLyOYrcx/54tF7isNJrZ2W+LTXKDOOIUek8arhcKBFLtbU+tho/356s1&#10;iBANWTN4Qg3fGGBTnp8VJrd+pi0eq9gKLqGQGw1djGMuZag7dCYs/IjEXuMnZyLLqZV2MjOXu0Fm&#10;Sq2kMz3xhc6M+Nhh/VUdHGP48TX7XM3qaZl21Utq3h762Gh9eZHu70BETPEvDCd83oGSmfb+QDaI&#10;QQM/En/nycuyG9Z7DbdLBbIs5H/68gcAAP//AwBQSwECLQAUAAYACAAAACEAtoM4kv4AAADhAQAA&#10;EwAAAAAAAAAAAAAAAAAAAAAAW0NvbnRlbnRfVHlwZXNdLnhtbFBLAQItABQABgAIAAAAIQA4/SH/&#10;1gAAAJQBAAALAAAAAAAAAAAAAAAAAC8BAABfcmVscy8ucmVsc1BLAQItABQABgAIAAAAIQAdWNVn&#10;FAIAACYEAAAOAAAAAAAAAAAAAAAAAC4CAABkcnMvZTJvRG9jLnhtbFBLAQItABQABgAIAAAAIQC+&#10;Hwq32gAAAAUBAAAPAAAAAAAAAAAAAAAAAG4EAABkcnMvZG93bnJldi54bWxQSwUGAAAAAAQABADz&#10;AAAAdQUAAAAA&#10;" o:allowincell="f" filled="f" stroked="f" strokeweight=".5pt">
              <v:textbox inset=",0,,0">
                <w:txbxContent>
                  <w:p w14:paraId="40F429EF" w14:textId="49F3CD89" w:rsidR="00CE609D" w:rsidRPr="006E3116" w:rsidRDefault="00CE609D" w:rsidP="006E3116">
                    <w:pPr>
                      <w:spacing w:after="0"/>
                      <w:jc w:val="center"/>
                      <w:rPr>
                        <w:rFonts w:ascii="Calibri" w:hAnsi="Calibri" w:cs="Calibri"/>
                        <w:color w:val="000000"/>
                        <w:sz w:val="20"/>
                      </w:rPr>
                    </w:pPr>
                    <w:r w:rsidRPr="006E3116">
                      <w:rPr>
                        <w:rFonts w:ascii="Calibri" w:hAnsi="Calibri" w:cs="Calibri"/>
                        <w:color w:val="000000"/>
                        <w:sz w:val="20"/>
                      </w:rPr>
                      <w:t>Internal</w:t>
                    </w:r>
                  </w:p>
                </w:txbxContent>
              </v:textbox>
              <w10:wrap anchorx="page" anchory="page"/>
            </v:shape>
          </w:pict>
        </mc:Fallback>
      </mc:AlternateContent>
    </w:r>
    <w:del w:id="275" w:author="Hendrik Melchior" w:date="2023-02-24T14:51:00Z">
      <w:r w:rsidDel="00761340">
        <w:rPr>
          <w:rFonts w:ascii="Arial" w:hAnsi="Arial" w:cs="Arial"/>
          <w:snapToGrid w:val="0"/>
          <w:sz w:val="20"/>
        </w:rPr>
        <w:delText>12 October</w:delText>
      </w:r>
    </w:del>
    <w:ins w:id="276" w:author="Hendrik Melchior" w:date="2023-02-24T14:51:00Z">
      <w:r>
        <w:rPr>
          <w:rFonts w:ascii="Arial" w:hAnsi="Arial" w:cs="Arial"/>
          <w:snapToGrid w:val="0"/>
          <w:sz w:val="20"/>
        </w:rPr>
        <w:t>July</w:t>
      </w:r>
    </w:ins>
    <w:r>
      <w:rPr>
        <w:rFonts w:ascii="Arial" w:hAnsi="Arial" w:cs="Arial"/>
        <w:snapToGrid w:val="0"/>
        <w:sz w:val="20"/>
      </w:rPr>
      <w:t xml:space="preserve"> 202</w:t>
    </w:r>
    <w:ins w:id="277" w:author="Hendrik Melchior" w:date="2023-02-24T14:51:00Z">
      <w:r>
        <w:rPr>
          <w:rFonts w:ascii="Arial" w:hAnsi="Arial" w:cs="Arial"/>
          <w:snapToGrid w:val="0"/>
          <w:sz w:val="20"/>
        </w:rPr>
        <w:t>3</w:t>
      </w:r>
    </w:ins>
    <w:del w:id="278" w:author="Hendrik Melchior" w:date="2023-02-24T14:51:00Z">
      <w:r w:rsidDel="00761340">
        <w:rPr>
          <w:rFonts w:ascii="Arial" w:hAnsi="Arial" w:cs="Arial"/>
          <w:snapToGrid w:val="0"/>
          <w:sz w:val="20"/>
        </w:rPr>
        <w:delText>1</w:delText>
      </w:r>
    </w:del>
    <w:r>
      <w:rPr>
        <w:rFonts w:ascii="Arial" w:hAnsi="Arial" w:cs="Arial"/>
        <w:snapToGrid w:val="0"/>
        <w:sz w:val="20"/>
      </w:rPr>
      <w:tab/>
    </w:r>
    <w:r w:rsidRPr="00DD2871">
      <w:rPr>
        <w:rFonts w:ascii="Arial" w:hAnsi="Arial" w:cs="Arial"/>
        <w:snapToGrid w:val="0"/>
        <w:sz w:val="20"/>
      </w:rPr>
      <w:t xml:space="preserve">- </w:t>
    </w:r>
    <w:r w:rsidRPr="00DD2871">
      <w:rPr>
        <w:rFonts w:ascii="Arial" w:hAnsi="Arial" w:cs="Arial"/>
        <w:snapToGrid w:val="0"/>
        <w:sz w:val="20"/>
      </w:rPr>
      <w:fldChar w:fldCharType="begin"/>
    </w:r>
    <w:r w:rsidRPr="00DD2871">
      <w:rPr>
        <w:rFonts w:ascii="Arial" w:hAnsi="Arial" w:cs="Arial"/>
        <w:snapToGrid w:val="0"/>
        <w:sz w:val="20"/>
      </w:rPr>
      <w:instrText xml:space="preserve"> PAGE </w:instrText>
    </w:r>
    <w:r w:rsidRPr="00DD2871">
      <w:rPr>
        <w:rFonts w:ascii="Arial" w:hAnsi="Arial" w:cs="Arial"/>
        <w:snapToGrid w:val="0"/>
        <w:sz w:val="20"/>
      </w:rPr>
      <w:fldChar w:fldCharType="separate"/>
    </w:r>
    <w:r w:rsidR="00FA2FAA">
      <w:rPr>
        <w:rFonts w:ascii="Arial" w:hAnsi="Arial" w:cs="Arial"/>
        <w:noProof/>
        <w:snapToGrid w:val="0"/>
        <w:sz w:val="20"/>
      </w:rPr>
      <w:t>3</w:t>
    </w:r>
    <w:r w:rsidRPr="00DD2871">
      <w:rPr>
        <w:rFonts w:ascii="Arial" w:hAnsi="Arial" w:cs="Arial"/>
        <w:snapToGrid w:val="0"/>
        <w:sz w:val="20"/>
      </w:rPr>
      <w:fldChar w:fldCharType="end"/>
    </w:r>
    <w:r w:rsidRPr="00DD2871">
      <w:rPr>
        <w:rFonts w:ascii="Arial" w:hAnsi="Arial" w:cs="Arial"/>
        <w:snapToGrid w:val="0"/>
        <w:sz w:val="20"/>
      </w:rPr>
      <w:t xml:space="preserve"> -</w:t>
    </w:r>
    <w:r>
      <w:rPr>
        <w:rFonts w:ascii="Arial" w:hAnsi="Arial" w:cs="Arial"/>
        <w:snapToGrid w:val="0"/>
        <w:sz w:val="20"/>
      </w:rPr>
      <w:tab/>
      <w:t>SR202</w:t>
    </w:r>
    <w:ins w:id="279" w:author="Hendrik Melchior" w:date="2023-02-24T14:52:00Z">
      <w:r>
        <w:rPr>
          <w:rFonts w:ascii="Arial" w:hAnsi="Arial" w:cs="Arial"/>
          <w:snapToGrid w:val="0"/>
          <w:sz w:val="20"/>
        </w:rPr>
        <w:t>3</w:t>
      </w:r>
    </w:ins>
    <w:del w:id="280" w:author="Hendrik Melchior" w:date="2023-02-24T14:52:00Z">
      <w:r w:rsidDel="00761340">
        <w:rPr>
          <w:rFonts w:ascii="Arial" w:hAnsi="Arial" w:cs="Arial"/>
          <w:snapToGrid w:val="0"/>
          <w:sz w:val="20"/>
        </w:rPr>
        <w:delText>1</w:delText>
      </w:r>
    </w:del>
    <w:r>
      <w:rPr>
        <w:rFonts w:ascii="Arial" w:hAnsi="Arial" w:cs="Arial"/>
        <w:snapToGrid w:val="0"/>
        <w:sz w:val="20"/>
      </w:rPr>
      <w:t xml:space="preserve"> v</w:t>
    </w:r>
    <w:ins w:id="281" w:author="Hendrik Melchior" w:date="2023-02-24T14:52:00Z">
      <w:r>
        <w:rPr>
          <w:rFonts w:ascii="Arial" w:hAnsi="Arial" w:cs="Arial"/>
          <w:snapToGrid w:val="0"/>
          <w:sz w:val="20"/>
        </w:rPr>
        <w:t>2</w:t>
      </w:r>
    </w:ins>
    <w:del w:id="282" w:author="Hendrik Melchior" w:date="2023-02-24T14:52:00Z">
      <w:r w:rsidDel="00761340">
        <w:rPr>
          <w:rFonts w:ascii="Arial" w:hAnsi="Arial" w:cs="Arial"/>
          <w:snapToGrid w:val="0"/>
          <w:sz w:val="20"/>
        </w:rPr>
        <w:delText>1</w:delText>
      </w:r>
    </w:del>
    <w:r>
      <w:rPr>
        <w:rFonts w:ascii="Arial" w:hAnsi="Arial" w:cs="Arial"/>
        <w:snapToGrid w:val="0"/>
        <w:sz w:val="20"/>
      </w:rPr>
      <w:t>.0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9E3D5" w14:textId="415E5F36" w:rsidR="00CE609D" w:rsidRDefault="00CE609D">
    <w:pPr>
      <w:pStyle w:val="Footer"/>
    </w:pPr>
    <w:r>
      <w:rPr>
        <w:noProof/>
        <w:lang w:val="en-GB" w:eastAsia="en-GB"/>
      </w:rPr>
      <mc:AlternateContent>
        <mc:Choice Requires="wps">
          <w:drawing>
            <wp:anchor distT="0" distB="0" distL="114300" distR="114300" simplePos="0" relativeHeight="251668480" behindDoc="0" locked="0" layoutInCell="0" allowOverlap="1" wp14:anchorId="5C775F8D" wp14:editId="335DBA86">
              <wp:simplePos x="0" y="0"/>
              <wp:positionH relativeFrom="page">
                <wp:align>center</wp:align>
              </wp:positionH>
              <wp:positionV relativeFrom="page">
                <wp:align>bottom</wp:align>
              </wp:positionV>
              <wp:extent cx="7772400" cy="463550"/>
              <wp:effectExtent l="0" t="0" r="0" b="12700"/>
              <wp:wrapNone/>
              <wp:docPr id="99" name="MSIPCMa1b846c2b23899c2fdecdf9d" descr="{&quot;HashCode&quot;:442047029,&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C18150" w14:textId="00075625" w:rsidR="00CE609D" w:rsidRPr="006E3116" w:rsidRDefault="00CE609D" w:rsidP="006E3116">
                          <w:pPr>
                            <w:spacing w:after="0"/>
                            <w:jc w:val="center"/>
                            <w:rPr>
                              <w:rFonts w:ascii="Calibri" w:hAnsi="Calibri" w:cs="Calibri"/>
                              <w:color w:val="000000"/>
                              <w:sz w:val="20"/>
                            </w:rPr>
                          </w:pPr>
                          <w:r w:rsidRPr="006E3116">
                            <w:rPr>
                              <w:rFonts w:ascii="Calibri" w:hAnsi="Calibri" w:cs="Calibri"/>
                              <w:color w:val="000000"/>
                              <w:sz w:val="20"/>
                            </w:rPr>
                            <w:t>Internal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C775F8D" id="_x0000_t202" coordsize="21600,21600" o:spt="202" path="m,l,21600r21600,l21600,xe">
              <v:stroke joinstyle="miter"/>
              <v:path gradientshapeok="t" o:connecttype="rect"/>
            </v:shapetype>
            <v:shape id="MSIPCMa1b846c2b23899c2fdecdf9d" o:spid="_x0000_s1077" type="#_x0000_t202" alt="{&quot;HashCode&quot;:442047029,&quot;Height&quot;:9999999.0,&quot;Width&quot;:9999999.0,&quot;Placement&quot;:&quot;Footer&quot;,&quot;Index&quot;:&quot;FirstPage&quot;,&quot;Section&quot;:1,&quot;Top&quot;:0.0,&quot;Left&quot;:0.0}" style="position:absolute;left:0;text-align:left;margin-left:0;margin-top:0;width:612pt;height:36.5pt;z-index:25166848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7FIFgIAAC0EAAAOAAAAZHJzL2Uyb0RvYy54bWysU01v2zAMvQ/YfxB0X+xkadMZcYqsRYYB&#10;QVsgHXpWZCk2IIsapcTOfv0o5RPdTsMuMkVS/HjveXrft4btFPoGbMmHg5wzZSVUjd2U/Mfr4tMd&#10;Zz4IWwkDVpV8rzy/n338MO1coUZQg6kUMipifdG5ktchuCLLvKxVK/wAnLIU1ICtCHTFTVah6Kh6&#10;a7JRnt9mHWDlEKTynryPhyCfpfpaKxmetfYqMFNymi2kE9O5jmc2m4pig8LVjTyOIf5hilY0lpqe&#10;Sz2KINgWmz9KtY1E8KDDQEKbgdaNVGkH2maYv9tmVQun0i4EjndnmPz/Kyufdiv3giz0X6EnAiMg&#10;nfOFJ2fcp9fYxi9NyihOEO7PsKk+MEnOyWQyGucUkhQb336+uUm4ZpfXDn34pqBl0Sg5Ei0JLbFb&#10;+kAdKfWUEptZWDTGJGqMZV3JqWaeHpwj9MJYeniZNVqhX/esqa72WEO1p/UQDsx7JxcNzbAUPrwI&#10;JKppbJJveKZDG6BecLQ4qwF//c0f84kBinLWkXRK7n9uBSrOzHdL3HwZjsdRa+lCBl571yev3bYP&#10;QKoc0g/iZDJjbjAnUyO0b6TueexGIWEl9Sy5DHi6PISDlOn/kGo+T2mkKyfC0q6cjMUjnhHb1/5N&#10;oDsSEIi6JzjJSxTveDjkHpiYbwPoJpEUET7geQSeNJm4O/4/UfTX95R1+ctnvwEAAP//AwBQSwME&#10;FAAGAAgAAAAhAL4fCrfaAAAABQEAAA8AAABkcnMvZG93bnJldi54bWxMj0tPwzAQhO9I/AdrkbhR&#10;mxSVKsSpeAgJTqiBS29uvHlAvI5itzH/ni0XuKw0mtnZb4tNcoM44hR6TxquFwoEUu1tT62Gj/fn&#10;qzWIEA1ZM3hCDd8YYFOenxUmt36mLR6r2AouoZAbDV2MYy5lqDt0Jiz8iMRe4ydnIsuplXYyM5e7&#10;QWZKraQzPfGFzoz42GH9VR0cY/jxNftczeppmXbVS2reHvrYaH15ke7vQERM8S8MJ3zegZKZ9v5A&#10;NohBAz8Sf+fJy7Ib1nsNt0sFsizkf/ryBwAA//8DAFBLAQItABQABgAIAAAAIQC2gziS/gAAAOEB&#10;AAATAAAAAAAAAAAAAAAAAAAAAABbQ29udGVudF9UeXBlc10ueG1sUEsBAi0AFAAGAAgAAAAhADj9&#10;If/WAAAAlAEAAAsAAAAAAAAAAAAAAAAALwEAAF9yZWxzLy5yZWxzUEsBAi0AFAAGAAgAAAAhAK6r&#10;sUgWAgAALQQAAA4AAAAAAAAAAAAAAAAALgIAAGRycy9lMm9Eb2MueG1sUEsBAi0AFAAGAAgAAAAh&#10;AL4fCrfaAAAABQEAAA8AAAAAAAAAAAAAAAAAcAQAAGRycy9kb3ducmV2LnhtbFBLBQYAAAAABAAE&#10;APMAAAB3BQAAAAA=&#10;" o:allowincell="f" filled="f" stroked="f" strokeweight=".5pt">
              <v:textbox inset=",0,,0">
                <w:txbxContent>
                  <w:p w14:paraId="57C18150" w14:textId="00075625" w:rsidR="00CE609D" w:rsidRPr="006E3116" w:rsidRDefault="00CE609D" w:rsidP="006E3116">
                    <w:pPr>
                      <w:spacing w:after="0"/>
                      <w:jc w:val="center"/>
                      <w:rPr>
                        <w:rFonts w:ascii="Calibri" w:hAnsi="Calibri" w:cs="Calibri"/>
                        <w:color w:val="000000"/>
                        <w:sz w:val="20"/>
                      </w:rPr>
                    </w:pPr>
                    <w:r w:rsidRPr="006E3116">
                      <w:rPr>
                        <w:rFonts w:ascii="Calibri" w:hAnsi="Calibri" w:cs="Calibri"/>
                        <w:color w:val="000000"/>
                        <w:sz w:val="20"/>
                      </w:rPr>
                      <w:t>Internal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6112F" w14:textId="2C76A89F" w:rsidR="00CE609D" w:rsidRPr="00E478EC" w:rsidRDefault="00CE609D" w:rsidP="00E478EC">
    <w:pPr>
      <w:pStyle w:val="Footer"/>
      <w:tabs>
        <w:tab w:val="clear" w:pos="4320"/>
        <w:tab w:val="clear" w:pos="8640"/>
        <w:tab w:val="left" w:pos="0"/>
        <w:tab w:val="center" w:pos="6804"/>
        <w:tab w:val="right" w:pos="13325"/>
      </w:tabs>
      <w:rPr>
        <w:rFonts w:ascii="Arial" w:hAnsi="Arial" w:cs="Arial"/>
        <w:sz w:val="20"/>
      </w:rPr>
    </w:pPr>
    <w:r>
      <w:rPr>
        <w:rFonts w:ascii="Arial" w:hAnsi="Arial" w:cs="Arial"/>
        <w:noProof/>
        <w:sz w:val="20"/>
        <w:lang w:val="en-GB" w:eastAsia="en-GB"/>
      </w:rPr>
      <mc:AlternateContent>
        <mc:Choice Requires="wps">
          <w:drawing>
            <wp:anchor distT="0" distB="0" distL="114300" distR="114300" simplePos="0" relativeHeight="251669504" behindDoc="0" locked="0" layoutInCell="0" allowOverlap="1" wp14:anchorId="09457DB2" wp14:editId="56EDF327">
              <wp:simplePos x="0" y="0"/>
              <wp:positionH relativeFrom="page">
                <wp:align>center</wp:align>
              </wp:positionH>
              <wp:positionV relativeFrom="page">
                <wp:align>bottom</wp:align>
              </wp:positionV>
              <wp:extent cx="7772400" cy="463550"/>
              <wp:effectExtent l="0" t="0" r="0" b="12700"/>
              <wp:wrapNone/>
              <wp:docPr id="101" name="MSIPCM44604bdba481a828a4b543cc" descr="{&quot;HashCode&quot;:442047029,&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C1FDCD" w14:textId="0A78E05C" w:rsidR="00CE609D" w:rsidRPr="006E3116" w:rsidRDefault="00CE609D" w:rsidP="006E3116">
                          <w:pPr>
                            <w:spacing w:after="0"/>
                            <w:jc w:val="center"/>
                            <w:rPr>
                              <w:rFonts w:ascii="Calibri" w:hAnsi="Calibri" w:cs="Calibri"/>
                              <w:color w:val="000000"/>
                              <w:sz w:val="20"/>
                            </w:rPr>
                          </w:pPr>
                          <w:r w:rsidRPr="006E3116">
                            <w:rPr>
                              <w:rFonts w:ascii="Calibri" w:hAnsi="Calibri" w:cs="Calibri"/>
                              <w:color w:val="000000"/>
                              <w:sz w:val="20"/>
                            </w:rPr>
                            <w:t>Internal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9457DB2" id="_x0000_t202" coordsize="21600,21600" o:spt="202" path="m,l,21600r21600,l21600,xe">
              <v:stroke joinstyle="miter"/>
              <v:path gradientshapeok="t" o:connecttype="rect"/>
            </v:shapetype>
            <v:shape id="MSIPCM44604bdba481a828a4b543cc" o:spid="_x0000_s1078" type="#_x0000_t202" alt="{&quot;HashCode&quot;:442047029,&quot;Height&quot;:9999999.0,&quot;Width&quot;:9999999.0,&quot;Placement&quot;:&quot;Footer&quot;,&quot;Index&quot;:&quot;Primary&quot;,&quot;Section&quot;:3,&quot;Top&quot;:0.0,&quot;Left&quot;:0.0}" style="position:absolute;left:0;text-align:left;margin-left:0;margin-top:0;width:612pt;height:36.5pt;z-index:25166950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33yGQ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ln5z22EB1oPUQBua9k8uGZlgJ&#10;H54FEtU0Nsk3PNGhDVAvOFqc1YC//uaP+cQARTnrSDol9z93AhVn5rslbr6Mp9OotXQhA996Nyev&#10;3bX3QKoc0w/iZDJjbjAnUyO0r6TuRexGIWEl9Sy5DHi63IdByvR/SLVYpDTSlRNhZddOxuIRz4jt&#10;S/8q0B0JCETdI5zkJYp3PAy5AxOLXQDdJJIiwgOeR+BJk4m74/8TRf/2nrIuf/n8N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DmzffIZAgAALQQAAA4AAAAAAAAAAAAAAAAALgIAAGRycy9lMm9Eb2MueG1sUEsBAi0AFAAGAAgA&#10;AAAhAL4fCrfaAAAABQEAAA8AAAAAAAAAAAAAAAAAcwQAAGRycy9kb3ducmV2LnhtbFBLBQYAAAAA&#10;BAAEAPMAAAB6BQAAAAA=&#10;" o:allowincell="f" filled="f" stroked="f" strokeweight=".5pt">
              <v:textbox inset=",0,,0">
                <w:txbxContent>
                  <w:p w14:paraId="46C1FDCD" w14:textId="0A78E05C" w:rsidR="00CE609D" w:rsidRPr="006E3116" w:rsidRDefault="00CE609D" w:rsidP="006E3116">
                    <w:pPr>
                      <w:spacing w:after="0"/>
                      <w:jc w:val="center"/>
                      <w:rPr>
                        <w:rFonts w:ascii="Calibri" w:hAnsi="Calibri" w:cs="Calibri"/>
                        <w:color w:val="000000"/>
                        <w:sz w:val="20"/>
                      </w:rPr>
                    </w:pPr>
                    <w:r w:rsidRPr="006E3116">
                      <w:rPr>
                        <w:rFonts w:ascii="Calibri" w:hAnsi="Calibri" w:cs="Calibri"/>
                        <w:color w:val="000000"/>
                        <w:sz w:val="20"/>
                      </w:rPr>
                      <w:t>Internal</w:t>
                    </w:r>
                  </w:p>
                </w:txbxContent>
              </v:textbox>
              <w10:wrap anchorx="page" anchory="page"/>
            </v:shape>
          </w:pict>
        </mc:Fallback>
      </mc:AlternateContent>
    </w:r>
    <w:r>
      <w:rPr>
        <w:rFonts w:ascii="Arial" w:hAnsi="Arial" w:cs="Arial"/>
        <w:snapToGrid w:val="0"/>
        <w:sz w:val="20"/>
      </w:rPr>
      <w:t>12 October 2021</w:t>
    </w:r>
    <w:r>
      <w:rPr>
        <w:rFonts w:ascii="Arial" w:hAnsi="Arial" w:cs="Arial"/>
        <w:snapToGrid w:val="0"/>
        <w:sz w:val="20"/>
      </w:rPr>
      <w:tab/>
    </w:r>
    <w:r w:rsidRPr="00DD2871">
      <w:rPr>
        <w:rFonts w:ascii="Arial" w:hAnsi="Arial" w:cs="Arial"/>
        <w:snapToGrid w:val="0"/>
        <w:sz w:val="20"/>
      </w:rPr>
      <w:t xml:space="preserve">- </w:t>
    </w:r>
    <w:r w:rsidRPr="00DD2871">
      <w:rPr>
        <w:rFonts w:ascii="Arial" w:hAnsi="Arial" w:cs="Arial"/>
        <w:snapToGrid w:val="0"/>
        <w:sz w:val="20"/>
      </w:rPr>
      <w:fldChar w:fldCharType="begin"/>
    </w:r>
    <w:r w:rsidRPr="00DD2871">
      <w:rPr>
        <w:rFonts w:ascii="Arial" w:hAnsi="Arial" w:cs="Arial"/>
        <w:snapToGrid w:val="0"/>
        <w:sz w:val="20"/>
      </w:rPr>
      <w:instrText xml:space="preserve"> PAGE </w:instrText>
    </w:r>
    <w:r w:rsidRPr="00DD2871">
      <w:rPr>
        <w:rFonts w:ascii="Arial" w:hAnsi="Arial" w:cs="Arial"/>
        <w:snapToGrid w:val="0"/>
        <w:sz w:val="20"/>
      </w:rPr>
      <w:fldChar w:fldCharType="separate"/>
    </w:r>
    <w:r w:rsidR="00FA2FAA">
      <w:rPr>
        <w:rFonts w:ascii="Arial" w:hAnsi="Arial" w:cs="Arial"/>
        <w:noProof/>
        <w:snapToGrid w:val="0"/>
        <w:sz w:val="20"/>
      </w:rPr>
      <w:t>16</w:t>
    </w:r>
    <w:r w:rsidRPr="00DD2871">
      <w:rPr>
        <w:rFonts w:ascii="Arial" w:hAnsi="Arial" w:cs="Arial"/>
        <w:snapToGrid w:val="0"/>
        <w:sz w:val="20"/>
      </w:rPr>
      <w:fldChar w:fldCharType="end"/>
    </w:r>
    <w:r w:rsidRPr="00DD2871">
      <w:rPr>
        <w:rFonts w:ascii="Arial" w:hAnsi="Arial" w:cs="Arial"/>
        <w:snapToGrid w:val="0"/>
        <w:sz w:val="20"/>
      </w:rPr>
      <w:t xml:space="preserve"> -</w:t>
    </w:r>
    <w:r>
      <w:rPr>
        <w:rFonts w:ascii="Arial" w:hAnsi="Arial" w:cs="Arial"/>
        <w:snapToGrid w:val="0"/>
        <w:sz w:val="20"/>
      </w:rPr>
      <w:tab/>
      <w:t>SR2021 v1.0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0906B" w14:textId="77777777" w:rsidR="001125A8" w:rsidRDefault="001125A8">
      <w:r>
        <w:separator/>
      </w:r>
    </w:p>
    <w:p w14:paraId="10B14C44" w14:textId="77777777" w:rsidR="001125A8" w:rsidRDefault="001125A8"/>
  </w:footnote>
  <w:footnote w:type="continuationSeparator" w:id="0">
    <w:p w14:paraId="0AFAC87E" w14:textId="77777777" w:rsidR="001125A8" w:rsidRDefault="001125A8">
      <w:r>
        <w:continuationSeparator/>
      </w:r>
    </w:p>
    <w:p w14:paraId="51EA3E72" w14:textId="77777777" w:rsidR="001125A8" w:rsidRDefault="001125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0CE52" w14:textId="77777777" w:rsidR="00CE609D" w:rsidRDefault="00CE60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3C27E" w14:textId="77777777" w:rsidR="00CE609D" w:rsidRPr="00DD2871" w:rsidRDefault="00CE609D" w:rsidP="00751F3C">
    <w:pPr>
      <w:pStyle w:val="Header"/>
      <w:rPr>
        <w:rFonts w:ascii="Arial" w:hAnsi="Arial" w:cs="Arial"/>
        <w:b/>
        <w:sz w:val="20"/>
      </w:rPr>
    </w:pPr>
    <w:r w:rsidRPr="00DD2871">
      <w:rPr>
        <w:rFonts w:ascii="Arial" w:hAnsi="Arial" w:cs="Arial"/>
        <w:b/>
        <w:noProof/>
        <w:sz w:val="20"/>
        <w:lang w:val="en-GB" w:eastAsia="en-GB"/>
      </w:rPr>
      <w:drawing>
        <wp:anchor distT="0" distB="0" distL="114300" distR="114300" simplePos="0" relativeHeight="251658240" behindDoc="0" locked="0" layoutInCell="1" allowOverlap="1" wp14:anchorId="2BD00ECC" wp14:editId="67D4683F">
          <wp:simplePos x="0" y="0"/>
          <wp:positionH relativeFrom="column">
            <wp:posOffset>4741166</wp:posOffset>
          </wp:positionH>
          <wp:positionV relativeFrom="paragraph">
            <wp:posOffset>-396240</wp:posOffset>
          </wp:positionV>
          <wp:extent cx="1504315" cy="709295"/>
          <wp:effectExtent l="0" t="0" r="635" b="0"/>
          <wp:wrapNone/>
          <wp:docPr id="100" name="Picture 100" descr="C:\Users\jlittre\Work Folders\MyData\01. STANDARDS\01. STD DEVELOPMENT DOMAINS\1. Securities\01. SMPG Global\LOGO\FINAL LOGO\SMPG_logo_Extra_low_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jlittre\Work Folders\MyData\01. STANDARDS\01. STD DEVELOPMENT DOMAINS\1. Securities\01. SMPG Global\LOGO\FINAL LOGO\SMPG_logo_Extra_low_resolut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31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2871">
      <w:rPr>
        <w:rFonts w:ascii="Arial" w:hAnsi="Arial" w:cs="Arial"/>
        <w:b/>
        <w:noProof/>
        <w:sz w:val="20"/>
      </w:rPr>
      <w:t>Shareholders Identification Disclosure messages Market Practice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9798F" w14:textId="77777777" w:rsidR="00CE609D" w:rsidRDefault="00CE609D" w:rsidP="00404849">
    <w:pPr>
      <w:pStyle w:val="Header"/>
      <w:tabs>
        <w:tab w:val="clear" w:pos="4320"/>
        <w:tab w:val="clear" w:pos="8640"/>
        <w:tab w:val="left" w:pos="8823"/>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06A68" w14:textId="77777777" w:rsidR="00CE609D" w:rsidRPr="00DD2871" w:rsidRDefault="00CE609D" w:rsidP="00751F3C">
    <w:pPr>
      <w:pStyle w:val="Header"/>
      <w:rPr>
        <w:rFonts w:ascii="Arial" w:hAnsi="Arial" w:cs="Arial"/>
        <w:b/>
        <w:sz w:val="20"/>
      </w:rPr>
    </w:pPr>
    <w:r w:rsidRPr="00DD2871">
      <w:rPr>
        <w:rFonts w:ascii="Arial" w:hAnsi="Arial" w:cs="Arial"/>
        <w:b/>
        <w:noProof/>
        <w:sz w:val="20"/>
        <w:lang w:val="en-GB" w:eastAsia="en-GB"/>
      </w:rPr>
      <w:drawing>
        <wp:anchor distT="0" distB="0" distL="114300" distR="114300" simplePos="0" relativeHeight="251660288" behindDoc="0" locked="0" layoutInCell="1" allowOverlap="1" wp14:anchorId="5AB0254F" wp14:editId="32941B2C">
          <wp:simplePos x="0" y="0"/>
          <wp:positionH relativeFrom="column">
            <wp:posOffset>7007860</wp:posOffset>
          </wp:positionH>
          <wp:positionV relativeFrom="paragraph">
            <wp:posOffset>-396240</wp:posOffset>
          </wp:positionV>
          <wp:extent cx="1504315" cy="709295"/>
          <wp:effectExtent l="0" t="0" r="635" b="0"/>
          <wp:wrapNone/>
          <wp:docPr id="55" name="Picture 55" descr="C:\Users\jlittre\Work Folders\MyData\01. STANDARDS\01. STD DEVELOPMENT DOMAINS\1. Securities\01. SMPG Global\LOGO\FINAL LOGO\SMPG_logo_Extra_low_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jlittre\Work Folders\MyData\01. STANDARDS\01. STD DEVELOPMENT DOMAINS\1. Securities\01. SMPG Global\LOGO\FINAL LOGO\SMPG_logo_Extra_low_resolut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31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2871">
      <w:rPr>
        <w:rFonts w:ascii="Arial" w:hAnsi="Arial" w:cs="Arial"/>
        <w:b/>
        <w:noProof/>
        <w:sz w:val="20"/>
      </w:rPr>
      <w:t>Shareholders Identification Disclosure messages Market Practice</w:t>
    </w:r>
  </w:p>
  <w:p w14:paraId="6048D264" w14:textId="77777777" w:rsidR="00CE609D" w:rsidRDefault="00CE609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84227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D87A18"/>
    <w:multiLevelType w:val="singleLevel"/>
    <w:tmpl w:val="0C0A000D"/>
    <w:lvl w:ilvl="0">
      <w:start w:val="1"/>
      <w:numFmt w:val="bullet"/>
      <w:pStyle w:val="Liste2"/>
      <w:lvlText w:val=""/>
      <w:lvlJc w:val="left"/>
      <w:pPr>
        <w:tabs>
          <w:tab w:val="num" w:pos="360"/>
        </w:tabs>
        <w:ind w:left="360" w:hanging="360"/>
      </w:pPr>
      <w:rPr>
        <w:rFonts w:ascii="Wingdings" w:hAnsi="Wingdings" w:hint="default"/>
      </w:rPr>
    </w:lvl>
  </w:abstractNum>
  <w:abstractNum w:abstractNumId="2" w15:restartNumberingAfterBreak="0">
    <w:nsid w:val="0A866504"/>
    <w:multiLevelType w:val="hybridMultilevel"/>
    <w:tmpl w:val="D520AFC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70474E"/>
    <w:multiLevelType w:val="hybridMultilevel"/>
    <w:tmpl w:val="617C4E76"/>
    <w:lvl w:ilvl="0" w:tplc="5706F2A4">
      <w:start w:val="1"/>
      <w:numFmt w:val="bullet"/>
      <w:lvlText w:val="•"/>
      <w:lvlJc w:val="left"/>
      <w:pPr>
        <w:tabs>
          <w:tab w:val="num" w:pos="720"/>
        </w:tabs>
        <w:ind w:left="720" w:hanging="360"/>
      </w:pPr>
      <w:rPr>
        <w:rFonts w:ascii="Arial" w:hAnsi="Arial" w:hint="default"/>
      </w:rPr>
    </w:lvl>
    <w:lvl w:ilvl="1" w:tplc="2EAE113A" w:tentative="1">
      <w:start w:val="1"/>
      <w:numFmt w:val="bullet"/>
      <w:lvlText w:val="•"/>
      <w:lvlJc w:val="left"/>
      <w:pPr>
        <w:tabs>
          <w:tab w:val="num" w:pos="1440"/>
        </w:tabs>
        <w:ind w:left="1440" w:hanging="360"/>
      </w:pPr>
      <w:rPr>
        <w:rFonts w:ascii="Arial" w:hAnsi="Arial" w:hint="default"/>
      </w:rPr>
    </w:lvl>
    <w:lvl w:ilvl="2" w:tplc="2884A86A" w:tentative="1">
      <w:start w:val="1"/>
      <w:numFmt w:val="bullet"/>
      <w:lvlText w:val="•"/>
      <w:lvlJc w:val="left"/>
      <w:pPr>
        <w:tabs>
          <w:tab w:val="num" w:pos="2160"/>
        </w:tabs>
        <w:ind w:left="2160" w:hanging="360"/>
      </w:pPr>
      <w:rPr>
        <w:rFonts w:ascii="Arial" w:hAnsi="Arial" w:hint="default"/>
      </w:rPr>
    </w:lvl>
    <w:lvl w:ilvl="3" w:tplc="6B423316" w:tentative="1">
      <w:start w:val="1"/>
      <w:numFmt w:val="bullet"/>
      <w:lvlText w:val="•"/>
      <w:lvlJc w:val="left"/>
      <w:pPr>
        <w:tabs>
          <w:tab w:val="num" w:pos="2880"/>
        </w:tabs>
        <w:ind w:left="2880" w:hanging="360"/>
      </w:pPr>
      <w:rPr>
        <w:rFonts w:ascii="Arial" w:hAnsi="Arial" w:hint="default"/>
      </w:rPr>
    </w:lvl>
    <w:lvl w:ilvl="4" w:tplc="4648CBEE" w:tentative="1">
      <w:start w:val="1"/>
      <w:numFmt w:val="bullet"/>
      <w:lvlText w:val="•"/>
      <w:lvlJc w:val="left"/>
      <w:pPr>
        <w:tabs>
          <w:tab w:val="num" w:pos="3600"/>
        </w:tabs>
        <w:ind w:left="3600" w:hanging="360"/>
      </w:pPr>
      <w:rPr>
        <w:rFonts w:ascii="Arial" w:hAnsi="Arial" w:hint="default"/>
      </w:rPr>
    </w:lvl>
    <w:lvl w:ilvl="5" w:tplc="1D0473EE" w:tentative="1">
      <w:start w:val="1"/>
      <w:numFmt w:val="bullet"/>
      <w:lvlText w:val="•"/>
      <w:lvlJc w:val="left"/>
      <w:pPr>
        <w:tabs>
          <w:tab w:val="num" w:pos="4320"/>
        </w:tabs>
        <w:ind w:left="4320" w:hanging="360"/>
      </w:pPr>
      <w:rPr>
        <w:rFonts w:ascii="Arial" w:hAnsi="Arial" w:hint="default"/>
      </w:rPr>
    </w:lvl>
    <w:lvl w:ilvl="6" w:tplc="E7F07A42" w:tentative="1">
      <w:start w:val="1"/>
      <w:numFmt w:val="bullet"/>
      <w:lvlText w:val="•"/>
      <w:lvlJc w:val="left"/>
      <w:pPr>
        <w:tabs>
          <w:tab w:val="num" w:pos="5040"/>
        </w:tabs>
        <w:ind w:left="5040" w:hanging="360"/>
      </w:pPr>
      <w:rPr>
        <w:rFonts w:ascii="Arial" w:hAnsi="Arial" w:hint="default"/>
      </w:rPr>
    </w:lvl>
    <w:lvl w:ilvl="7" w:tplc="ABF2E184" w:tentative="1">
      <w:start w:val="1"/>
      <w:numFmt w:val="bullet"/>
      <w:lvlText w:val="•"/>
      <w:lvlJc w:val="left"/>
      <w:pPr>
        <w:tabs>
          <w:tab w:val="num" w:pos="5760"/>
        </w:tabs>
        <w:ind w:left="5760" w:hanging="360"/>
      </w:pPr>
      <w:rPr>
        <w:rFonts w:ascii="Arial" w:hAnsi="Arial" w:hint="default"/>
      </w:rPr>
    </w:lvl>
    <w:lvl w:ilvl="8" w:tplc="18AA730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5F04D0"/>
    <w:multiLevelType w:val="hybridMultilevel"/>
    <w:tmpl w:val="AC4A39A0"/>
    <w:lvl w:ilvl="0" w:tplc="7A3607EA">
      <w:start w:val="1"/>
      <w:numFmt w:val="upperLetter"/>
      <w:lvlText w:val="%1."/>
      <w:lvlJc w:val="left"/>
      <w:pPr>
        <w:ind w:left="660" w:hanging="300"/>
        <w:jc w:val="right"/>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5" w15:restartNumberingAfterBreak="0">
    <w:nsid w:val="166542AE"/>
    <w:multiLevelType w:val="hybridMultilevel"/>
    <w:tmpl w:val="85988234"/>
    <w:lvl w:ilvl="0" w:tplc="62140AB8">
      <w:start w:val="1"/>
      <w:numFmt w:val="bullet"/>
      <w:lvlText w:val="•"/>
      <w:lvlJc w:val="left"/>
      <w:pPr>
        <w:tabs>
          <w:tab w:val="num" w:pos="720"/>
        </w:tabs>
        <w:ind w:left="720" w:hanging="360"/>
      </w:pPr>
      <w:rPr>
        <w:rFonts w:ascii="Arial" w:hAnsi="Arial" w:hint="default"/>
      </w:rPr>
    </w:lvl>
    <w:lvl w:ilvl="1" w:tplc="9ABE0308" w:tentative="1">
      <w:start w:val="1"/>
      <w:numFmt w:val="bullet"/>
      <w:lvlText w:val="•"/>
      <w:lvlJc w:val="left"/>
      <w:pPr>
        <w:tabs>
          <w:tab w:val="num" w:pos="1440"/>
        </w:tabs>
        <w:ind w:left="1440" w:hanging="360"/>
      </w:pPr>
      <w:rPr>
        <w:rFonts w:ascii="Arial" w:hAnsi="Arial" w:hint="default"/>
      </w:rPr>
    </w:lvl>
    <w:lvl w:ilvl="2" w:tplc="819E2290" w:tentative="1">
      <w:start w:val="1"/>
      <w:numFmt w:val="bullet"/>
      <w:lvlText w:val="•"/>
      <w:lvlJc w:val="left"/>
      <w:pPr>
        <w:tabs>
          <w:tab w:val="num" w:pos="2160"/>
        </w:tabs>
        <w:ind w:left="2160" w:hanging="360"/>
      </w:pPr>
      <w:rPr>
        <w:rFonts w:ascii="Arial" w:hAnsi="Arial" w:hint="default"/>
      </w:rPr>
    </w:lvl>
    <w:lvl w:ilvl="3" w:tplc="65C24F74" w:tentative="1">
      <w:start w:val="1"/>
      <w:numFmt w:val="bullet"/>
      <w:lvlText w:val="•"/>
      <w:lvlJc w:val="left"/>
      <w:pPr>
        <w:tabs>
          <w:tab w:val="num" w:pos="2880"/>
        </w:tabs>
        <w:ind w:left="2880" w:hanging="360"/>
      </w:pPr>
      <w:rPr>
        <w:rFonts w:ascii="Arial" w:hAnsi="Arial" w:hint="default"/>
      </w:rPr>
    </w:lvl>
    <w:lvl w:ilvl="4" w:tplc="9E2EE8E0" w:tentative="1">
      <w:start w:val="1"/>
      <w:numFmt w:val="bullet"/>
      <w:lvlText w:val="•"/>
      <w:lvlJc w:val="left"/>
      <w:pPr>
        <w:tabs>
          <w:tab w:val="num" w:pos="3600"/>
        </w:tabs>
        <w:ind w:left="3600" w:hanging="360"/>
      </w:pPr>
      <w:rPr>
        <w:rFonts w:ascii="Arial" w:hAnsi="Arial" w:hint="default"/>
      </w:rPr>
    </w:lvl>
    <w:lvl w:ilvl="5" w:tplc="810E8FEE" w:tentative="1">
      <w:start w:val="1"/>
      <w:numFmt w:val="bullet"/>
      <w:lvlText w:val="•"/>
      <w:lvlJc w:val="left"/>
      <w:pPr>
        <w:tabs>
          <w:tab w:val="num" w:pos="4320"/>
        </w:tabs>
        <w:ind w:left="4320" w:hanging="360"/>
      </w:pPr>
      <w:rPr>
        <w:rFonts w:ascii="Arial" w:hAnsi="Arial" w:hint="default"/>
      </w:rPr>
    </w:lvl>
    <w:lvl w:ilvl="6" w:tplc="1E585774" w:tentative="1">
      <w:start w:val="1"/>
      <w:numFmt w:val="bullet"/>
      <w:lvlText w:val="•"/>
      <w:lvlJc w:val="left"/>
      <w:pPr>
        <w:tabs>
          <w:tab w:val="num" w:pos="5040"/>
        </w:tabs>
        <w:ind w:left="5040" w:hanging="360"/>
      </w:pPr>
      <w:rPr>
        <w:rFonts w:ascii="Arial" w:hAnsi="Arial" w:hint="default"/>
      </w:rPr>
    </w:lvl>
    <w:lvl w:ilvl="7" w:tplc="6D20FD56" w:tentative="1">
      <w:start w:val="1"/>
      <w:numFmt w:val="bullet"/>
      <w:lvlText w:val="•"/>
      <w:lvlJc w:val="left"/>
      <w:pPr>
        <w:tabs>
          <w:tab w:val="num" w:pos="5760"/>
        </w:tabs>
        <w:ind w:left="5760" w:hanging="360"/>
      </w:pPr>
      <w:rPr>
        <w:rFonts w:ascii="Arial" w:hAnsi="Arial" w:hint="default"/>
      </w:rPr>
    </w:lvl>
    <w:lvl w:ilvl="8" w:tplc="91D077F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E3D3063"/>
    <w:multiLevelType w:val="hybridMultilevel"/>
    <w:tmpl w:val="12DA8F84"/>
    <w:lvl w:ilvl="0" w:tplc="2AB4C600">
      <w:start w:val="1"/>
      <w:numFmt w:val="bullet"/>
      <w:lvlText w:val="•"/>
      <w:lvlJc w:val="left"/>
      <w:pPr>
        <w:tabs>
          <w:tab w:val="num" w:pos="720"/>
        </w:tabs>
        <w:ind w:left="720" w:hanging="360"/>
      </w:pPr>
      <w:rPr>
        <w:rFonts w:ascii="Arial" w:hAnsi="Arial" w:hint="default"/>
      </w:rPr>
    </w:lvl>
    <w:lvl w:ilvl="1" w:tplc="A7D87D8C" w:tentative="1">
      <w:start w:val="1"/>
      <w:numFmt w:val="bullet"/>
      <w:lvlText w:val="•"/>
      <w:lvlJc w:val="left"/>
      <w:pPr>
        <w:tabs>
          <w:tab w:val="num" w:pos="1440"/>
        </w:tabs>
        <w:ind w:left="1440" w:hanging="360"/>
      </w:pPr>
      <w:rPr>
        <w:rFonts w:ascii="Arial" w:hAnsi="Arial" w:hint="default"/>
      </w:rPr>
    </w:lvl>
    <w:lvl w:ilvl="2" w:tplc="CAA4877E" w:tentative="1">
      <w:start w:val="1"/>
      <w:numFmt w:val="bullet"/>
      <w:lvlText w:val="•"/>
      <w:lvlJc w:val="left"/>
      <w:pPr>
        <w:tabs>
          <w:tab w:val="num" w:pos="2160"/>
        </w:tabs>
        <w:ind w:left="2160" w:hanging="360"/>
      </w:pPr>
      <w:rPr>
        <w:rFonts w:ascii="Arial" w:hAnsi="Arial" w:hint="default"/>
      </w:rPr>
    </w:lvl>
    <w:lvl w:ilvl="3" w:tplc="959CFBA6" w:tentative="1">
      <w:start w:val="1"/>
      <w:numFmt w:val="bullet"/>
      <w:lvlText w:val="•"/>
      <w:lvlJc w:val="left"/>
      <w:pPr>
        <w:tabs>
          <w:tab w:val="num" w:pos="2880"/>
        </w:tabs>
        <w:ind w:left="2880" w:hanging="360"/>
      </w:pPr>
      <w:rPr>
        <w:rFonts w:ascii="Arial" w:hAnsi="Arial" w:hint="default"/>
      </w:rPr>
    </w:lvl>
    <w:lvl w:ilvl="4" w:tplc="B7FE14D4" w:tentative="1">
      <w:start w:val="1"/>
      <w:numFmt w:val="bullet"/>
      <w:lvlText w:val="•"/>
      <w:lvlJc w:val="left"/>
      <w:pPr>
        <w:tabs>
          <w:tab w:val="num" w:pos="3600"/>
        </w:tabs>
        <w:ind w:left="3600" w:hanging="360"/>
      </w:pPr>
      <w:rPr>
        <w:rFonts w:ascii="Arial" w:hAnsi="Arial" w:hint="default"/>
      </w:rPr>
    </w:lvl>
    <w:lvl w:ilvl="5" w:tplc="73E0F594" w:tentative="1">
      <w:start w:val="1"/>
      <w:numFmt w:val="bullet"/>
      <w:lvlText w:val="•"/>
      <w:lvlJc w:val="left"/>
      <w:pPr>
        <w:tabs>
          <w:tab w:val="num" w:pos="4320"/>
        </w:tabs>
        <w:ind w:left="4320" w:hanging="360"/>
      </w:pPr>
      <w:rPr>
        <w:rFonts w:ascii="Arial" w:hAnsi="Arial" w:hint="default"/>
      </w:rPr>
    </w:lvl>
    <w:lvl w:ilvl="6" w:tplc="C674E2DC" w:tentative="1">
      <w:start w:val="1"/>
      <w:numFmt w:val="bullet"/>
      <w:lvlText w:val="•"/>
      <w:lvlJc w:val="left"/>
      <w:pPr>
        <w:tabs>
          <w:tab w:val="num" w:pos="5040"/>
        </w:tabs>
        <w:ind w:left="5040" w:hanging="360"/>
      </w:pPr>
      <w:rPr>
        <w:rFonts w:ascii="Arial" w:hAnsi="Arial" w:hint="default"/>
      </w:rPr>
    </w:lvl>
    <w:lvl w:ilvl="7" w:tplc="BADAB4E6" w:tentative="1">
      <w:start w:val="1"/>
      <w:numFmt w:val="bullet"/>
      <w:lvlText w:val="•"/>
      <w:lvlJc w:val="left"/>
      <w:pPr>
        <w:tabs>
          <w:tab w:val="num" w:pos="5760"/>
        </w:tabs>
        <w:ind w:left="5760" w:hanging="360"/>
      </w:pPr>
      <w:rPr>
        <w:rFonts w:ascii="Arial" w:hAnsi="Arial" w:hint="default"/>
      </w:rPr>
    </w:lvl>
    <w:lvl w:ilvl="8" w:tplc="8B2202F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FD44F82"/>
    <w:multiLevelType w:val="hybridMultilevel"/>
    <w:tmpl w:val="0A70C878"/>
    <w:lvl w:ilvl="0" w:tplc="1A3EFC8C">
      <w:start w:val="3"/>
      <w:numFmt w:val="upperLetter"/>
      <w:lvlText w:val="%1."/>
      <w:lvlJc w:val="left"/>
      <w:pPr>
        <w:ind w:left="660" w:hanging="300"/>
      </w:pPr>
      <w:rPr>
        <w:rFonts w:ascii="Times New Roman" w:eastAsia="Times New Roman" w:hAnsi="Times New Roman" w:cs="Times New Roman" w:hint="default"/>
        <w:b/>
        <w:bCs/>
        <w:spacing w:val="-1"/>
        <w:w w:val="99"/>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11F4E40"/>
    <w:multiLevelType w:val="hybridMultilevel"/>
    <w:tmpl w:val="51CC939C"/>
    <w:lvl w:ilvl="0" w:tplc="3232299C">
      <w:start w:val="1"/>
      <w:numFmt w:val="bullet"/>
      <w:lvlText w:val="•"/>
      <w:lvlJc w:val="left"/>
      <w:pPr>
        <w:tabs>
          <w:tab w:val="num" w:pos="720"/>
        </w:tabs>
        <w:ind w:left="720" w:hanging="360"/>
      </w:pPr>
      <w:rPr>
        <w:rFonts w:ascii="Arial" w:hAnsi="Arial" w:hint="default"/>
      </w:rPr>
    </w:lvl>
    <w:lvl w:ilvl="1" w:tplc="BE149178" w:tentative="1">
      <w:start w:val="1"/>
      <w:numFmt w:val="bullet"/>
      <w:lvlText w:val="•"/>
      <w:lvlJc w:val="left"/>
      <w:pPr>
        <w:tabs>
          <w:tab w:val="num" w:pos="1440"/>
        </w:tabs>
        <w:ind w:left="1440" w:hanging="360"/>
      </w:pPr>
      <w:rPr>
        <w:rFonts w:ascii="Arial" w:hAnsi="Arial" w:hint="default"/>
      </w:rPr>
    </w:lvl>
    <w:lvl w:ilvl="2" w:tplc="40CADEE8" w:tentative="1">
      <w:start w:val="1"/>
      <w:numFmt w:val="bullet"/>
      <w:lvlText w:val="•"/>
      <w:lvlJc w:val="left"/>
      <w:pPr>
        <w:tabs>
          <w:tab w:val="num" w:pos="2160"/>
        </w:tabs>
        <w:ind w:left="2160" w:hanging="360"/>
      </w:pPr>
      <w:rPr>
        <w:rFonts w:ascii="Arial" w:hAnsi="Arial" w:hint="default"/>
      </w:rPr>
    </w:lvl>
    <w:lvl w:ilvl="3" w:tplc="F44A427E" w:tentative="1">
      <w:start w:val="1"/>
      <w:numFmt w:val="bullet"/>
      <w:lvlText w:val="•"/>
      <w:lvlJc w:val="left"/>
      <w:pPr>
        <w:tabs>
          <w:tab w:val="num" w:pos="2880"/>
        </w:tabs>
        <w:ind w:left="2880" w:hanging="360"/>
      </w:pPr>
      <w:rPr>
        <w:rFonts w:ascii="Arial" w:hAnsi="Arial" w:hint="default"/>
      </w:rPr>
    </w:lvl>
    <w:lvl w:ilvl="4" w:tplc="6F18580E" w:tentative="1">
      <w:start w:val="1"/>
      <w:numFmt w:val="bullet"/>
      <w:lvlText w:val="•"/>
      <w:lvlJc w:val="left"/>
      <w:pPr>
        <w:tabs>
          <w:tab w:val="num" w:pos="3600"/>
        </w:tabs>
        <w:ind w:left="3600" w:hanging="360"/>
      </w:pPr>
      <w:rPr>
        <w:rFonts w:ascii="Arial" w:hAnsi="Arial" w:hint="default"/>
      </w:rPr>
    </w:lvl>
    <w:lvl w:ilvl="5" w:tplc="85D6E32E" w:tentative="1">
      <w:start w:val="1"/>
      <w:numFmt w:val="bullet"/>
      <w:lvlText w:val="•"/>
      <w:lvlJc w:val="left"/>
      <w:pPr>
        <w:tabs>
          <w:tab w:val="num" w:pos="4320"/>
        </w:tabs>
        <w:ind w:left="4320" w:hanging="360"/>
      </w:pPr>
      <w:rPr>
        <w:rFonts w:ascii="Arial" w:hAnsi="Arial" w:hint="default"/>
      </w:rPr>
    </w:lvl>
    <w:lvl w:ilvl="6" w:tplc="D9787C1A" w:tentative="1">
      <w:start w:val="1"/>
      <w:numFmt w:val="bullet"/>
      <w:lvlText w:val="•"/>
      <w:lvlJc w:val="left"/>
      <w:pPr>
        <w:tabs>
          <w:tab w:val="num" w:pos="5040"/>
        </w:tabs>
        <w:ind w:left="5040" w:hanging="360"/>
      </w:pPr>
      <w:rPr>
        <w:rFonts w:ascii="Arial" w:hAnsi="Arial" w:hint="default"/>
      </w:rPr>
    </w:lvl>
    <w:lvl w:ilvl="7" w:tplc="58DED254" w:tentative="1">
      <w:start w:val="1"/>
      <w:numFmt w:val="bullet"/>
      <w:lvlText w:val="•"/>
      <w:lvlJc w:val="left"/>
      <w:pPr>
        <w:tabs>
          <w:tab w:val="num" w:pos="5760"/>
        </w:tabs>
        <w:ind w:left="5760" w:hanging="360"/>
      </w:pPr>
      <w:rPr>
        <w:rFonts w:ascii="Arial" w:hAnsi="Arial" w:hint="default"/>
      </w:rPr>
    </w:lvl>
    <w:lvl w:ilvl="8" w:tplc="9D32011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6E27441"/>
    <w:multiLevelType w:val="hybridMultilevel"/>
    <w:tmpl w:val="42B6C28E"/>
    <w:lvl w:ilvl="0" w:tplc="4DC03FC4">
      <w:start w:val="1"/>
      <w:numFmt w:val="bullet"/>
      <w:lvlText w:val="•"/>
      <w:lvlJc w:val="left"/>
      <w:pPr>
        <w:tabs>
          <w:tab w:val="num" w:pos="720"/>
        </w:tabs>
        <w:ind w:left="720" w:hanging="360"/>
      </w:pPr>
      <w:rPr>
        <w:rFonts w:ascii="Arial" w:hAnsi="Arial" w:hint="default"/>
      </w:rPr>
    </w:lvl>
    <w:lvl w:ilvl="1" w:tplc="C41CEFC4" w:tentative="1">
      <w:start w:val="1"/>
      <w:numFmt w:val="bullet"/>
      <w:lvlText w:val="•"/>
      <w:lvlJc w:val="left"/>
      <w:pPr>
        <w:tabs>
          <w:tab w:val="num" w:pos="1440"/>
        </w:tabs>
        <w:ind w:left="1440" w:hanging="360"/>
      </w:pPr>
      <w:rPr>
        <w:rFonts w:ascii="Arial" w:hAnsi="Arial" w:hint="default"/>
      </w:rPr>
    </w:lvl>
    <w:lvl w:ilvl="2" w:tplc="F0A0C694" w:tentative="1">
      <w:start w:val="1"/>
      <w:numFmt w:val="bullet"/>
      <w:lvlText w:val="•"/>
      <w:lvlJc w:val="left"/>
      <w:pPr>
        <w:tabs>
          <w:tab w:val="num" w:pos="2160"/>
        </w:tabs>
        <w:ind w:left="2160" w:hanging="360"/>
      </w:pPr>
      <w:rPr>
        <w:rFonts w:ascii="Arial" w:hAnsi="Arial" w:hint="default"/>
      </w:rPr>
    </w:lvl>
    <w:lvl w:ilvl="3" w:tplc="C8482980" w:tentative="1">
      <w:start w:val="1"/>
      <w:numFmt w:val="bullet"/>
      <w:lvlText w:val="•"/>
      <w:lvlJc w:val="left"/>
      <w:pPr>
        <w:tabs>
          <w:tab w:val="num" w:pos="2880"/>
        </w:tabs>
        <w:ind w:left="2880" w:hanging="360"/>
      </w:pPr>
      <w:rPr>
        <w:rFonts w:ascii="Arial" w:hAnsi="Arial" w:hint="default"/>
      </w:rPr>
    </w:lvl>
    <w:lvl w:ilvl="4" w:tplc="60309B18" w:tentative="1">
      <w:start w:val="1"/>
      <w:numFmt w:val="bullet"/>
      <w:lvlText w:val="•"/>
      <w:lvlJc w:val="left"/>
      <w:pPr>
        <w:tabs>
          <w:tab w:val="num" w:pos="3600"/>
        </w:tabs>
        <w:ind w:left="3600" w:hanging="360"/>
      </w:pPr>
      <w:rPr>
        <w:rFonts w:ascii="Arial" w:hAnsi="Arial" w:hint="default"/>
      </w:rPr>
    </w:lvl>
    <w:lvl w:ilvl="5" w:tplc="74903C66" w:tentative="1">
      <w:start w:val="1"/>
      <w:numFmt w:val="bullet"/>
      <w:lvlText w:val="•"/>
      <w:lvlJc w:val="left"/>
      <w:pPr>
        <w:tabs>
          <w:tab w:val="num" w:pos="4320"/>
        </w:tabs>
        <w:ind w:left="4320" w:hanging="360"/>
      </w:pPr>
      <w:rPr>
        <w:rFonts w:ascii="Arial" w:hAnsi="Arial" w:hint="default"/>
      </w:rPr>
    </w:lvl>
    <w:lvl w:ilvl="6" w:tplc="A208AE46" w:tentative="1">
      <w:start w:val="1"/>
      <w:numFmt w:val="bullet"/>
      <w:lvlText w:val="•"/>
      <w:lvlJc w:val="left"/>
      <w:pPr>
        <w:tabs>
          <w:tab w:val="num" w:pos="5040"/>
        </w:tabs>
        <w:ind w:left="5040" w:hanging="360"/>
      </w:pPr>
      <w:rPr>
        <w:rFonts w:ascii="Arial" w:hAnsi="Arial" w:hint="default"/>
      </w:rPr>
    </w:lvl>
    <w:lvl w:ilvl="7" w:tplc="2D30EABE" w:tentative="1">
      <w:start w:val="1"/>
      <w:numFmt w:val="bullet"/>
      <w:lvlText w:val="•"/>
      <w:lvlJc w:val="left"/>
      <w:pPr>
        <w:tabs>
          <w:tab w:val="num" w:pos="5760"/>
        </w:tabs>
        <w:ind w:left="5760" w:hanging="360"/>
      </w:pPr>
      <w:rPr>
        <w:rFonts w:ascii="Arial" w:hAnsi="Arial" w:hint="default"/>
      </w:rPr>
    </w:lvl>
    <w:lvl w:ilvl="8" w:tplc="0138FFD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9416EE8"/>
    <w:multiLevelType w:val="hybridMultilevel"/>
    <w:tmpl w:val="1450A45E"/>
    <w:lvl w:ilvl="0" w:tplc="0F302450">
      <w:start w:val="2"/>
      <w:numFmt w:val="upperLetter"/>
      <w:lvlText w:val="%1."/>
      <w:lvlJc w:val="left"/>
      <w:pPr>
        <w:ind w:left="660" w:hanging="300"/>
      </w:pPr>
      <w:rPr>
        <w:rFonts w:ascii="Times New Roman" w:eastAsia="Times New Roman" w:hAnsi="Times New Roman" w:cs="Times New Roman" w:hint="default"/>
        <w:b/>
        <w:bCs/>
        <w:spacing w:val="-1"/>
        <w:w w:val="99"/>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36AD3A43"/>
    <w:multiLevelType w:val="multilevel"/>
    <w:tmpl w:val="818AF192"/>
    <w:lvl w:ilvl="0">
      <w:start w:val="1"/>
      <w:numFmt w:val="upperRoman"/>
      <w:suff w:val="space"/>
      <w:lvlText w:val="%1."/>
      <w:lvlJc w:val="left"/>
      <w:pPr>
        <w:ind w:left="0" w:firstLine="0"/>
      </w:pPr>
      <w:rPr>
        <w:rFonts w:hint="default"/>
      </w:rPr>
    </w:lvl>
    <w:lvl w:ilvl="1">
      <w:start w:val="1"/>
      <w:numFmt w:val="upperLetter"/>
      <w:suff w:val="space"/>
      <w:lvlText w:val="%2."/>
      <w:lvlJc w:val="left"/>
      <w:pPr>
        <w:ind w:left="680" w:hanging="680"/>
      </w:pPr>
      <w:rPr>
        <w:rFonts w:hint="default"/>
      </w:rPr>
    </w:lvl>
    <w:lvl w:ilvl="2">
      <w:start w:val="1"/>
      <w:numFmt w:val="decimal"/>
      <w:pStyle w:val="Heading3"/>
      <w:suff w:val="space"/>
      <w:lvlText w:val="%3."/>
      <w:lvlJc w:val="left"/>
      <w:pPr>
        <w:ind w:left="510" w:hanging="510"/>
      </w:pPr>
      <w:rPr>
        <w:rFonts w:hint="default"/>
      </w:rPr>
    </w:lvl>
    <w:lvl w:ilvl="3">
      <w:start w:val="1"/>
      <w:numFmt w:val="lowerRoman"/>
      <w:suff w:val="space"/>
      <w:lvlText w:val="%4. "/>
      <w:lvlJc w:val="left"/>
      <w:pPr>
        <w:ind w:left="794" w:hanging="794"/>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3C281563"/>
    <w:multiLevelType w:val="hybridMultilevel"/>
    <w:tmpl w:val="50A4005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DE53A44"/>
    <w:multiLevelType w:val="hybridMultilevel"/>
    <w:tmpl w:val="450A0A3C"/>
    <w:lvl w:ilvl="0" w:tplc="A57C096A">
      <w:start w:val="1"/>
      <w:numFmt w:val="upperLetter"/>
      <w:lvlText w:val="%1."/>
      <w:lvlJc w:val="left"/>
      <w:pPr>
        <w:ind w:left="660" w:hanging="300"/>
        <w:jc w:val="right"/>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14" w15:restartNumberingAfterBreak="0">
    <w:nsid w:val="47B123E0"/>
    <w:multiLevelType w:val="hybridMultilevel"/>
    <w:tmpl w:val="E71E19F2"/>
    <w:lvl w:ilvl="0" w:tplc="CC8A81CA">
      <w:start w:val="1"/>
      <w:numFmt w:val="upperLetter"/>
      <w:lvlText w:val="%1."/>
      <w:lvlJc w:val="left"/>
      <w:pPr>
        <w:ind w:left="660" w:hanging="300"/>
        <w:jc w:val="right"/>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15" w15:restartNumberingAfterBreak="0">
    <w:nsid w:val="56BA60F7"/>
    <w:multiLevelType w:val="multilevel"/>
    <w:tmpl w:val="7C3C7D3A"/>
    <w:lvl w:ilvl="0">
      <w:start w:val="1"/>
      <w:numFmt w:val="upperRoman"/>
      <w:pStyle w:val="Heading1"/>
      <w:suff w:val="space"/>
      <w:lvlText w:val="%1."/>
      <w:lvlJc w:val="left"/>
      <w:pPr>
        <w:ind w:left="0" w:firstLine="0"/>
      </w:pPr>
      <w:rPr>
        <w:rFonts w:hint="default"/>
      </w:rPr>
    </w:lvl>
    <w:lvl w:ilvl="1">
      <w:start w:val="1"/>
      <w:numFmt w:val="upperLetter"/>
      <w:pStyle w:val="Heading2"/>
      <w:suff w:val="space"/>
      <w:lvlText w:val="%2."/>
      <w:lvlJc w:val="left"/>
      <w:pPr>
        <w:ind w:left="680" w:hanging="680"/>
      </w:pPr>
      <w:rPr>
        <w:rFonts w:hint="default"/>
      </w:rPr>
    </w:lvl>
    <w:lvl w:ilvl="2">
      <w:start w:val="1"/>
      <w:numFmt w:val="none"/>
      <w:suff w:val="space"/>
      <w:lvlText w:val="Scenario "/>
      <w:lvlJc w:val="left"/>
      <w:pPr>
        <w:ind w:left="510" w:hanging="510"/>
      </w:pPr>
      <w:rPr>
        <w:rFonts w:hint="default"/>
      </w:rPr>
    </w:lvl>
    <w:lvl w:ilvl="3">
      <w:start w:val="1"/>
      <w:numFmt w:val="lowerLetter"/>
      <w:pStyle w:val="Heading4"/>
      <w:suff w:val="space"/>
      <w:lvlText w:val="%4. "/>
      <w:lvlJc w:val="left"/>
      <w:pPr>
        <w:ind w:left="794" w:hanging="794"/>
      </w:pPr>
      <w:rPr>
        <w:rFonts w:hint="default"/>
      </w:rPr>
    </w:lvl>
    <w:lvl w:ilvl="4">
      <w:start w:val="1"/>
      <w:numFmt w:val="decimal"/>
      <w:pStyle w:val="Heading5"/>
      <w:lvlText w:val="(%5)"/>
      <w:lvlJc w:val="left"/>
      <w:pPr>
        <w:tabs>
          <w:tab w:val="num" w:pos="1287"/>
        </w:tabs>
        <w:ind w:left="567"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6" w15:restartNumberingAfterBreak="0">
    <w:nsid w:val="58F02857"/>
    <w:multiLevelType w:val="hybridMultilevel"/>
    <w:tmpl w:val="94C82CB0"/>
    <w:lvl w:ilvl="0" w:tplc="7C40164C">
      <w:start w:val="2"/>
      <w:numFmt w:val="upperLetter"/>
      <w:lvlText w:val="%1."/>
      <w:lvlJc w:val="left"/>
      <w:pPr>
        <w:ind w:left="660" w:hanging="300"/>
        <w:jc w:val="right"/>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17" w15:restartNumberingAfterBreak="0">
    <w:nsid w:val="591412DB"/>
    <w:multiLevelType w:val="hybridMultilevel"/>
    <w:tmpl w:val="0986D292"/>
    <w:lvl w:ilvl="0" w:tplc="D0B424B2">
      <w:start w:val="1"/>
      <w:numFmt w:val="bullet"/>
      <w:lvlText w:val="•"/>
      <w:lvlJc w:val="left"/>
      <w:pPr>
        <w:tabs>
          <w:tab w:val="num" w:pos="720"/>
        </w:tabs>
        <w:ind w:left="720" w:hanging="360"/>
      </w:pPr>
      <w:rPr>
        <w:rFonts w:ascii="Arial" w:hAnsi="Arial" w:hint="default"/>
      </w:rPr>
    </w:lvl>
    <w:lvl w:ilvl="1" w:tplc="1CFA0F62" w:tentative="1">
      <w:start w:val="1"/>
      <w:numFmt w:val="bullet"/>
      <w:lvlText w:val="•"/>
      <w:lvlJc w:val="left"/>
      <w:pPr>
        <w:tabs>
          <w:tab w:val="num" w:pos="1440"/>
        </w:tabs>
        <w:ind w:left="1440" w:hanging="360"/>
      </w:pPr>
      <w:rPr>
        <w:rFonts w:ascii="Arial" w:hAnsi="Arial" w:hint="default"/>
      </w:rPr>
    </w:lvl>
    <w:lvl w:ilvl="2" w:tplc="8C12018C" w:tentative="1">
      <w:start w:val="1"/>
      <w:numFmt w:val="bullet"/>
      <w:lvlText w:val="•"/>
      <w:lvlJc w:val="left"/>
      <w:pPr>
        <w:tabs>
          <w:tab w:val="num" w:pos="2160"/>
        </w:tabs>
        <w:ind w:left="2160" w:hanging="360"/>
      </w:pPr>
      <w:rPr>
        <w:rFonts w:ascii="Arial" w:hAnsi="Arial" w:hint="default"/>
      </w:rPr>
    </w:lvl>
    <w:lvl w:ilvl="3" w:tplc="C38A31FE" w:tentative="1">
      <w:start w:val="1"/>
      <w:numFmt w:val="bullet"/>
      <w:lvlText w:val="•"/>
      <w:lvlJc w:val="left"/>
      <w:pPr>
        <w:tabs>
          <w:tab w:val="num" w:pos="2880"/>
        </w:tabs>
        <w:ind w:left="2880" w:hanging="360"/>
      </w:pPr>
      <w:rPr>
        <w:rFonts w:ascii="Arial" w:hAnsi="Arial" w:hint="default"/>
      </w:rPr>
    </w:lvl>
    <w:lvl w:ilvl="4" w:tplc="4858A9C8" w:tentative="1">
      <w:start w:val="1"/>
      <w:numFmt w:val="bullet"/>
      <w:lvlText w:val="•"/>
      <w:lvlJc w:val="left"/>
      <w:pPr>
        <w:tabs>
          <w:tab w:val="num" w:pos="3600"/>
        </w:tabs>
        <w:ind w:left="3600" w:hanging="360"/>
      </w:pPr>
      <w:rPr>
        <w:rFonts w:ascii="Arial" w:hAnsi="Arial" w:hint="default"/>
      </w:rPr>
    </w:lvl>
    <w:lvl w:ilvl="5" w:tplc="DFCAFEC0" w:tentative="1">
      <w:start w:val="1"/>
      <w:numFmt w:val="bullet"/>
      <w:lvlText w:val="•"/>
      <w:lvlJc w:val="left"/>
      <w:pPr>
        <w:tabs>
          <w:tab w:val="num" w:pos="4320"/>
        </w:tabs>
        <w:ind w:left="4320" w:hanging="360"/>
      </w:pPr>
      <w:rPr>
        <w:rFonts w:ascii="Arial" w:hAnsi="Arial" w:hint="default"/>
      </w:rPr>
    </w:lvl>
    <w:lvl w:ilvl="6" w:tplc="A8B84692" w:tentative="1">
      <w:start w:val="1"/>
      <w:numFmt w:val="bullet"/>
      <w:lvlText w:val="•"/>
      <w:lvlJc w:val="left"/>
      <w:pPr>
        <w:tabs>
          <w:tab w:val="num" w:pos="5040"/>
        </w:tabs>
        <w:ind w:left="5040" w:hanging="360"/>
      </w:pPr>
      <w:rPr>
        <w:rFonts w:ascii="Arial" w:hAnsi="Arial" w:hint="default"/>
      </w:rPr>
    </w:lvl>
    <w:lvl w:ilvl="7" w:tplc="9B221306" w:tentative="1">
      <w:start w:val="1"/>
      <w:numFmt w:val="bullet"/>
      <w:lvlText w:val="•"/>
      <w:lvlJc w:val="left"/>
      <w:pPr>
        <w:tabs>
          <w:tab w:val="num" w:pos="5760"/>
        </w:tabs>
        <w:ind w:left="5760" w:hanging="360"/>
      </w:pPr>
      <w:rPr>
        <w:rFonts w:ascii="Arial" w:hAnsi="Arial" w:hint="default"/>
      </w:rPr>
    </w:lvl>
    <w:lvl w:ilvl="8" w:tplc="4990B17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9445F64"/>
    <w:multiLevelType w:val="hybridMultilevel"/>
    <w:tmpl w:val="7E5E5526"/>
    <w:lvl w:ilvl="0" w:tplc="FB269FD0">
      <w:start w:val="1"/>
      <w:numFmt w:val="bullet"/>
      <w:lvlText w:val="•"/>
      <w:lvlJc w:val="left"/>
      <w:pPr>
        <w:tabs>
          <w:tab w:val="num" w:pos="720"/>
        </w:tabs>
        <w:ind w:left="720" w:hanging="360"/>
      </w:pPr>
      <w:rPr>
        <w:rFonts w:ascii="Arial" w:hAnsi="Arial" w:hint="default"/>
      </w:rPr>
    </w:lvl>
    <w:lvl w:ilvl="1" w:tplc="8706654E" w:tentative="1">
      <w:start w:val="1"/>
      <w:numFmt w:val="bullet"/>
      <w:lvlText w:val="•"/>
      <w:lvlJc w:val="left"/>
      <w:pPr>
        <w:tabs>
          <w:tab w:val="num" w:pos="1440"/>
        </w:tabs>
        <w:ind w:left="1440" w:hanging="360"/>
      </w:pPr>
      <w:rPr>
        <w:rFonts w:ascii="Arial" w:hAnsi="Arial" w:hint="default"/>
      </w:rPr>
    </w:lvl>
    <w:lvl w:ilvl="2" w:tplc="F2740988" w:tentative="1">
      <w:start w:val="1"/>
      <w:numFmt w:val="bullet"/>
      <w:lvlText w:val="•"/>
      <w:lvlJc w:val="left"/>
      <w:pPr>
        <w:tabs>
          <w:tab w:val="num" w:pos="2160"/>
        </w:tabs>
        <w:ind w:left="2160" w:hanging="360"/>
      </w:pPr>
      <w:rPr>
        <w:rFonts w:ascii="Arial" w:hAnsi="Arial" w:hint="default"/>
      </w:rPr>
    </w:lvl>
    <w:lvl w:ilvl="3" w:tplc="140C8DA8" w:tentative="1">
      <w:start w:val="1"/>
      <w:numFmt w:val="bullet"/>
      <w:lvlText w:val="•"/>
      <w:lvlJc w:val="left"/>
      <w:pPr>
        <w:tabs>
          <w:tab w:val="num" w:pos="2880"/>
        </w:tabs>
        <w:ind w:left="2880" w:hanging="360"/>
      </w:pPr>
      <w:rPr>
        <w:rFonts w:ascii="Arial" w:hAnsi="Arial" w:hint="default"/>
      </w:rPr>
    </w:lvl>
    <w:lvl w:ilvl="4" w:tplc="085865B8" w:tentative="1">
      <w:start w:val="1"/>
      <w:numFmt w:val="bullet"/>
      <w:lvlText w:val="•"/>
      <w:lvlJc w:val="left"/>
      <w:pPr>
        <w:tabs>
          <w:tab w:val="num" w:pos="3600"/>
        </w:tabs>
        <w:ind w:left="3600" w:hanging="360"/>
      </w:pPr>
      <w:rPr>
        <w:rFonts w:ascii="Arial" w:hAnsi="Arial" w:hint="default"/>
      </w:rPr>
    </w:lvl>
    <w:lvl w:ilvl="5" w:tplc="A5A64DBE" w:tentative="1">
      <w:start w:val="1"/>
      <w:numFmt w:val="bullet"/>
      <w:lvlText w:val="•"/>
      <w:lvlJc w:val="left"/>
      <w:pPr>
        <w:tabs>
          <w:tab w:val="num" w:pos="4320"/>
        </w:tabs>
        <w:ind w:left="4320" w:hanging="360"/>
      </w:pPr>
      <w:rPr>
        <w:rFonts w:ascii="Arial" w:hAnsi="Arial" w:hint="default"/>
      </w:rPr>
    </w:lvl>
    <w:lvl w:ilvl="6" w:tplc="E6784212" w:tentative="1">
      <w:start w:val="1"/>
      <w:numFmt w:val="bullet"/>
      <w:lvlText w:val="•"/>
      <w:lvlJc w:val="left"/>
      <w:pPr>
        <w:tabs>
          <w:tab w:val="num" w:pos="5040"/>
        </w:tabs>
        <w:ind w:left="5040" w:hanging="360"/>
      </w:pPr>
      <w:rPr>
        <w:rFonts w:ascii="Arial" w:hAnsi="Arial" w:hint="default"/>
      </w:rPr>
    </w:lvl>
    <w:lvl w:ilvl="7" w:tplc="2E62DEC2" w:tentative="1">
      <w:start w:val="1"/>
      <w:numFmt w:val="bullet"/>
      <w:lvlText w:val="•"/>
      <w:lvlJc w:val="left"/>
      <w:pPr>
        <w:tabs>
          <w:tab w:val="num" w:pos="5760"/>
        </w:tabs>
        <w:ind w:left="5760" w:hanging="360"/>
      </w:pPr>
      <w:rPr>
        <w:rFonts w:ascii="Arial" w:hAnsi="Arial" w:hint="default"/>
      </w:rPr>
    </w:lvl>
    <w:lvl w:ilvl="8" w:tplc="416AE7F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E0479EF"/>
    <w:multiLevelType w:val="hybridMultilevel"/>
    <w:tmpl w:val="357E9DFA"/>
    <w:lvl w:ilvl="0" w:tplc="1824A606">
      <w:start w:val="1"/>
      <w:numFmt w:val="upperLetter"/>
      <w:lvlText w:val="%1."/>
      <w:lvlJc w:val="left"/>
      <w:pPr>
        <w:ind w:left="660" w:hanging="300"/>
        <w:jc w:val="right"/>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20" w15:restartNumberingAfterBreak="0">
    <w:nsid w:val="5E360467"/>
    <w:multiLevelType w:val="hybridMultilevel"/>
    <w:tmpl w:val="16729020"/>
    <w:lvl w:ilvl="0" w:tplc="6770977A">
      <w:start w:val="2"/>
      <w:numFmt w:val="upperLetter"/>
      <w:lvlText w:val="%1."/>
      <w:lvlJc w:val="left"/>
      <w:pPr>
        <w:ind w:left="660" w:hanging="300"/>
        <w:jc w:val="right"/>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21" w15:restartNumberingAfterBreak="0">
    <w:nsid w:val="61153EFC"/>
    <w:multiLevelType w:val="hybridMultilevel"/>
    <w:tmpl w:val="FC640CCA"/>
    <w:lvl w:ilvl="0" w:tplc="18FCF1FA">
      <w:start w:val="1"/>
      <w:numFmt w:val="upperLetter"/>
      <w:lvlText w:val="%1."/>
      <w:lvlJc w:val="left"/>
      <w:pPr>
        <w:ind w:left="660" w:hanging="300"/>
        <w:jc w:val="right"/>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22" w15:restartNumberingAfterBreak="0">
    <w:nsid w:val="713F50BE"/>
    <w:multiLevelType w:val="hybridMultilevel"/>
    <w:tmpl w:val="347E2FA4"/>
    <w:lvl w:ilvl="0" w:tplc="2724E56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6A3599"/>
    <w:multiLevelType w:val="hybridMultilevel"/>
    <w:tmpl w:val="D3EE0588"/>
    <w:lvl w:ilvl="0" w:tplc="9F6C7932">
      <w:start w:val="1"/>
      <w:numFmt w:val="bullet"/>
      <w:lvlText w:val="•"/>
      <w:lvlJc w:val="left"/>
      <w:pPr>
        <w:tabs>
          <w:tab w:val="num" w:pos="720"/>
        </w:tabs>
        <w:ind w:left="720" w:hanging="360"/>
      </w:pPr>
      <w:rPr>
        <w:rFonts w:ascii="Arial" w:hAnsi="Arial" w:hint="default"/>
      </w:rPr>
    </w:lvl>
    <w:lvl w:ilvl="1" w:tplc="D15E8F7A" w:tentative="1">
      <w:start w:val="1"/>
      <w:numFmt w:val="bullet"/>
      <w:lvlText w:val="•"/>
      <w:lvlJc w:val="left"/>
      <w:pPr>
        <w:tabs>
          <w:tab w:val="num" w:pos="1440"/>
        </w:tabs>
        <w:ind w:left="1440" w:hanging="360"/>
      </w:pPr>
      <w:rPr>
        <w:rFonts w:ascii="Arial" w:hAnsi="Arial" w:hint="default"/>
      </w:rPr>
    </w:lvl>
    <w:lvl w:ilvl="2" w:tplc="D2660BFA" w:tentative="1">
      <w:start w:val="1"/>
      <w:numFmt w:val="bullet"/>
      <w:lvlText w:val="•"/>
      <w:lvlJc w:val="left"/>
      <w:pPr>
        <w:tabs>
          <w:tab w:val="num" w:pos="2160"/>
        </w:tabs>
        <w:ind w:left="2160" w:hanging="360"/>
      </w:pPr>
      <w:rPr>
        <w:rFonts w:ascii="Arial" w:hAnsi="Arial" w:hint="default"/>
      </w:rPr>
    </w:lvl>
    <w:lvl w:ilvl="3" w:tplc="BBA2AAF8" w:tentative="1">
      <w:start w:val="1"/>
      <w:numFmt w:val="bullet"/>
      <w:lvlText w:val="•"/>
      <w:lvlJc w:val="left"/>
      <w:pPr>
        <w:tabs>
          <w:tab w:val="num" w:pos="2880"/>
        </w:tabs>
        <w:ind w:left="2880" w:hanging="360"/>
      </w:pPr>
      <w:rPr>
        <w:rFonts w:ascii="Arial" w:hAnsi="Arial" w:hint="default"/>
      </w:rPr>
    </w:lvl>
    <w:lvl w:ilvl="4" w:tplc="62EA3006" w:tentative="1">
      <w:start w:val="1"/>
      <w:numFmt w:val="bullet"/>
      <w:lvlText w:val="•"/>
      <w:lvlJc w:val="left"/>
      <w:pPr>
        <w:tabs>
          <w:tab w:val="num" w:pos="3600"/>
        </w:tabs>
        <w:ind w:left="3600" w:hanging="360"/>
      </w:pPr>
      <w:rPr>
        <w:rFonts w:ascii="Arial" w:hAnsi="Arial" w:hint="default"/>
      </w:rPr>
    </w:lvl>
    <w:lvl w:ilvl="5" w:tplc="DE2A7378" w:tentative="1">
      <w:start w:val="1"/>
      <w:numFmt w:val="bullet"/>
      <w:lvlText w:val="•"/>
      <w:lvlJc w:val="left"/>
      <w:pPr>
        <w:tabs>
          <w:tab w:val="num" w:pos="4320"/>
        </w:tabs>
        <w:ind w:left="4320" w:hanging="360"/>
      </w:pPr>
      <w:rPr>
        <w:rFonts w:ascii="Arial" w:hAnsi="Arial" w:hint="default"/>
      </w:rPr>
    </w:lvl>
    <w:lvl w:ilvl="6" w:tplc="3B580C1C" w:tentative="1">
      <w:start w:val="1"/>
      <w:numFmt w:val="bullet"/>
      <w:lvlText w:val="•"/>
      <w:lvlJc w:val="left"/>
      <w:pPr>
        <w:tabs>
          <w:tab w:val="num" w:pos="5040"/>
        </w:tabs>
        <w:ind w:left="5040" w:hanging="360"/>
      </w:pPr>
      <w:rPr>
        <w:rFonts w:ascii="Arial" w:hAnsi="Arial" w:hint="default"/>
      </w:rPr>
    </w:lvl>
    <w:lvl w:ilvl="7" w:tplc="F6CC835C" w:tentative="1">
      <w:start w:val="1"/>
      <w:numFmt w:val="bullet"/>
      <w:lvlText w:val="•"/>
      <w:lvlJc w:val="left"/>
      <w:pPr>
        <w:tabs>
          <w:tab w:val="num" w:pos="5760"/>
        </w:tabs>
        <w:ind w:left="5760" w:hanging="360"/>
      </w:pPr>
      <w:rPr>
        <w:rFonts w:ascii="Arial" w:hAnsi="Arial" w:hint="default"/>
      </w:rPr>
    </w:lvl>
    <w:lvl w:ilvl="8" w:tplc="E3ACBD4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4B64E47"/>
    <w:multiLevelType w:val="hybridMultilevel"/>
    <w:tmpl w:val="6032E388"/>
    <w:lvl w:ilvl="0" w:tplc="B8703B9A">
      <w:start w:val="3"/>
      <w:numFmt w:val="upperLetter"/>
      <w:lvlText w:val="%1."/>
      <w:lvlJc w:val="left"/>
      <w:pPr>
        <w:ind w:left="660" w:hanging="300"/>
      </w:pPr>
      <w:rPr>
        <w:rFonts w:ascii="Times New Roman" w:eastAsia="Times New Roman" w:hAnsi="Times New Roman" w:cs="Times New Roman" w:hint="default"/>
        <w:b/>
        <w:bCs/>
        <w:spacing w:val="-1"/>
        <w:w w:val="99"/>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7BFE15E4"/>
    <w:multiLevelType w:val="hybridMultilevel"/>
    <w:tmpl w:val="2042F7CC"/>
    <w:lvl w:ilvl="0" w:tplc="86EA2D92">
      <w:start w:val="1"/>
      <w:numFmt w:val="upperLetter"/>
      <w:lvlText w:val="%1."/>
      <w:lvlJc w:val="left"/>
      <w:pPr>
        <w:ind w:left="660" w:hanging="300"/>
      </w:pPr>
      <w:rPr>
        <w:rFonts w:ascii="Times New Roman" w:eastAsia="Times New Roman" w:hAnsi="Times New Roman" w:cs="Times New Roman" w:hint="default"/>
        <w:b/>
        <w:bCs/>
        <w:spacing w:val="-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5008596">
    <w:abstractNumId w:val="1"/>
  </w:num>
  <w:num w:numId="2" w16cid:durableId="731467227">
    <w:abstractNumId w:val="0"/>
  </w:num>
  <w:num w:numId="3" w16cid:durableId="906645199">
    <w:abstractNumId w:val="11"/>
  </w:num>
  <w:num w:numId="4" w16cid:durableId="1338849881">
    <w:abstractNumId w:val="2"/>
  </w:num>
  <w:num w:numId="5" w16cid:durableId="2086804336">
    <w:abstractNumId w:val="15"/>
  </w:num>
  <w:num w:numId="6" w16cid:durableId="665978360">
    <w:abstractNumId w:val="4"/>
  </w:num>
  <w:num w:numId="7" w16cid:durableId="710881486">
    <w:abstractNumId w:val="13"/>
  </w:num>
  <w:num w:numId="8" w16cid:durableId="1759669918">
    <w:abstractNumId w:val="21"/>
  </w:num>
  <w:num w:numId="9" w16cid:durableId="391658316">
    <w:abstractNumId w:val="10"/>
  </w:num>
  <w:num w:numId="10" w16cid:durableId="1388139381">
    <w:abstractNumId w:val="19"/>
  </w:num>
  <w:num w:numId="11" w16cid:durableId="312107720">
    <w:abstractNumId w:val="16"/>
  </w:num>
  <w:num w:numId="12" w16cid:durableId="896937464">
    <w:abstractNumId w:val="24"/>
  </w:num>
  <w:num w:numId="13" w16cid:durableId="222722687">
    <w:abstractNumId w:val="14"/>
  </w:num>
  <w:num w:numId="14" w16cid:durableId="1009874563">
    <w:abstractNumId w:val="7"/>
  </w:num>
  <w:num w:numId="15" w16cid:durableId="603079170">
    <w:abstractNumId w:val="20"/>
  </w:num>
  <w:num w:numId="16" w16cid:durableId="772748244">
    <w:abstractNumId w:val="17"/>
  </w:num>
  <w:num w:numId="17" w16cid:durableId="531235659">
    <w:abstractNumId w:val="5"/>
  </w:num>
  <w:num w:numId="18" w16cid:durableId="1858496794">
    <w:abstractNumId w:val="8"/>
  </w:num>
  <w:num w:numId="19" w16cid:durableId="1326441">
    <w:abstractNumId w:val="23"/>
  </w:num>
  <w:num w:numId="20" w16cid:durableId="1413160009">
    <w:abstractNumId w:val="18"/>
  </w:num>
  <w:num w:numId="21" w16cid:durableId="1788427433">
    <w:abstractNumId w:val="3"/>
  </w:num>
  <w:num w:numId="22" w16cid:durableId="1518230887">
    <w:abstractNumId w:val="9"/>
  </w:num>
  <w:num w:numId="23" w16cid:durableId="1575705234">
    <w:abstractNumId w:val="6"/>
  </w:num>
  <w:num w:numId="24" w16cid:durableId="398018193">
    <w:abstractNumId w:val="22"/>
  </w:num>
  <w:num w:numId="25" w16cid:durableId="1213493898">
    <w:abstractNumId w:val="15"/>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47352067">
    <w:abstractNumId w:val="12"/>
  </w:num>
  <w:num w:numId="27" w16cid:durableId="448167731">
    <w:abstractNumId w:val="15"/>
  </w:num>
  <w:num w:numId="28" w16cid:durableId="929393842">
    <w:abstractNumId w:val="15"/>
  </w:num>
  <w:num w:numId="29" w16cid:durableId="1905413378">
    <w:abstractNumId w:val="25"/>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ndrik Melchior">
    <w15:presenceInfo w15:providerId="AD" w15:userId="S::tq408@deutsche-boerse.com::010e5cd6-42ba-4de6-850a-4b36c04807a1"/>
  </w15:person>
  <w15:person w15:author="Mariangela FUMAGALLI">
    <w15:presenceInfo w15:providerId="None" w15:userId="Mariangela FUMAGALLI"/>
  </w15:person>
  <w15:person w15:author="LITTRE Jacques">
    <w15:presenceInfo w15:providerId="AD" w15:userId="S::jacques.littre@swift.com::e085608c-e617-4aa1-be36-a814b1bb9a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1">
      <o:colormru v:ext="edit" colors="#ff9,#cf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Status" w:val="true"/>
  </w:docVars>
  <w:rsids>
    <w:rsidRoot w:val="009521B2"/>
    <w:rsid w:val="0000093E"/>
    <w:rsid w:val="00004841"/>
    <w:rsid w:val="000070C0"/>
    <w:rsid w:val="00015950"/>
    <w:rsid w:val="00015EFC"/>
    <w:rsid w:val="00016E9E"/>
    <w:rsid w:val="00023B55"/>
    <w:rsid w:val="0002722F"/>
    <w:rsid w:val="00040FCD"/>
    <w:rsid w:val="00045437"/>
    <w:rsid w:val="00051B65"/>
    <w:rsid w:val="00052FD2"/>
    <w:rsid w:val="00053A7A"/>
    <w:rsid w:val="000561A4"/>
    <w:rsid w:val="00060A2D"/>
    <w:rsid w:val="00062E60"/>
    <w:rsid w:val="00067E4F"/>
    <w:rsid w:val="00071CE2"/>
    <w:rsid w:val="0007449B"/>
    <w:rsid w:val="000745F7"/>
    <w:rsid w:val="00080225"/>
    <w:rsid w:val="00083451"/>
    <w:rsid w:val="000860DC"/>
    <w:rsid w:val="00086CE1"/>
    <w:rsid w:val="000947D5"/>
    <w:rsid w:val="000956B8"/>
    <w:rsid w:val="00096AA5"/>
    <w:rsid w:val="000A6F08"/>
    <w:rsid w:val="000A7D51"/>
    <w:rsid w:val="000B1E3D"/>
    <w:rsid w:val="000B4439"/>
    <w:rsid w:val="000B4CAA"/>
    <w:rsid w:val="000B6713"/>
    <w:rsid w:val="000B6D67"/>
    <w:rsid w:val="000B7EC0"/>
    <w:rsid w:val="000C144D"/>
    <w:rsid w:val="000D0F81"/>
    <w:rsid w:val="000D326D"/>
    <w:rsid w:val="000D565C"/>
    <w:rsid w:val="000E3591"/>
    <w:rsid w:val="000E49FE"/>
    <w:rsid w:val="000E5863"/>
    <w:rsid w:val="000F2BBC"/>
    <w:rsid w:val="000F61FE"/>
    <w:rsid w:val="00103CBB"/>
    <w:rsid w:val="001051AD"/>
    <w:rsid w:val="001125A8"/>
    <w:rsid w:val="00113A42"/>
    <w:rsid w:val="00120D6C"/>
    <w:rsid w:val="00122447"/>
    <w:rsid w:val="00123EC2"/>
    <w:rsid w:val="00126DC9"/>
    <w:rsid w:val="0012721A"/>
    <w:rsid w:val="00130686"/>
    <w:rsid w:val="001319C4"/>
    <w:rsid w:val="00132466"/>
    <w:rsid w:val="00134973"/>
    <w:rsid w:val="00134E2E"/>
    <w:rsid w:val="00140A03"/>
    <w:rsid w:val="00144004"/>
    <w:rsid w:val="0014566F"/>
    <w:rsid w:val="00145D31"/>
    <w:rsid w:val="0014672C"/>
    <w:rsid w:val="001522E0"/>
    <w:rsid w:val="00153DF1"/>
    <w:rsid w:val="00174123"/>
    <w:rsid w:val="001773A3"/>
    <w:rsid w:val="001863A1"/>
    <w:rsid w:val="001871E2"/>
    <w:rsid w:val="0018771B"/>
    <w:rsid w:val="00192537"/>
    <w:rsid w:val="00194532"/>
    <w:rsid w:val="001A3DE4"/>
    <w:rsid w:val="001A4DC6"/>
    <w:rsid w:val="001A5805"/>
    <w:rsid w:val="001A73CA"/>
    <w:rsid w:val="001B1D63"/>
    <w:rsid w:val="001B2FA8"/>
    <w:rsid w:val="001B3D9C"/>
    <w:rsid w:val="001B4798"/>
    <w:rsid w:val="001B5CB0"/>
    <w:rsid w:val="001B6C9C"/>
    <w:rsid w:val="001C24FB"/>
    <w:rsid w:val="001C2B7D"/>
    <w:rsid w:val="001C54BC"/>
    <w:rsid w:val="001C6A06"/>
    <w:rsid w:val="001D168F"/>
    <w:rsid w:val="001D7328"/>
    <w:rsid w:val="001E1521"/>
    <w:rsid w:val="001E5916"/>
    <w:rsid w:val="001F20EE"/>
    <w:rsid w:val="001F3AA0"/>
    <w:rsid w:val="001F59BB"/>
    <w:rsid w:val="001F61CE"/>
    <w:rsid w:val="001F63D2"/>
    <w:rsid w:val="0020057E"/>
    <w:rsid w:val="00204FAE"/>
    <w:rsid w:val="00226E23"/>
    <w:rsid w:val="00233CDF"/>
    <w:rsid w:val="00244C00"/>
    <w:rsid w:val="00247501"/>
    <w:rsid w:val="00247B5E"/>
    <w:rsid w:val="00251338"/>
    <w:rsid w:val="0025262E"/>
    <w:rsid w:val="00253661"/>
    <w:rsid w:val="00255605"/>
    <w:rsid w:val="00260D40"/>
    <w:rsid w:val="00262510"/>
    <w:rsid w:val="00281211"/>
    <w:rsid w:val="00282373"/>
    <w:rsid w:val="00287B3E"/>
    <w:rsid w:val="00292EDE"/>
    <w:rsid w:val="002966D0"/>
    <w:rsid w:val="002A38BF"/>
    <w:rsid w:val="002A3C71"/>
    <w:rsid w:val="002A4B6A"/>
    <w:rsid w:val="002A6E87"/>
    <w:rsid w:val="002A7137"/>
    <w:rsid w:val="002B1B30"/>
    <w:rsid w:val="002B2FDA"/>
    <w:rsid w:val="002B47CB"/>
    <w:rsid w:val="002B49ED"/>
    <w:rsid w:val="002C1147"/>
    <w:rsid w:val="002D0ABA"/>
    <w:rsid w:val="002D382E"/>
    <w:rsid w:val="002E564D"/>
    <w:rsid w:val="002F05A9"/>
    <w:rsid w:val="002F1C8A"/>
    <w:rsid w:val="002F33C3"/>
    <w:rsid w:val="002F510C"/>
    <w:rsid w:val="00300E8A"/>
    <w:rsid w:val="00301367"/>
    <w:rsid w:val="003022EC"/>
    <w:rsid w:val="00303C9C"/>
    <w:rsid w:val="00304860"/>
    <w:rsid w:val="00305069"/>
    <w:rsid w:val="0030783E"/>
    <w:rsid w:val="00313B36"/>
    <w:rsid w:val="00314F32"/>
    <w:rsid w:val="0031596A"/>
    <w:rsid w:val="00321DB0"/>
    <w:rsid w:val="00325FFE"/>
    <w:rsid w:val="00334535"/>
    <w:rsid w:val="00344AEB"/>
    <w:rsid w:val="00347030"/>
    <w:rsid w:val="0035399B"/>
    <w:rsid w:val="00355818"/>
    <w:rsid w:val="003601EE"/>
    <w:rsid w:val="00364828"/>
    <w:rsid w:val="00371BCC"/>
    <w:rsid w:val="0037529A"/>
    <w:rsid w:val="00387531"/>
    <w:rsid w:val="003931C2"/>
    <w:rsid w:val="003944DD"/>
    <w:rsid w:val="00396FD3"/>
    <w:rsid w:val="003A2D14"/>
    <w:rsid w:val="003A3EA4"/>
    <w:rsid w:val="003A3FC1"/>
    <w:rsid w:val="003A4F01"/>
    <w:rsid w:val="003B0FA6"/>
    <w:rsid w:val="003B4269"/>
    <w:rsid w:val="003B4D1A"/>
    <w:rsid w:val="003B7437"/>
    <w:rsid w:val="003C736B"/>
    <w:rsid w:val="003D0678"/>
    <w:rsid w:val="003D1B9E"/>
    <w:rsid w:val="003D2578"/>
    <w:rsid w:val="003D2CA7"/>
    <w:rsid w:val="003E18C6"/>
    <w:rsid w:val="003F044B"/>
    <w:rsid w:val="003F4735"/>
    <w:rsid w:val="003F4992"/>
    <w:rsid w:val="004007F6"/>
    <w:rsid w:val="004044EB"/>
    <w:rsid w:val="004045BE"/>
    <w:rsid w:val="00404849"/>
    <w:rsid w:val="00405E8D"/>
    <w:rsid w:val="004065CC"/>
    <w:rsid w:val="00406F57"/>
    <w:rsid w:val="00411F26"/>
    <w:rsid w:val="004166BF"/>
    <w:rsid w:val="00417247"/>
    <w:rsid w:val="0041725E"/>
    <w:rsid w:val="00421F1A"/>
    <w:rsid w:val="00422088"/>
    <w:rsid w:val="00422584"/>
    <w:rsid w:val="00422B45"/>
    <w:rsid w:val="00430B15"/>
    <w:rsid w:val="004345E3"/>
    <w:rsid w:val="004348E5"/>
    <w:rsid w:val="004355EA"/>
    <w:rsid w:val="0043735B"/>
    <w:rsid w:val="004416C2"/>
    <w:rsid w:val="004423FD"/>
    <w:rsid w:val="0044468D"/>
    <w:rsid w:val="00444AC2"/>
    <w:rsid w:val="00447D99"/>
    <w:rsid w:val="0045029E"/>
    <w:rsid w:val="004555AB"/>
    <w:rsid w:val="00457F6A"/>
    <w:rsid w:val="00461B87"/>
    <w:rsid w:val="004631A9"/>
    <w:rsid w:val="00465FBE"/>
    <w:rsid w:val="00466F39"/>
    <w:rsid w:val="004728F4"/>
    <w:rsid w:val="00474C3C"/>
    <w:rsid w:val="004764E4"/>
    <w:rsid w:val="00480D91"/>
    <w:rsid w:val="004813A2"/>
    <w:rsid w:val="0048438D"/>
    <w:rsid w:val="00484AE6"/>
    <w:rsid w:val="0049344D"/>
    <w:rsid w:val="00493590"/>
    <w:rsid w:val="004943D8"/>
    <w:rsid w:val="004A2EBD"/>
    <w:rsid w:val="004B02D8"/>
    <w:rsid w:val="004B3A86"/>
    <w:rsid w:val="004B3B67"/>
    <w:rsid w:val="004B6CF7"/>
    <w:rsid w:val="004C249B"/>
    <w:rsid w:val="004C378A"/>
    <w:rsid w:val="004C4AC0"/>
    <w:rsid w:val="004C6483"/>
    <w:rsid w:val="004C782D"/>
    <w:rsid w:val="004D6CCF"/>
    <w:rsid w:val="004E7E9B"/>
    <w:rsid w:val="004F4015"/>
    <w:rsid w:val="004F50F2"/>
    <w:rsid w:val="004F544C"/>
    <w:rsid w:val="004F7662"/>
    <w:rsid w:val="00507BE2"/>
    <w:rsid w:val="005110C2"/>
    <w:rsid w:val="00513947"/>
    <w:rsid w:val="00514D00"/>
    <w:rsid w:val="005201C5"/>
    <w:rsid w:val="00520D4C"/>
    <w:rsid w:val="00522ACA"/>
    <w:rsid w:val="005253C1"/>
    <w:rsid w:val="00532AC9"/>
    <w:rsid w:val="00534D66"/>
    <w:rsid w:val="00536175"/>
    <w:rsid w:val="0054362B"/>
    <w:rsid w:val="00545AA2"/>
    <w:rsid w:val="00551C6C"/>
    <w:rsid w:val="00554CC5"/>
    <w:rsid w:val="00561882"/>
    <w:rsid w:val="00563633"/>
    <w:rsid w:val="00564127"/>
    <w:rsid w:val="00571C3B"/>
    <w:rsid w:val="00577327"/>
    <w:rsid w:val="0058483F"/>
    <w:rsid w:val="005918C4"/>
    <w:rsid w:val="00592D72"/>
    <w:rsid w:val="00595A6C"/>
    <w:rsid w:val="00597738"/>
    <w:rsid w:val="005B01B7"/>
    <w:rsid w:val="005B0C90"/>
    <w:rsid w:val="005C0F2A"/>
    <w:rsid w:val="005C1540"/>
    <w:rsid w:val="005C238D"/>
    <w:rsid w:val="005C29D0"/>
    <w:rsid w:val="005D1C4F"/>
    <w:rsid w:val="005D6DA6"/>
    <w:rsid w:val="005D6F2F"/>
    <w:rsid w:val="005E3995"/>
    <w:rsid w:val="005E6CDF"/>
    <w:rsid w:val="005F5CE1"/>
    <w:rsid w:val="006026DE"/>
    <w:rsid w:val="006047CB"/>
    <w:rsid w:val="00606418"/>
    <w:rsid w:val="006107DE"/>
    <w:rsid w:val="006162C3"/>
    <w:rsid w:val="006209CF"/>
    <w:rsid w:val="00623586"/>
    <w:rsid w:val="00633189"/>
    <w:rsid w:val="0063501A"/>
    <w:rsid w:val="0063566B"/>
    <w:rsid w:val="0063650C"/>
    <w:rsid w:val="00642541"/>
    <w:rsid w:val="00643B23"/>
    <w:rsid w:val="0065136B"/>
    <w:rsid w:val="006619D9"/>
    <w:rsid w:val="006701E5"/>
    <w:rsid w:val="00673E1B"/>
    <w:rsid w:val="006745DA"/>
    <w:rsid w:val="0068292E"/>
    <w:rsid w:val="00683817"/>
    <w:rsid w:val="00690F91"/>
    <w:rsid w:val="00694129"/>
    <w:rsid w:val="00696365"/>
    <w:rsid w:val="00696530"/>
    <w:rsid w:val="006A14CA"/>
    <w:rsid w:val="006A21A6"/>
    <w:rsid w:val="006A3183"/>
    <w:rsid w:val="006A3F9A"/>
    <w:rsid w:val="006A42C1"/>
    <w:rsid w:val="006A4D69"/>
    <w:rsid w:val="006A5890"/>
    <w:rsid w:val="006A6965"/>
    <w:rsid w:val="006A6FA7"/>
    <w:rsid w:val="006B0400"/>
    <w:rsid w:val="006B0718"/>
    <w:rsid w:val="006B4344"/>
    <w:rsid w:val="006C1DD3"/>
    <w:rsid w:val="006C3142"/>
    <w:rsid w:val="006C4A82"/>
    <w:rsid w:val="006C5D92"/>
    <w:rsid w:val="006C762F"/>
    <w:rsid w:val="006D7C19"/>
    <w:rsid w:val="006E1B8A"/>
    <w:rsid w:val="006E3116"/>
    <w:rsid w:val="006E48C8"/>
    <w:rsid w:val="006E539A"/>
    <w:rsid w:val="006E6340"/>
    <w:rsid w:val="006E7988"/>
    <w:rsid w:val="006F031E"/>
    <w:rsid w:val="006F547D"/>
    <w:rsid w:val="00704592"/>
    <w:rsid w:val="00705C72"/>
    <w:rsid w:val="00712B73"/>
    <w:rsid w:val="007137D8"/>
    <w:rsid w:val="00715745"/>
    <w:rsid w:val="00716256"/>
    <w:rsid w:val="00726E4A"/>
    <w:rsid w:val="00726F45"/>
    <w:rsid w:val="00727547"/>
    <w:rsid w:val="00731FF4"/>
    <w:rsid w:val="007324AD"/>
    <w:rsid w:val="00734147"/>
    <w:rsid w:val="00740C64"/>
    <w:rsid w:val="00742788"/>
    <w:rsid w:val="00751BE0"/>
    <w:rsid w:val="00751F3C"/>
    <w:rsid w:val="00752927"/>
    <w:rsid w:val="0075639C"/>
    <w:rsid w:val="00757396"/>
    <w:rsid w:val="007577AA"/>
    <w:rsid w:val="00761340"/>
    <w:rsid w:val="00761AAF"/>
    <w:rsid w:val="00762288"/>
    <w:rsid w:val="00763F31"/>
    <w:rsid w:val="00764652"/>
    <w:rsid w:val="00765565"/>
    <w:rsid w:val="007744E3"/>
    <w:rsid w:val="00780A0A"/>
    <w:rsid w:val="0078202F"/>
    <w:rsid w:val="00787EC3"/>
    <w:rsid w:val="00791BB1"/>
    <w:rsid w:val="00797DFF"/>
    <w:rsid w:val="007A0692"/>
    <w:rsid w:val="007A4126"/>
    <w:rsid w:val="007A5D69"/>
    <w:rsid w:val="007A637A"/>
    <w:rsid w:val="007B2333"/>
    <w:rsid w:val="007B287A"/>
    <w:rsid w:val="007B34BB"/>
    <w:rsid w:val="007B5B12"/>
    <w:rsid w:val="007C3136"/>
    <w:rsid w:val="007D246A"/>
    <w:rsid w:val="007D3A64"/>
    <w:rsid w:val="007E1FAE"/>
    <w:rsid w:val="007E4093"/>
    <w:rsid w:val="008042DC"/>
    <w:rsid w:val="008062D6"/>
    <w:rsid w:val="00807FE9"/>
    <w:rsid w:val="00813E21"/>
    <w:rsid w:val="0082009B"/>
    <w:rsid w:val="0082102F"/>
    <w:rsid w:val="00821EBE"/>
    <w:rsid w:val="00821F46"/>
    <w:rsid w:val="0082785C"/>
    <w:rsid w:val="0083078C"/>
    <w:rsid w:val="00831F40"/>
    <w:rsid w:val="00835F1B"/>
    <w:rsid w:val="00836001"/>
    <w:rsid w:val="00836E9F"/>
    <w:rsid w:val="00841F64"/>
    <w:rsid w:val="00842290"/>
    <w:rsid w:val="00844F95"/>
    <w:rsid w:val="00846C22"/>
    <w:rsid w:val="0085023A"/>
    <w:rsid w:val="00850CC7"/>
    <w:rsid w:val="008513F6"/>
    <w:rsid w:val="0085561C"/>
    <w:rsid w:val="00865297"/>
    <w:rsid w:val="00865AFC"/>
    <w:rsid w:val="00871700"/>
    <w:rsid w:val="0087581F"/>
    <w:rsid w:val="00885A73"/>
    <w:rsid w:val="00887B86"/>
    <w:rsid w:val="00893135"/>
    <w:rsid w:val="008A0075"/>
    <w:rsid w:val="008A014A"/>
    <w:rsid w:val="008A515C"/>
    <w:rsid w:val="008A51FC"/>
    <w:rsid w:val="008A5B30"/>
    <w:rsid w:val="008A6D02"/>
    <w:rsid w:val="008A7628"/>
    <w:rsid w:val="008B20E6"/>
    <w:rsid w:val="008C3F61"/>
    <w:rsid w:val="008C47D8"/>
    <w:rsid w:val="008C5711"/>
    <w:rsid w:val="008C5E05"/>
    <w:rsid w:val="008C64ED"/>
    <w:rsid w:val="008C7039"/>
    <w:rsid w:val="008E1FB5"/>
    <w:rsid w:val="008F2180"/>
    <w:rsid w:val="008F57AD"/>
    <w:rsid w:val="00900239"/>
    <w:rsid w:val="00902B7C"/>
    <w:rsid w:val="00902F81"/>
    <w:rsid w:val="0091202A"/>
    <w:rsid w:val="00916E98"/>
    <w:rsid w:val="00920A30"/>
    <w:rsid w:val="00932DFF"/>
    <w:rsid w:val="00936146"/>
    <w:rsid w:val="00937B43"/>
    <w:rsid w:val="00944D95"/>
    <w:rsid w:val="00945562"/>
    <w:rsid w:val="00947838"/>
    <w:rsid w:val="0095012F"/>
    <w:rsid w:val="00951A36"/>
    <w:rsid w:val="00951D78"/>
    <w:rsid w:val="009521B2"/>
    <w:rsid w:val="00955D0E"/>
    <w:rsid w:val="00957406"/>
    <w:rsid w:val="00962F53"/>
    <w:rsid w:val="0096334B"/>
    <w:rsid w:val="0096439A"/>
    <w:rsid w:val="00970217"/>
    <w:rsid w:val="009725ED"/>
    <w:rsid w:val="0097574A"/>
    <w:rsid w:val="009774D2"/>
    <w:rsid w:val="00980717"/>
    <w:rsid w:val="00982419"/>
    <w:rsid w:val="0098270E"/>
    <w:rsid w:val="00985E58"/>
    <w:rsid w:val="00991834"/>
    <w:rsid w:val="009A5B86"/>
    <w:rsid w:val="009A6470"/>
    <w:rsid w:val="009B4CC5"/>
    <w:rsid w:val="009B5C79"/>
    <w:rsid w:val="009C193F"/>
    <w:rsid w:val="009C31FE"/>
    <w:rsid w:val="009C5924"/>
    <w:rsid w:val="009D174A"/>
    <w:rsid w:val="009D235A"/>
    <w:rsid w:val="009D3028"/>
    <w:rsid w:val="009D405C"/>
    <w:rsid w:val="009E08A6"/>
    <w:rsid w:val="009E30E5"/>
    <w:rsid w:val="009E4C98"/>
    <w:rsid w:val="009E5C0B"/>
    <w:rsid w:val="009F14DC"/>
    <w:rsid w:val="009F3B00"/>
    <w:rsid w:val="009F7F98"/>
    <w:rsid w:val="00A02A59"/>
    <w:rsid w:val="00A02E37"/>
    <w:rsid w:val="00A10061"/>
    <w:rsid w:val="00A13765"/>
    <w:rsid w:val="00A145BB"/>
    <w:rsid w:val="00A233B3"/>
    <w:rsid w:val="00A26AE7"/>
    <w:rsid w:val="00A35A6B"/>
    <w:rsid w:val="00A35AF2"/>
    <w:rsid w:val="00A4100A"/>
    <w:rsid w:val="00A47A55"/>
    <w:rsid w:val="00A51D22"/>
    <w:rsid w:val="00A53C09"/>
    <w:rsid w:val="00A57841"/>
    <w:rsid w:val="00A61420"/>
    <w:rsid w:val="00A62A1E"/>
    <w:rsid w:val="00A735B4"/>
    <w:rsid w:val="00A82E34"/>
    <w:rsid w:val="00A839DD"/>
    <w:rsid w:val="00A84752"/>
    <w:rsid w:val="00A86E9A"/>
    <w:rsid w:val="00A92527"/>
    <w:rsid w:val="00A92B06"/>
    <w:rsid w:val="00A94D64"/>
    <w:rsid w:val="00A95349"/>
    <w:rsid w:val="00A96859"/>
    <w:rsid w:val="00AA015B"/>
    <w:rsid w:val="00AA1FC1"/>
    <w:rsid w:val="00AA33EC"/>
    <w:rsid w:val="00AB5109"/>
    <w:rsid w:val="00AB70E5"/>
    <w:rsid w:val="00AB7DAC"/>
    <w:rsid w:val="00AC4C9F"/>
    <w:rsid w:val="00AC50B9"/>
    <w:rsid w:val="00AD0CE9"/>
    <w:rsid w:val="00AE04DD"/>
    <w:rsid w:val="00AE6E6F"/>
    <w:rsid w:val="00AF26ED"/>
    <w:rsid w:val="00AF37E4"/>
    <w:rsid w:val="00AF5437"/>
    <w:rsid w:val="00AF6D22"/>
    <w:rsid w:val="00AF789E"/>
    <w:rsid w:val="00B007FB"/>
    <w:rsid w:val="00B01489"/>
    <w:rsid w:val="00B01724"/>
    <w:rsid w:val="00B03FAD"/>
    <w:rsid w:val="00B0558A"/>
    <w:rsid w:val="00B24F83"/>
    <w:rsid w:val="00B2584D"/>
    <w:rsid w:val="00B34DE5"/>
    <w:rsid w:val="00B3642C"/>
    <w:rsid w:val="00B379F4"/>
    <w:rsid w:val="00B417FF"/>
    <w:rsid w:val="00B42FBF"/>
    <w:rsid w:val="00B47E18"/>
    <w:rsid w:val="00B564CE"/>
    <w:rsid w:val="00B572F9"/>
    <w:rsid w:val="00B6001D"/>
    <w:rsid w:val="00B64BD9"/>
    <w:rsid w:val="00B73814"/>
    <w:rsid w:val="00B76C43"/>
    <w:rsid w:val="00B80646"/>
    <w:rsid w:val="00B84875"/>
    <w:rsid w:val="00B90C3B"/>
    <w:rsid w:val="00B91C3C"/>
    <w:rsid w:val="00B959BE"/>
    <w:rsid w:val="00B95A3E"/>
    <w:rsid w:val="00BA0EFF"/>
    <w:rsid w:val="00BA1F40"/>
    <w:rsid w:val="00BB023B"/>
    <w:rsid w:val="00BB16FD"/>
    <w:rsid w:val="00BC1593"/>
    <w:rsid w:val="00BC1769"/>
    <w:rsid w:val="00BC51BA"/>
    <w:rsid w:val="00BC7A79"/>
    <w:rsid w:val="00BD24AB"/>
    <w:rsid w:val="00BD264A"/>
    <w:rsid w:val="00BD2B8B"/>
    <w:rsid w:val="00BE3414"/>
    <w:rsid w:val="00BE3436"/>
    <w:rsid w:val="00BE473F"/>
    <w:rsid w:val="00BF7A92"/>
    <w:rsid w:val="00C06500"/>
    <w:rsid w:val="00C07E0D"/>
    <w:rsid w:val="00C1304C"/>
    <w:rsid w:val="00C14C1E"/>
    <w:rsid w:val="00C16882"/>
    <w:rsid w:val="00C1778F"/>
    <w:rsid w:val="00C24EF0"/>
    <w:rsid w:val="00C26A95"/>
    <w:rsid w:val="00C338DB"/>
    <w:rsid w:val="00C355E4"/>
    <w:rsid w:val="00C36ED0"/>
    <w:rsid w:val="00C425F6"/>
    <w:rsid w:val="00C42C03"/>
    <w:rsid w:val="00C50204"/>
    <w:rsid w:val="00C50EFB"/>
    <w:rsid w:val="00C51BAC"/>
    <w:rsid w:val="00C603B1"/>
    <w:rsid w:val="00C655A5"/>
    <w:rsid w:val="00C66435"/>
    <w:rsid w:val="00C66C5A"/>
    <w:rsid w:val="00C73BC1"/>
    <w:rsid w:val="00C900EF"/>
    <w:rsid w:val="00C925A1"/>
    <w:rsid w:val="00CA01D9"/>
    <w:rsid w:val="00CA02BD"/>
    <w:rsid w:val="00CA2B29"/>
    <w:rsid w:val="00CB20EF"/>
    <w:rsid w:val="00CB37E8"/>
    <w:rsid w:val="00CD24B7"/>
    <w:rsid w:val="00CD398B"/>
    <w:rsid w:val="00CD4315"/>
    <w:rsid w:val="00CD7A5F"/>
    <w:rsid w:val="00CE0B32"/>
    <w:rsid w:val="00CE326B"/>
    <w:rsid w:val="00CE339B"/>
    <w:rsid w:val="00CE3455"/>
    <w:rsid w:val="00CE39DA"/>
    <w:rsid w:val="00CE609D"/>
    <w:rsid w:val="00CE752B"/>
    <w:rsid w:val="00CF4BF2"/>
    <w:rsid w:val="00CF5667"/>
    <w:rsid w:val="00CF73A2"/>
    <w:rsid w:val="00D05D38"/>
    <w:rsid w:val="00D07577"/>
    <w:rsid w:val="00D11266"/>
    <w:rsid w:val="00D1282A"/>
    <w:rsid w:val="00D13065"/>
    <w:rsid w:val="00D247A6"/>
    <w:rsid w:val="00D248D6"/>
    <w:rsid w:val="00D316FD"/>
    <w:rsid w:val="00D3538B"/>
    <w:rsid w:val="00D36507"/>
    <w:rsid w:val="00D45154"/>
    <w:rsid w:val="00D46244"/>
    <w:rsid w:val="00D46701"/>
    <w:rsid w:val="00D468AC"/>
    <w:rsid w:val="00D50334"/>
    <w:rsid w:val="00D50F0D"/>
    <w:rsid w:val="00D53C21"/>
    <w:rsid w:val="00D56E21"/>
    <w:rsid w:val="00D577D6"/>
    <w:rsid w:val="00D612CB"/>
    <w:rsid w:val="00D628D1"/>
    <w:rsid w:val="00D65E9F"/>
    <w:rsid w:val="00D7143A"/>
    <w:rsid w:val="00D74BC1"/>
    <w:rsid w:val="00D74EBB"/>
    <w:rsid w:val="00D83FF2"/>
    <w:rsid w:val="00D904D7"/>
    <w:rsid w:val="00D9441F"/>
    <w:rsid w:val="00D95198"/>
    <w:rsid w:val="00D95B23"/>
    <w:rsid w:val="00DA4CA0"/>
    <w:rsid w:val="00DA7F95"/>
    <w:rsid w:val="00DB4D92"/>
    <w:rsid w:val="00DB6B21"/>
    <w:rsid w:val="00DB78D8"/>
    <w:rsid w:val="00DC0C16"/>
    <w:rsid w:val="00DC13FD"/>
    <w:rsid w:val="00DC1E01"/>
    <w:rsid w:val="00DC605B"/>
    <w:rsid w:val="00DD1150"/>
    <w:rsid w:val="00DD2871"/>
    <w:rsid w:val="00DD3FDD"/>
    <w:rsid w:val="00DD5018"/>
    <w:rsid w:val="00DD52D2"/>
    <w:rsid w:val="00DD6023"/>
    <w:rsid w:val="00DD79DC"/>
    <w:rsid w:val="00DE07C1"/>
    <w:rsid w:val="00DE59CF"/>
    <w:rsid w:val="00DE67E9"/>
    <w:rsid w:val="00DF32A4"/>
    <w:rsid w:val="00DF7810"/>
    <w:rsid w:val="00E0167A"/>
    <w:rsid w:val="00E04F4B"/>
    <w:rsid w:val="00E05222"/>
    <w:rsid w:val="00E14C65"/>
    <w:rsid w:val="00E14C71"/>
    <w:rsid w:val="00E233D1"/>
    <w:rsid w:val="00E23CE0"/>
    <w:rsid w:val="00E24393"/>
    <w:rsid w:val="00E26DF2"/>
    <w:rsid w:val="00E307FF"/>
    <w:rsid w:val="00E3318F"/>
    <w:rsid w:val="00E3453A"/>
    <w:rsid w:val="00E37F99"/>
    <w:rsid w:val="00E478EC"/>
    <w:rsid w:val="00E511E5"/>
    <w:rsid w:val="00E522D8"/>
    <w:rsid w:val="00E539D6"/>
    <w:rsid w:val="00E56ACB"/>
    <w:rsid w:val="00E635F7"/>
    <w:rsid w:val="00E639D6"/>
    <w:rsid w:val="00E72570"/>
    <w:rsid w:val="00E72F0E"/>
    <w:rsid w:val="00E748A0"/>
    <w:rsid w:val="00E75AA2"/>
    <w:rsid w:val="00E8057C"/>
    <w:rsid w:val="00E8113E"/>
    <w:rsid w:val="00E828F2"/>
    <w:rsid w:val="00E84D6E"/>
    <w:rsid w:val="00E86A2E"/>
    <w:rsid w:val="00E87CDF"/>
    <w:rsid w:val="00E9631C"/>
    <w:rsid w:val="00EA2C9F"/>
    <w:rsid w:val="00EA48D8"/>
    <w:rsid w:val="00EA616F"/>
    <w:rsid w:val="00EB0F09"/>
    <w:rsid w:val="00ED0765"/>
    <w:rsid w:val="00ED3B1F"/>
    <w:rsid w:val="00ED4331"/>
    <w:rsid w:val="00ED7DA7"/>
    <w:rsid w:val="00EE3330"/>
    <w:rsid w:val="00EE50CC"/>
    <w:rsid w:val="00EF0355"/>
    <w:rsid w:val="00EF4B63"/>
    <w:rsid w:val="00EF627E"/>
    <w:rsid w:val="00F015A9"/>
    <w:rsid w:val="00F02F9B"/>
    <w:rsid w:val="00F12550"/>
    <w:rsid w:val="00F14A43"/>
    <w:rsid w:val="00F229A7"/>
    <w:rsid w:val="00F24425"/>
    <w:rsid w:val="00F2681D"/>
    <w:rsid w:val="00F33C3C"/>
    <w:rsid w:val="00F3558A"/>
    <w:rsid w:val="00F3791E"/>
    <w:rsid w:val="00F42380"/>
    <w:rsid w:val="00F43440"/>
    <w:rsid w:val="00F43652"/>
    <w:rsid w:val="00F44FC9"/>
    <w:rsid w:val="00F5076C"/>
    <w:rsid w:val="00F52EB0"/>
    <w:rsid w:val="00F66076"/>
    <w:rsid w:val="00F66EF1"/>
    <w:rsid w:val="00F71C73"/>
    <w:rsid w:val="00F72036"/>
    <w:rsid w:val="00F7421E"/>
    <w:rsid w:val="00F75ABE"/>
    <w:rsid w:val="00F804DB"/>
    <w:rsid w:val="00F834DD"/>
    <w:rsid w:val="00F8714D"/>
    <w:rsid w:val="00F95987"/>
    <w:rsid w:val="00F97DE7"/>
    <w:rsid w:val="00FA13BC"/>
    <w:rsid w:val="00FA27C7"/>
    <w:rsid w:val="00FA2FAA"/>
    <w:rsid w:val="00FA309C"/>
    <w:rsid w:val="00FA3AC0"/>
    <w:rsid w:val="00FA64AE"/>
    <w:rsid w:val="00FA75B5"/>
    <w:rsid w:val="00FC6BA6"/>
    <w:rsid w:val="00FD3196"/>
    <w:rsid w:val="00FD3CCE"/>
    <w:rsid w:val="00FD568F"/>
    <w:rsid w:val="00FE1EE9"/>
    <w:rsid w:val="00FE2E22"/>
    <w:rsid w:val="00FF0F48"/>
    <w:rsid w:val="00FF2D95"/>
    <w:rsid w:val="00FF447D"/>
    <w:rsid w:val="00FF67E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ff9,#cf6"/>
    </o:shapedefaults>
    <o:shapelayout v:ext="edit">
      <o:idmap v:ext="edit" data="2"/>
    </o:shapelayout>
  </w:shapeDefaults>
  <w:decimalSymbol w:val="."/>
  <w:listSeparator w:val=","/>
  <w14:docId w14:val="23A2550A"/>
  <w15:docId w15:val="{EACED4D4-67A0-4958-8D1F-033416E56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60"/>
      <w:jc w:val="both"/>
    </w:pPr>
    <w:rPr>
      <w:sz w:val="22"/>
      <w:lang w:val="en-US" w:eastAsia="en-US"/>
    </w:rPr>
  </w:style>
  <w:style w:type="paragraph" w:styleId="Heading1">
    <w:name w:val="heading 1"/>
    <w:basedOn w:val="Normal"/>
    <w:next w:val="Normal"/>
    <w:link w:val="Heading1Char"/>
    <w:qFormat/>
    <w:pPr>
      <w:keepNext/>
      <w:numPr>
        <w:numId w:val="5"/>
      </w:numPr>
      <w:spacing w:before="120" w:after="120"/>
      <w:outlineLvl w:val="0"/>
    </w:pPr>
    <w:rPr>
      <w:sz w:val="32"/>
      <w:u w:val="single"/>
    </w:rPr>
  </w:style>
  <w:style w:type="paragraph" w:styleId="Heading2">
    <w:name w:val="heading 2"/>
    <w:basedOn w:val="Normal"/>
    <w:next w:val="BlockText"/>
    <w:link w:val="Heading2Char"/>
    <w:qFormat/>
    <w:rsid w:val="0043735B"/>
    <w:pPr>
      <w:keepNext/>
      <w:numPr>
        <w:ilvl w:val="1"/>
        <w:numId w:val="5"/>
      </w:numPr>
      <w:spacing w:before="120" w:after="120"/>
      <w:outlineLvl w:val="1"/>
    </w:pPr>
    <w:rPr>
      <w:b/>
      <w:color w:val="000000"/>
      <w:sz w:val="24"/>
      <w:u w:val="single"/>
    </w:rPr>
  </w:style>
  <w:style w:type="paragraph" w:styleId="Heading3">
    <w:name w:val="heading 3"/>
    <w:basedOn w:val="Normal"/>
    <w:next w:val="Normal"/>
    <w:link w:val="Heading3Char"/>
    <w:qFormat/>
    <w:pPr>
      <w:keepNext/>
      <w:numPr>
        <w:ilvl w:val="2"/>
        <w:numId w:val="3"/>
      </w:numPr>
      <w:spacing w:before="240"/>
      <w:outlineLvl w:val="2"/>
    </w:pPr>
    <w:rPr>
      <w:rFonts w:ascii="Arial" w:eastAsia="Times" w:hAnsi="Arial"/>
      <w:u w:val="single"/>
      <w:lang w:val="en-GB"/>
    </w:rPr>
  </w:style>
  <w:style w:type="paragraph" w:styleId="Heading4">
    <w:name w:val="heading 4"/>
    <w:basedOn w:val="Normal"/>
    <w:next w:val="Normal"/>
    <w:link w:val="Heading4Char"/>
    <w:qFormat/>
    <w:pPr>
      <w:keepNext/>
      <w:numPr>
        <w:ilvl w:val="3"/>
        <w:numId w:val="5"/>
      </w:numPr>
      <w:spacing w:before="80" w:after="120"/>
      <w:jc w:val="left"/>
      <w:outlineLvl w:val="3"/>
    </w:pPr>
    <w:rPr>
      <w:rFonts w:eastAsia="Times"/>
      <w:b/>
      <w:i/>
      <w:lang w:val="en-GB"/>
    </w:rPr>
  </w:style>
  <w:style w:type="paragraph" w:styleId="Heading5">
    <w:name w:val="heading 5"/>
    <w:basedOn w:val="Normal"/>
    <w:next w:val="Normal"/>
    <w:link w:val="Heading5Char"/>
    <w:qFormat/>
    <w:pPr>
      <w:numPr>
        <w:ilvl w:val="4"/>
        <w:numId w:val="5"/>
      </w:numPr>
      <w:spacing w:before="240"/>
      <w:outlineLvl w:val="4"/>
    </w:pPr>
  </w:style>
  <w:style w:type="paragraph" w:styleId="Heading6">
    <w:name w:val="heading 6"/>
    <w:basedOn w:val="Normal"/>
    <w:next w:val="Normal"/>
    <w:link w:val="Heading6Char"/>
    <w:qFormat/>
    <w:pPr>
      <w:numPr>
        <w:ilvl w:val="5"/>
        <w:numId w:val="5"/>
      </w:numPr>
      <w:spacing w:before="240"/>
      <w:outlineLvl w:val="5"/>
    </w:pPr>
    <w:rPr>
      <w:i/>
    </w:rPr>
  </w:style>
  <w:style w:type="paragraph" w:styleId="Heading7">
    <w:name w:val="heading 7"/>
    <w:basedOn w:val="Normal"/>
    <w:next w:val="Normal"/>
    <w:link w:val="Heading7Char"/>
    <w:qFormat/>
    <w:pPr>
      <w:numPr>
        <w:ilvl w:val="6"/>
        <w:numId w:val="5"/>
      </w:numPr>
      <w:spacing w:before="240"/>
      <w:outlineLvl w:val="6"/>
    </w:pPr>
    <w:rPr>
      <w:rFonts w:ascii="Arial" w:hAnsi="Arial"/>
    </w:rPr>
  </w:style>
  <w:style w:type="paragraph" w:styleId="Heading8">
    <w:name w:val="heading 8"/>
    <w:basedOn w:val="Normal"/>
    <w:next w:val="Normal"/>
    <w:link w:val="Heading8Char"/>
    <w:qFormat/>
    <w:pPr>
      <w:keepNext/>
      <w:numPr>
        <w:ilvl w:val="7"/>
        <w:numId w:val="5"/>
      </w:numPr>
      <w:jc w:val="center"/>
      <w:outlineLvl w:val="7"/>
    </w:pPr>
    <w:rPr>
      <w:color w:val="FFFFFF"/>
      <w:u w:val="single"/>
      <w:lang w:val="es-ES"/>
    </w:rPr>
  </w:style>
  <w:style w:type="paragraph" w:styleId="Heading9">
    <w:name w:val="heading 9"/>
    <w:basedOn w:val="Normal"/>
    <w:next w:val="Normal"/>
    <w:link w:val="Heading9Char"/>
    <w:qFormat/>
    <w:pPr>
      <w:numPr>
        <w:ilvl w:val="8"/>
        <w:numId w:val="5"/>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120" w:after="240"/>
      <w:jc w:val="center"/>
    </w:pPr>
    <w:rPr>
      <w:sz w:val="56"/>
      <w:u w:val="double"/>
      <w:lang w:val="en-GB"/>
    </w:rPr>
  </w:style>
  <w:style w:type="paragraph" w:styleId="BodyText">
    <w:name w:val="Body Text"/>
    <w:basedOn w:val="Normal"/>
    <w:link w:val="BodyTextChar"/>
    <w:rPr>
      <w:rFonts w:ascii="Arial" w:hAnsi="Arial"/>
      <w:sz w:val="36"/>
      <w:u w:val="single"/>
      <w:lang w:val="es-ES"/>
    </w:rPr>
  </w:style>
  <w:style w:type="paragraph" w:styleId="BodyTextIndent3">
    <w:name w:val="Body Text Indent 3"/>
    <w:basedOn w:val="Normal"/>
    <w:link w:val="BodyTextIndent3Char"/>
    <w:pPr>
      <w:ind w:left="5040" w:hanging="2160"/>
    </w:pPr>
    <w:rPr>
      <w:snapToGrid w:val="0"/>
      <w:lang w:val="en-GB"/>
    </w:rPr>
  </w:style>
  <w:style w:type="paragraph" w:styleId="BodyText3">
    <w:name w:val="Body Text 3"/>
    <w:basedOn w:val="Normal"/>
    <w:link w:val="BodyText3Char"/>
    <w:pPr>
      <w:spacing w:before="80"/>
    </w:pPr>
    <w:rPr>
      <w:rFonts w:eastAsia="Times"/>
      <w:sz w:val="24"/>
      <w:lang w:val="en-GB"/>
    </w:rPr>
  </w:style>
  <w:style w:type="paragraph" w:styleId="BodyText2">
    <w:name w:val="Body Text 2"/>
    <w:basedOn w:val="Normal"/>
    <w:link w:val="BodyText2Char"/>
    <w:pPr>
      <w:jc w:val="center"/>
    </w:pPr>
    <w:rPr>
      <w:b/>
      <w:color w:val="FF0000"/>
      <w:sz w:val="24"/>
    </w:rPr>
  </w:style>
  <w:style w:type="paragraph" w:styleId="Subtitle">
    <w:name w:val="Subtitle"/>
    <w:basedOn w:val="Normal"/>
    <w:link w:val="SubtitleChar"/>
    <w:qFormat/>
    <w:rPr>
      <w:b/>
      <w:color w:val="FF0000"/>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Tabletext">
    <w:name w:val="Table text"/>
    <w:rPr>
      <w:noProof/>
      <w:sz w:val="24"/>
      <w:lang w:val="en-US" w:eastAsia="en-US"/>
    </w:rPr>
  </w:style>
  <w:style w:type="paragraph" w:customStyle="1" w:styleId="Liste2">
    <w:name w:val="Liste 2"/>
    <w:basedOn w:val="Normal"/>
    <w:pPr>
      <w:numPr>
        <w:numId w:val="1"/>
      </w:numPr>
      <w:spacing w:after="0"/>
      <w:jc w:val="left"/>
    </w:pPr>
    <w:rPr>
      <w:rFonts w:ascii="Arial" w:eastAsia="Times" w:hAnsi="Arial"/>
      <w:snapToGrid w:val="0"/>
      <w:sz w:val="16"/>
    </w:rPr>
  </w:style>
  <w:style w:type="paragraph" w:styleId="ListBullet">
    <w:name w:val="List Bullet"/>
    <w:basedOn w:val="Normal"/>
    <w:autoRedefine/>
    <w:pPr>
      <w:numPr>
        <w:numId w:val="2"/>
      </w:numPr>
      <w:spacing w:after="0"/>
      <w:jc w:val="left"/>
    </w:pPr>
  </w:style>
  <w:style w:type="paragraph" w:styleId="FootnoteText">
    <w:name w:val="footnote text"/>
    <w:basedOn w:val="Normal"/>
    <w:link w:val="FootnoteTextChar"/>
    <w:semiHidden/>
    <w:pPr>
      <w:widowControl w:val="0"/>
      <w:spacing w:after="0"/>
      <w:jc w:val="left"/>
    </w:pPr>
  </w:style>
  <w:style w:type="paragraph" w:styleId="BlockText">
    <w:name w:val="Block Text"/>
    <w:basedOn w:val="Normal"/>
  </w:style>
  <w:style w:type="paragraph" w:styleId="TOC1">
    <w:name w:val="toc 1"/>
    <w:basedOn w:val="Normal"/>
    <w:next w:val="Normal"/>
    <w:autoRedefine/>
    <w:uiPriority w:val="39"/>
    <w:rsid w:val="00D07577"/>
    <w:pPr>
      <w:spacing w:before="120" w:after="120"/>
      <w:jc w:val="left"/>
    </w:pPr>
    <w:rPr>
      <w:rFonts w:ascii="Arial" w:hAnsi="Arial"/>
      <w:b/>
      <w:caps/>
      <w:sz w:val="20"/>
    </w:rPr>
  </w:style>
  <w:style w:type="paragraph" w:styleId="TOC2">
    <w:name w:val="toc 2"/>
    <w:basedOn w:val="Normal"/>
    <w:next w:val="Normal"/>
    <w:autoRedefine/>
    <w:uiPriority w:val="39"/>
    <w:pPr>
      <w:spacing w:after="0"/>
      <w:ind w:left="220"/>
      <w:jc w:val="left"/>
    </w:pPr>
    <w:rPr>
      <w:smallCaps/>
      <w:sz w:val="20"/>
    </w:rPr>
  </w:style>
  <w:style w:type="paragraph" w:styleId="TOC3">
    <w:name w:val="toc 3"/>
    <w:basedOn w:val="Normal"/>
    <w:next w:val="Normal"/>
    <w:autoRedefine/>
    <w:uiPriority w:val="39"/>
    <w:pPr>
      <w:spacing w:after="0"/>
      <w:ind w:left="440"/>
      <w:jc w:val="left"/>
    </w:pPr>
    <w:rPr>
      <w:i/>
      <w:sz w:val="20"/>
    </w:rPr>
  </w:style>
  <w:style w:type="paragraph" w:styleId="TOC4">
    <w:name w:val="toc 4"/>
    <w:basedOn w:val="Normal"/>
    <w:next w:val="Normal"/>
    <w:autoRedefine/>
    <w:uiPriority w:val="39"/>
    <w:pPr>
      <w:spacing w:after="0"/>
      <w:ind w:left="660"/>
      <w:jc w:val="left"/>
    </w:pPr>
    <w:rPr>
      <w:sz w:val="18"/>
    </w:rPr>
  </w:style>
  <w:style w:type="paragraph" w:styleId="TOC5">
    <w:name w:val="toc 5"/>
    <w:basedOn w:val="Normal"/>
    <w:next w:val="Normal"/>
    <w:autoRedefine/>
    <w:uiPriority w:val="39"/>
    <w:pPr>
      <w:spacing w:after="0"/>
      <w:ind w:left="880"/>
      <w:jc w:val="left"/>
    </w:pPr>
    <w:rPr>
      <w:sz w:val="18"/>
    </w:rPr>
  </w:style>
  <w:style w:type="paragraph" w:styleId="TOC6">
    <w:name w:val="toc 6"/>
    <w:basedOn w:val="Normal"/>
    <w:next w:val="Normal"/>
    <w:autoRedefine/>
    <w:semiHidden/>
    <w:pPr>
      <w:spacing w:after="0"/>
      <w:ind w:left="1100"/>
      <w:jc w:val="left"/>
    </w:pPr>
    <w:rPr>
      <w:sz w:val="18"/>
    </w:rPr>
  </w:style>
  <w:style w:type="paragraph" w:styleId="TOC7">
    <w:name w:val="toc 7"/>
    <w:basedOn w:val="Normal"/>
    <w:next w:val="Normal"/>
    <w:autoRedefine/>
    <w:semiHidden/>
    <w:pPr>
      <w:spacing w:after="0"/>
      <w:ind w:left="1320"/>
      <w:jc w:val="left"/>
    </w:pPr>
    <w:rPr>
      <w:sz w:val="18"/>
    </w:rPr>
  </w:style>
  <w:style w:type="paragraph" w:styleId="TOC8">
    <w:name w:val="toc 8"/>
    <w:basedOn w:val="Normal"/>
    <w:next w:val="Normal"/>
    <w:autoRedefine/>
    <w:semiHidden/>
    <w:pPr>
      <w:spacing w:after="0"/>
      <w:ind w:left="1540"/>
      <w:jc w:val="left"/>
    </w:pPr>
    <w:rPr>
      <w:sz w:val="18"/>
    </w:rPr>
  </w:style>
  <w:style w:type="paragraph" w:styleId="TOC9">
    <w:name w:val="toc 9"/>
    <w:basedOn w:val="Normal"/>
    <w:next w:val="Normal"/>
    <w:autoRedefine/>
    <w:semiHidden/>
    <w:pPr>
      <w:spacing w:after="0"/>
      <w:ind w:left="1760"/>
      <w:jc w:val="left"/>
    </w:pPr>
    <w:rPr>
      <w:sz w:val="18"/>
    </w:rPr>
  </w:style>
  <w:style w:type="paragraph" w:styleId="BodyTextIndent">
    <w:name w:val="Body Text Indent"/>
    <w:basedOn w:val="Normal"/>
    <w:link w:val="BodyTextIndentChar"/>
    <w:pPr>
      <w:spacing w:before="120"/>
      <w:ind w:left="284"/>
    </w:pPr>
  </w:style>
  <w:style w:type="character" w:styleId="FootnoteReference">
    <w:name w:val="footnote reference"/>
    <w:semiHidden/>
    <w:rPr>
      <w:vertAlign w:val="superscript"/>
    </w:rPr>
  </w:style>
  <w:style w:type="paragraph" w:styleId="BodyTextIndent2">
    <w:name w:val="Body Text Indent 2"/>
    <w:basedOn w:val="Normal"/>
    <w:link w:val="BodyTextIndent2Char"/>
    <w:pPr>
      <w:ind w:firstLine="60"/>
    </w:pPr>
  </w:style>
  <w:style w:type="paragraph" w:styleId="NormalWeb">
    <w:name w:val="Normal (Web)"/>
    <w:basedOn w:val="Normal"/>
    <w:uiPriority w:val="99"/>
    <w:rsid w:val="00844F95"/>
    <w:pPr>
      <w:spacing w:before="100" w:beforeAutospacing="1" w:after="100" w:afterAutospacing="1"/>
      <w:jc w:val="left"/>
    </w:pPr>
    <w:rPr>
      <w:rFonts w:ascii="Arial" w:hAnsi="Arial" w:cs="Arial"/>
      <w:color w:val="000000"/>
      <w:sz w:val="24"/>
      <w:szCs w:val="24"/>
    </w:rPr>
  </w:style>
  <w:style w:type="character" w:styleId="Hyperlink">
    <w:name w:val="Hyperlink"/>
    <w:rsid w:val="00F43440"/>
    <w:rPr>
      <w:color w:val="0000FF"/>
      <w:u w:val="single"/>
    </w:rPr>
  </w:style>
  <w:style w:type="character" w:styleId="FollowedHyperlink">
    <w:name w:val="FollowedHyperlink"/>
    <w:rsid w:val="00A47A55"/>
    <w:rPr>
      <w:color w:val="800080"/>
      <w:u w:val="single"/>
    </w:rPr>
  </w:style>
  <w:style w:type="paragraph" w:styleId="BalloonText">
    <w:name w:val="Balloon Text"/>
    <w:basedOn w:val="Normal"/>
    <w:link w:val="BalloonTextChar"/>
    <w:semiHidden/>
    <w:rsid w:val="00EA2C9F"/>
    <w:rPr>
      <w:rFonts w:ascii="Tahoma" w:hAnsi="Tahoma" w:cs="Tahoma"/>
      <w:sz w:val="16"/>
      <w:szCs w:val="16"/>
    </w:rPr>
  </w:style>
  <w:style w:type="table" w:styleId="TableGrid">
    <w:name w:val="Table Grid"/>
    <w:basedOn w:val="TableNormal"/>
    <w:rsid w:val="00E0167A"/>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764652"/>
    <w:rPr>
      <w:sz w:val="16"/>
      <w:szCs w:val="16"/>
    </w:rPr>
  </w:style>
  <w:style w:type="paragraph" w:styleId="CommentText">
    <w:name w:val="annotation text"/>
    <w:basedOn w:val="Normal"/>
    <w:link w:val="CommentTextChar"/>
    <w:semiHidden/>
    <w:rsid w:val="00764652"/>
    <w:rPr>
      <w:sz w:val="20"/>
    </w:rPr>
  </w:style>
  <w:style w:type="paragraph" w:styleId="CommentSubject">
    <w:name w:val="annotation subject"/>
    <w:basedOn w:val="CommentText"/>
    <w:next w:val="CommentText"/>
    <w:link w:val="CommentSubjectChar"/>
    <w:semiHidden/>
    <w:rsid w:val="00764652"/>
    <w:rPr>
      <w:b/>
      <w:bCs/>
    </w:rPr>
  </w:style>
  <w:style w:type="character" w:customStyle="1" w:styleId="Heading1Char">
    <w:name w:val="Heading 1 Char"/>
    <w:link w:val="Heading1"/>
    <w:rsid w:val="00EE50CC"/>
    <w:rPr>
      <w:sz w:val="32"/>
      <w:u w:val="single"/>
      <w:lang w:val="en-US" w:eastAsia="en-US"/>
    </w:rPr>
  </w:style>
  <w:style w:type="character" w:customStyle="1" w:styleId="Heading2Char">
    <w:name w:val="Heading 2 Char"/>
    <w:link w:val="Heading2"/>
    <w:rsid w:val="00EE50CC"/>
    <w:rPr>
      <w:b/>
      <w:color w:val="000000"/>
      <w:sz w:val="24"/>
      <w:u w:val="single"/>
      <w:lang w:val="en-US" w:eastAsia="en-US"/>
    </w:rPr>
  </w:style>
  <w:style w:type="character" w:customStyle="1" w:styleId="Heading3Char">
    <w:name w:val="Heading 3 Char"/>
    <w:link w:val="Heading3"/>
    <w:rsid w:val="00EE50CC"/>
    <w:rPr>
      <w:rFonts w:ascii="Arial" w:eastAsia="Times" w:hAnsi="Arial"/>
      <w:sz w:val="22"/>
      <w:u w:val="single"/>
      <w:lang w:val="en-GB" w:eastAsia="en-US"/>
    </w:rPr>
  </w:style>
  <w:style w:type="character" w:customStyle="1" w:styleId="Heading4Char">
    <w:name w:val="Heading 4 Char"/>
    <w:link w:val="Heading4"/>
    <w:rsid w:val="00EE50CC"/>
    <w:rPr>
      <w:rFonts w:eastAsia="Times"/>
      <w:b/>
      <w:i/>
      <w:sz w:val="22"/>
      <w:lang w:val="en-GB" w:eastAsia="en-US"/>
    </w:rPr>
  </w:style>
  <w:style w:type="character" w:customStyle="1" w:styleId="Heading5Char">
    <w:name w:val="Heading 5 Char"/>
    <w:link w:val="Heading5"/>
    <w:rsid w:val="00EE50CC"/>
    <w:rPr>
      <w:sz w:val="22"/>
      <w:lang w:val="en-US" w:eastAsia="en-US"/>
    </w:rPr>
  </w:style>
  <w:style w:type="character" w:customStyle="1" w:styleId="Heading6Char">
    <w:name w:val="Heading 6 Char"/>
    <w:link w:val="Heading6"/>
    <w:rsid w:val="00EE50CC"/>
    <w:rPr>
      <w:i/>
      <w:sz w:val="22"/>
      <w:lang w:val="en-US" w:eastAsia="en-US"/>
    </w:rPr>
  </w:style>
  <w:style w:type="character" w:customStyle="1" w:styleId="Heading7Char">
    <w:name w:val="Heading 7 Char"/>
    <w:link w:val="Heading7"/>
    <w:rsid w:val="00EE50CC"/>
    <w:rPr>
      <w:rFonts w:ascii="Arial" w:hAnsi="Arial"/>
      <w:sz w:val="22"/>
      <w:lang w:val="en-US" w:eastAsia="en-US"/>
    </w:rPr>
  </w:style>
  <w:style w:type="character" w:customStyle="1" w:styleId="Heading8Char">
    <w:name w:val="Heading 8 Char"/>
    <w:link w:val="Heading8"/>
    <w:rsid w:val="00EE50CC"/>
    <w:rPr>
      <w:color w:val="FFFFFF"/>
      <w:sz w:val="22"/>
      <w:u w:val="single"/>
      <w:lang w:val="es-ES" w:eastAsia="en-US"/>
    </w:rPr>
  </w:style>
  <w:style w:type="character" w:customStyle="1" w:styleId="Heading9Char">
    <w:name w:val="Heading 9 Char"/>
    <w:link w:val="Heading9"/>
    <w:rsid w:val="00EE50CC"/>
    <w:rPr>
      <w:rFonts w:ascii="Arial" w:hAnsi="Arial"/>
      <w:b/>
      <w:i/>
      <w:sz w:val="18"/>
      <w:lang w:val="en-US" w:eastAsia="en-US"/>
    </w:rPr>
  </w:style>
  <w:style w:type="character" w:customStyle="1" w:styleId="FootnoteTextChar">
    <w:name w:val="Footnote Text Char"/>
    <w:link w:val="FootnoteText"/>
    <w:semiHidden/>
    <w:rsid w:val="00EE50CC"/>
    <w:rPr>
      <w:sz w:val="22"/>
      <w:lang w:val="en-US" w:eastAsia="en-US"/>
    </w:rPr>
  </w:style>
  <w:style w:type="character" w:customStyle="1" w:styleId="CommentTextChar">
    <w:name w:val="Comment Text Char"/>
    <w:link w:val="CommentText"/>
    <w:semiHidden/>
    <w:rsid w:val="00EE50CC"/>
    <w:rPr>
      <w:lang w:val="en-US" w:eastAsia="en-US"/>
    </w:rPr>
  </w:style>
  <w:style w:type="character" w:customStyle="1" w:styleId="HeaderChar">
    <w:name w:val="Header Char"/>
    <w:link w:val="Header"/>
    <w:rsid w:val="00EE50CC"/>
    <w:rPr>
      <w:sz w:val="22"/>
      <w:lang w:val="en-US" w:eastAsia="en-US"/>
    </w:rPr>
  </w:style>
  <w:style w:type="character" w:customStyle="1" w:styleId="FooterChar">
    <w:name w:val="Footer Char"/>
    <w:link w:val="Footer"/>
    <w:rsid w:val="00EE50CC"/>
    <w:rPr>
      <w:sz w:val="22"/>
      <w:lang w:val="en-US" w:eastAsia="en-US"/>
    </w:rPr>
  </w:style>
  <w:style w:type="character" w:customStyle="1" w:styleId="TitleChar">
    <w:name w:val="Title Char"/>
    <w:link w:val="Title"/>
    <w:rsid w:val="00EE50CC"/>
    <w:rPr>
      <w:sz w:val="56"/>
      <w:u w:val="double"/>
      <w:lang w:val="en-GB" w:eastAsia="en-US"/>
    </w:rPr>
  </w:style>
  <w:style w:type="character" w:customStyle="1" w:styleId="BodyTextChar">
    <w:name w:val="Body Text Char"/>
    <w:link w:val="BodyText"/>
    <w:rsid w:val="00EE50CC"/>
    <w:rPr>
      <w:rFonts w:ascii="Arial" w:hAnsi="Arial"/>
      <w:sz w:val="36"/>
      <w:u w:val="single"/>
      <w:lang w:val="es-ES" w:eastAsia="en-US"/>
    </w:rPr>
  </w:style>
  <w:style w:type="character" w:customStyle="1" w:styleId="BodyTextIndentChar">
    <w:name w:val="Body Text Indent Char"/>
    <w:link w:val="BodyTextIndent"/>
    <w:rsid w:val="00EE50CC"/>
    <w:rPr>
      <w:sz w:val="22"/>
      <w:lang w:val="en-US" w:eastAsia="en-US"/>
    </w:rPr>
  </w:style>
  <w:style w:type="character" w:customStyle="1" w:styleId="SubtitleChar">
    <w:name w:val="Subtitle Char"/>
    <w:link w:val="Subtitle"/>
    <w:rsid w:val="00EE50CC"/>
    <w:rPr>
      <w:b/>
      <w:color w:val="FF0000"/>
      <w:sz w:val="22"/>
      <w:u w:val="single"/>
      <w:lang w:val="en-US" w:eastAsia="en-US"/>
    </w:rPr>
  </w:style>
  <w:style w:type="character" w:customStyle="1" w:styleId="BodyText2Char">
    <w:name w:val="Body Text 2 Char"/>
    <w:link w:val="BodyText2"/>
    <w:rsid w:val="00EE50CC"/>
    <w:rPr>
      <w:b/>
      <w:color w:val="FF0000"/>
      <w:sz w:val="24"/>
      <w:lang w:val="en-US" w:eastAsia="en-US"/>
    </w:rPr>
  </w:style>
  <w:style w:type="character" w:customStyle="1" w:styleId="BodyText3Char">
    <w:name w:val="Body Text 3 Char"/>
    <w:link w:val="BodyText3"/>
    <w:rsid w:val="00EE50CC"/>
    <w:rPr>
      <w:rFonts w:eastAsia="Times"/>
      <w:sz w:val="24"/>
      <w:lang w:val="en-GB" w:eastAsia="en-US"/>
    </w:rPr>
  </w:style>
  <w:style w:type="character" w:customStyle="1" w:styleId="BodyTextIndent2Char">
    <w:name w:val="Body Text Indent 2 Char"/>
    <w:link w:val="BodyTextIndent2"/>
    <w:rsid w:val="00EE50CC"/>
    <w:rPr>
      <w:sz w:val="22"/>
      <w:lang w:val="en-US" w:eastAsia="en-US"/>
    </w:rPr>
  </w:style>
  <w:style w:type="character" w:customStyle="1" w:styleId="BodyTextIndent3Char">
    <w:name w:val="Body Text Indent 3 Char"/>
    <w:link w:val="BodyTextIndent3"/>
    <w:rsid w:val="00EE50CC"/>
    <w:rPr>
      <w:snapToGrid w:val="0"/>
      <w:sz w:val="22"/>
      <w:lang w:val="en-GB" w:eastAsia="en-US"/>
    </w:rPr>
  </w:style>
  <w:style w:type="character" w:customStyle="1" w:styleId="CommentSubjectChar">
    <w:name w:val="Comment Subject Char"/>
    <w:link w:val="CommentSubject"/>
    <w:semiHidden/>
    <w:rsid w:val="00EE50CC"/>
    <w:rPr>
      <w:b/>
      <w:bCs/>
      <w:lang w:val="en-US" w:eastAsia="en-US"/>
    </w:rPr>
  </w:style>
  <w:style w:type="character" w:customStyle="1" w:styleId="BalloonTextChar">
    <w:name w:val="Balloon Text Char"/>
    <w:link w:val="BalloonText"/>
    <w:semiHidden/>
    <w:rsid w:val="00EE50CC"/>
    <w:rPr>
      <w:rFonts w:ascii="Tahoma" w:hAnsi="Tahoma" w:cs="Tahoma"/>
      <w:sz w:val="16"/>
      <w:szCs w:val="16"/>
      <w:lang w:val="en-US" w:eastAsia="en-US"/>
    </w:rPr>
  </w:style>
  <w:style w:type="paragraph" w:styleId="NoSpacing">
    <w:name w:val="No Spacing"/>
    <w:uiPriority w:val="1"/>
    <w:qFormat/>
    <w:rsid w:val="00EE50CC"/>
    <w:rPr>
      <w:rFonts w:ascii="Arial" w:eastAsia="Calibri" w:hAnsi="Arial" w:cs="Arial"/>
      <w:sz w:val="22"/>
      <w:szCs w:val="22"/>
      <w:lang w:val="en-US" w:eastAsia="en-US"/>
    </w:rPr>
  </w:style>
  <w:style w:type="character" w:customStyle="1" w:styleId="TextChar">
    <w:name w:val="Text Char"/>
    <w:link w:val="Text"/>
    <w:locked/>
    <w:rsid w:val="00EE50CC"/>
    <w:rPr>
      <w:rFonts w:ascii="Arial" w:hAnsi="Arial" w:cs="Arial"/>
      <w:color w:val="53565A"/>
      <w:lang w:val="en-US"/>
    </w:rPr>
  </w:style>
  <w:style w:type="paragraph" w:customStyle="1" w:styleId="Text">
    <w:name w:val="Text"/>
    <w:basedOn w:val="Normal"/>
    <w:link w:val="TextChar"/>
    <w:rsid w:val="00EE50CC"/>
    <w:pPr>
      <w:spacing w:before="180" w:after="0" w:line="320" w:lineRule="atLeast"/>
      <w:jc w:val="left"/>
    </w:pPr>
    <w:rPr>
      <w:rFonts w:ascii="Arial" w:hAnsi="Arial" w:cs="Arial"/>
      <w:color w:val="53565A"/>
      <w:sz w:val="20"/>
      <w:lang w:eastAsia="en-IE"/>
    </w:rPr>
  </w:style>
  <w:style w:type="paragraph" w:styleId="EndnoteText">
    <w:name w:val="endnote text"/>
    <w:basedOn w:val="Normal"/>
    <w:link w:val="EndnoteTextChar"/>
    <w:rsid w:val="002B47CB"/>
    <w:rPr>
      <w:sz w:val="20"/>
    </w:rPr>
  </w:style>
  <w:style w:type="character" w:customStyle="1" w:styleId="EndnoteTextChar">
    <w:name w:val="Endnote Text Char"/>
    <w:link w:val="EndnoteText"/>
    <w:rsid w:val="002B47CB"/>
    <w:rPr>
      <w:lang w:val="en-US" w:eastAsia="en-US"/>
    </w:rPr>
  </w:style>
  <w:style w:type="character" w:styleId="EndnoteReference">
    <w:name w:val="endnote reference"/>
    <w:rsid w:val="002B47CB"/>
    <w:rPr>
      <w:vertAlign w:val="superscript"/>
    </w:rPr>
  </w:style>
  <w:style w:type="paragraph" w:styleId="ListParagraph">
    <w:name w:val="List Paragraph"/>
    <w:basedOn w:val="Normal"/>
    <w:uiPriority w:val="34"/>
    <w:qFormat/>
    <w:rsid w:val="00DC1E01"/>
    <w:pPr>
      <w:ind w:left="720"/>
      <w:contextualSpacing/>
    </w:pPr>
  </w:style>
  <w:style w:type="paragraph" w:customStyle="1" w:styleId="TableText0">
    <w:name w:val="Table Text"/>
    <w:basedOn w:val="Normal"/>
    <w:qFormat/>
    <w:rsid w:val="00DD2871"/>
    <w:pPr>
      <w:suppressAutoHyphens/>
      <w:spacing w:before="40" w:after="40"/>
      <w:jc w:val="left"/>
    </w:pPr>
    <w:rPr>
      <w:rFonts w:ascii="Arial" w:eastAsia="Times" w:hAnsi="Arial"/>
      <w:iCs/>
      <w:sz w:val="19"/>
      <w:lang w:val="en-GB"/>
    </w:rPr>
  </w:style>
  <w:style w:type="paragraph" w:customStyle="1" w:styleId="TableHeading">
    <w:name w:val="Table Heading"/>
    <w:basedOn w:val="TableText0"/>
    <w:next w:val="TableText0"/>
    <w:qFormat/>
    <w:rsid w:val="00DD2871"/>
    <w:pPr>
      <w:snapToGrid w:val="0"/>
      <w:spacing w:before="60" w:after="60"/>
    </w:pPr>
    <w:rPr>
      <w:b/>
      <w:iCs w:val="0"/>
      <w:kern w:val="28"/>
      <w:lang w:eastAsia="en-GB"/>
    </w:rPr>
  </w:style>
  <w:style w:type="table" w:customStyle="1" w:styleId="TableShaded1stRow">
    <w:name w:val="Table Shaded 1st Row"/>
    <w:basedOn w:val="TableNormal"/>
    <w:uiPriority w:val="99"/>
    <w:rsid w:val="00DD2871"/>
    <w:pPr>
      <w:spacing w:before="40" w:after="40"/>
    </w:pPr>
    <w:rPr>
      <w:rFonts w:ascii="Arial" w:eastAsia="Times" w:hAnsi="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wordWrap/>
        <w:spacing w:beforeLines="0" w:before="100" w:beforeAutospacing="1" w:afterLines="0" w:after="100" w:afterAutospacing="1"/>
      </w:pPr>
      <w:rPr>
        <w:rFonts w:ascii="Arial" w:hAnsi="Arial" w:cs="Arial" w:hint="default"/>
        <w:b w:val="0"/>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style>
  <w:style w:type="paragraph" w:styleId="PlainText">
    <w:name w:val="Plain Text"/>
    <w:basedOn w:val="Normal"/>
    <w:link w:val="PlainTextChar"/>
    <w:uiPriority w:val="99"/>
    <w:semiHidden/>
    <w:unhideWhenUsed/>
    <w:rsid w:val="006C5D92"/>
    <w:pPr>
      <w:spacing w:after="0"/>
      <w:jc w:val="left"/>
    </w:pPr>
    <w:rPr>
      <w:rFonts w:ascii="Calibri" w:eastAsiaTheme="minorEastAsia" w:hAnsi="Calibri" w:cstheme="minorBidi"/>
      <w:szCs w:val="21"/>
      <w:lang w:val="en-GB" w:eastAsia="ja-JP"/>
    </w:rPr>
  </w:style>
  <w:style w:type="character" w:customStyle="1" w:styleId="PlainTextChar">
    <w:name w:val="Plain Text Char"/>
    <w:basedOn w:val="DefaultParagraphFont"/>
    <w:link w:val="PlainText"/>
    <w:uiPriority w:val="99"/>
    <w:semiHidden/>
    <w:rsid w:val="006C5D92"/>
    <w:rPr>
      <w:rFonts w:ascii="Calibri" w:eastAsiaTheme="minorEastAsia" w:hAnsi="Calibri" w:cstheme="minorBidi"/>
      <w:sz w:val="22"/>
      <w:szCs w:val="21"/>
      <w:lang w:val="en-GB" w:eastAsia="ja-JP"/>
    </w:rPr>
  </w:style>
  <w:style w:type="paragraph" w:styleId="Revision">
    <w:name w:val="Revision"/>
    <w:hidden/>
    <w:uiPriority w:val="99"/>
    <w:semiHidden/>
    <w:rsid w:val="00304860"/>
    <w:rPr>
      <w:sz w:val="22"/>
      <w:lang w:val="en-US" w:eastAsia="en-US"/>
    </w:rPr>
  </w:style>
  <w:style w:type="paragraph" w:customStyle="1" w:styleId="ng-binding">
    <w:name w:val="ng-binding"/>
    <w:basedOn w:val="Normal"/>
    <w:rsid w:val="009C193F"/>
    <w:pPr>
      <w:spacing w:before="100" w:beforeAutospacing="1" w:after="100" w:afterAutospacing="1"/>
      <w:jc w:val="left"/>
    </w:pPr>
    <w:rPr>
      <w:sz w:val="24"/>
      <w:szCs w:val="24"/>
    </w:rPr>
  </w:style>
  <w:style w:type="paragraph" w:customStyle="1" w:styleId="Default">
    <w:name w:val="Default"/>
    <w:rsid w:val="009C193F"/>
    <w:pPr>
      <w:autoSpaceDE w:val="0"/>
      <w:autoSpaceDN w:val="0"/>
      <w:adjustRightInd w:val="0"/>
    </w:pPr>
    <w:rPr>
      <w:rFonts w:ascii="EUAlbertina" w:hAnsi="EUAlbertina" w:cs="EUAlbertina"/>
      <w:color w:val="000000"/>
      <w:sz w:val="24"/>
      <w:szCs w:val="24"/>
      <w:lang w:val="en-US"/>
    </w:rPr>
  </w:style>
  <w:style w:type="paragraph" w:customStyle="1" w:styleId="CM1">
    <w:name w:val="CM1"/>
    <w:basedOn w:val="Default"/>
    <w:next w:val="Default"/>
    <w:uiPriority w:val="99"/>
    <w:rsid w:val="009C193F"/>
    <w:rPr>
      <w:rFonts w:cs="Times New Roman"/>
      <w:color w:val="auto"/>
    </w:rPr>
  </w:style>
  <w:style w:type="paragraph" w:customStyle="1" w:styleId="CM3">
    <w:name w:val="CM3"/>
    <w:basedOn w:val="Default"/>
    <w:next w:val="Default"/>
    <w:uiPriority w:val="99"/>
    <w:rsid w:val="009C193F"/>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4890">
      <w:bodyDiv w:val="1"/>
      <w:marLeft w:val="0"/>
      <w:marRight w:val="0"/>
      <w:marTop w:val="0"/>
      <w:marBottom w:val="0"/>
      <w:divBdr>
        <w:top w:val="none" w:sz="0" w:space="0" w:color="auto"/>
        <w:left w:val="none" w:sz="0" w:space="0" w:color="auto"/>
        <w:bottom w:val="none" w:sz="0" w:space="0" w:color="auto"/>
        <w:right w:val="none" w:sz="0" w:space="0" w:color="auto"/>
      </w:divBdr>
    </w:div>
    <w:div w:id="42759630">
      <w:bodyDiv w:val="1"/>
      <w:marLeft w:val="0"/>
      <w:marRight w:val="0"/>
      <w:marTop w:val="0"/>
      <w:marBottom w:val="0"/>
      <w:divBdr>
        <w:top w:val="none" w:sz="0" w:space="0" w:color="auto"/>
        <w:left w:val="none" w:sz="0" w:space="0" w:color="auto"/>
        <w:bottom w:val="none" w:sz="0" w:space="0" w:color="auto"/>
        <w:right w:val="none" w:sz="0" w:space="0" w:color="auto"/>
      </w:divBdr>
    </w:div>
    <w:div w:id="357701417">
      <w:bodyDiv w:val="1"/>
      <w:marLeft w:val="0"/>
      <w:marRight w:val="0"/>
      <w:marTop w:val="0"/>
      <w:marBottom w:val="0"/>
      <w:divBdr>
        <w:top w:val="none" w:sz="0" w:space="0" w:color="auto"/>
        <w:left w:val="none" w:sz="0" w:space="0" w:color="auto"/>
        <w:bottom w:val="none" w:sz="0" w:space="0" w:color="auto"/>
        <w:right w:val="none" w:sz="0" w:space="0" w:color="auto"/>
      </w:divBdr>
      <w:divsChild>
        <w:div w:id="1132018392">
          <w:marLeft w:val="0"/>
          <w:marRight w:val="0"/>
          <w:marTop w:val="0"/>
          <w:marBottom w:val="0"/>
          <w:divBdr>
            <w:top w:val="none" w:sz="0" w:space="0" w:color="auto"/>
            <w:left w:val="none" w:sz="0" w:space="0" w:color="auto"/>
            <w:bottom w:val="none" w:sz="0" w:space="0" w:color="auto"/>
            <w:right w:val="none" w:sz="0" w:space="0" w:color="auto"/>
          </w:divBdr>
          <w:divsChild>
            <w:div w:id="1839686037">
              <w:marLeft w:val="0"/>
              <w:marRight w:val="0"/>
              <w:marTop w:val="0"/>
              <w:marBottom w:val="0"/>
              <w:divBdr>
                <w:top w:val="none" w:sz="0" w:space="0" w:color="auto"/>
                <w:left w:val="none" w:sz="0" w:space="0" w:color="auto"/>
                <w:bottom w:val="none" w:sz="0" w:space="0" w:color="auto"/>
                <w:right w:val="none" w:sz="0" w:space="0" w:color="auto"/>
              </w:divBdr>
              <w:divsChild>
                <w:div w:id="10270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020989">
      <w:bodyDiv w:val="1"/>
      <w:marLeft w:val="0"/>
      <w:marRight w:val="0"/>
      <w:marTop w:val="0"/>
      <w:marBottom w:val="0"/>
      <w:divBdr>
        <w:top w:val="none" w:sz="0" w:space="0" w:color="auto"/>
        <w:left w:val="none" w:sz="0" w:space="0" w:color="auto"/>
        <w:bottom w:val="none" w:sz="0" w:space="0" w:color="auto"/>
        <w:right w:val="none" w:sz="0" w:space="0" w:color="auto"/>
      </w:divBdr>
      <w:divsChild>
        <w:div w:id="494421234">
          <w:marLeft w:val="0"/>
          <w:marRight w:val="0"/>
          <w:marTop w:val="0"/>
          <w:marBottom w:val="0"/>
          <w:divBdr>
            <w:top w:val="none" w:sz="0" w:space="0" w:color="auto"/>
            <w:left w:val="none" w:sz="0" w:space="0" w:color="auto"/>
            <w:bottom w:val="none" w:sz="0" w:space="0" w:color="auto"/>
            <w:right w:val="none" w:sz="0" w:space="0" w:color="auto"/>
          </w:divBdr>
          <w:divsChild>
            <w:div w:id="124740302">
              <w:marLeft w:val="0"/>
              <w:marRight w:val="0"/>
              <w:marTop w:val="0"/>
              <w:marBottom w:val="0"/>
              <w:divBdr>
                <w:top w:val="none" w:sz="0" w:space="0" w:color="auto"/>
                <w:left w:val="none" w:sz="0" w:space="0" w:color="auto"/>
                <w:bottom w:val="none" w:sz="0" w:space="0" w:color="auto"/>
                <w:right w:val="none" w:sz="0" w:space="0" w:color="auto"/>
              </w:divBdr>
              <w:divsChild>
                <w:div w:id="138020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964264">
      <w:bodyDiv w:val="1"/>
      <w:marLeft w:val="0"/>
      <w:marRight w:val="0"/>
      <w:marTop w:val="0"/>
      <w:marBottom w:val="0"/>
      <w:divBdr>
        <w:top w:val="none" w:sz="0" w:space="0" w:color="auto"/>
        <w:left w:val="none" w:sz="0" w:space="0" w:color="auto"/>
        <w:bottom w:val="none" w:sz="0" w:space="0" w:color="auto"/>
        <w:right w:val="none" w:sz="0" w:space="0" w:color="auto"/>
      </w:divBdr>
    </w:div>
    <w:div w:id="550532210">
      <w:bodyDiv w:val="1"/>
      <w:marLeft w:val="0"/>
      <w:marRight w:val="0"/>
      <w:marTop w:val="0"/>
      <w:marBottom w:val="0"/>
      <w:divBdr>
        <w:top w:val="none" w:sz="0" w:space="0" w:color="auto"/>
        <w:left w:val="none" w:sz="0" w:space="0" w:color="auto"/>
        <w:bottom w:val="none" w:sz="0" w:space="0" w:color="auto"/>
        <w:right w:val="none" w:sz="0" w:space="0" w:color="auto"/>
      </w:divBdr>
    </w:div>
    <w:div w:id="552230768">
      <w:bodyDiv w:val="1"/>
      <w:marLeft w:val="0"/>
      <w:marRight w:val="0"/>
      <w:marTop w:val="0"/>
      <w:marBottom w:val="0"/>
      <w:divBdr>
        <w:top w:val="none" w:sz="0" w:space="0" w:color="auto"/>
        <w:left w:val="none" w:sz="0" w:space="0" w:color="auto"/>
        <w:bottom w:val="none" w:sz="0" w:space="0" w:color="auto"/>
        <w:right w:val="none" w:sz="0" w:space="0" w:color="auto"/>
      </w:divBdr>
    </w:div>
    <w:div w:id="777062831">
      <w:bodyDiv w:val="1"/>
      <w:marLeft w:val="0"/>
      <w:marRight w:val="0"/>
      <w:marTop w:val="0"/>
      <w:marBottom w:val="0"/>
      <w:divBdr>
        <w:top w:val="none" w:sz="0" w:space="0" w:color="auto"/>
        <w:left w:val="none" w:sz="0" w:space="0" w:color="auto"/>
        <w:bottom w:val="none" w:sz="0" w:space="0" w:color="auto"/>
        <w:right w:val="none" w:sz="0" w:space="0" w:color="auto"/>
      </w:divBdr>
      <w:divsChild>
        <w:div w:id="586961406">
          <w:marLeft w:val="0"/>
          <w:marRight w:val="0"/>
          <w:marTop w:val="0"/>
          <w:marBottom w:val="0"/>
          <w:divBdr>
            <w:top w:val="none" w:sz="0" w:space="0" w:color="auto"/>
            <w:left w:val="none" w:sz="0" w:space="0" w:color="auto"/>
            <w:bottom w:val="none" w:sz="0" w:space="0" w:color="auto"/>
            <w:right w:val="none" w:sz="0" w:space="0" w:color="auto"/>
          </w:divBdr>
        </w:div>
      </w:divsChild>
    </w:div>
    <w:div w:id="914172356">
      <w:bodyDiv w:val="1"/>
      <w:marLeft w:val="0"/>
      <w:marRight w:val="0"/>
      <w:marTop w:val="0"/>
      <w:marBottom w:val="0"/>
      <w:divBdr>
        <w:top w:val="none" w:sz="0" w:space="0" w:color="auto"/>
        <w:left w:val="none" w:sz="0" w:space="0" w:color="auto"/>
        <w:bottom w:val="none" w:sz="0" w:space="0" w:color="auto"/>
        <w:right w:val="none" w:sz="0" w:space="0" w:color="auto"/>
      </w:divBdr>
    </w:div>
    <w:div w:id="918950221">
      <w:bodyDiv w:val="1"/>
      <w:marLeft w:val="0"/>
      <w:marRight w:val="0"/>
      <w:marTop w:val="0"/>
      <w:marBottom w:val="0"/>
      <w:divBdr>
        <w:top w:val="none" w:sz="0" w:space="0" w:color="auto"/>
        <w:left w:val="none" w:sz="0" w:space="0" w:color="auto"/>
        <w:bottom w:val="none" w:sz="0" w:space="0" w:color="auto"/>
        <w:right w:val="none" w:sz="0" w:space="0" w:color="auto"/>
      </w:divBdr>
    </w:div>
    <w:div w:id="1066144215">
      <w:bodyDiv w:val="1"/>
      <w:marLeft w:val="0"/>
      <w:marRight w:val="0"/>
      <w:marTop w:val="0"/>
      <w:marBottom w:val="0"/>
      <w:divBdr>
        <w:top w:val="none" w:sz="0" w:space="0" w:color="auto"/>
        <w:left w:val="none" w:sz="0" w:space="0" w:color="auto"/>
        <w:bottom w:val="none" w:sz="0" w:space="0" w:color="auto"/>
        <w:right w:val="none" w:sz="0" w:space="0" w:color="auto"/>
      </w:divBdr>
    </w:div>
    <w:div w:id="1299140527">
      <w:bodyDiv w:val="1"/>
      <w:marLeft w:val="0"/>
      <w:marRight w:val="0"/>
      <w:marTop w:val="0"/>
      <w:marBottom w:val="0"/>
      <w:divBdr>
        <w:top w:val="none" w:sz="0" w:space="0" w:color="auto"/>
        <w:left w:val="none" w:sz="0" w:space="0" w:color="auto"/>
        <w:bottom w:val="none" w:sz="0" w:space="0" w:color="auto"/>
        <w:right w:val="none" w:sz="0" w:space="0" w:color="auto"/>
      </w:divBdr>
    </w:div>
    <w:div w:id="1478766987">
      <w:bodyDiv w:val="1"/>
      <w:marLeft w:val="0"/>
      <w:marRight w:val="0"/>
      <w:marTop w:val="0"/>
      <w:marBottom w:val="0"/>
      <w:divBdr>
        <w:top w:val="none" w:sz="0" w:space="0" w:color="auto"/>
        <w:left w:val="none" w:sz="0" w:space="0" w:color="auto"/>
        <w:bottom w:val="none" w:sz="0" w:space="0" w:color="auto"/>
        <w:right w:val="none" w:sz="0" w:space="0" w:color="auto"/>
      </w:divBdr>
    </w:div>
    <w:div w:id="1538851070">
      <w:bodyDiv w:val="1"/>
      <w:marLeft w:val="0"/>
      <w:marRight w:val="0"/>
      <w:marTop w:val="0"/>
      <w:marBottom w:val="0"/>
      <w:divBdr>
        <w:top w:val="none" w:sz="0" w:space="0" w:color="auto"/>
        <w:left w:val="none" w:sz="0" w:space="0" w:color="auto"/>
        <w:bottom w:val="none" w:sz="0" w:space="0" w:color="auto"/>
        <w:right w:val="none" w:sz="0" w:space="0" w:color="auto"/>
      </w:divBdr>
    </w:div>
    <w:div w:id="1588228120">
      <w:bodyDiv w:val="1"/>
      <w:marLeft w:val="0"/>
      <w:marRight w:val="0"/>
      <w:marTop w:val="0"/>
      <w:marBottom w:val="0"/>
      <w:divBdr>
        <w:top w:val="none" w:sz="0" w:space="0" w:color="auto"/>
        <w:left w:val="none" w:sz="0" w:space="0" w:color="auto"/>
        <w:bottom w:val="none" w:sz="0" w:space="0" w:color="auto"/>
        <w:right w:val="none" w:sz="0" w:space="0" w:color="auto"/>
      </w:divBdr>
    </w:div>
    <w:div w:id="1699550900">
      <w:bodyDiv w:val="1"/>
      <w:marLeft w:val="0"/>
      <w:marRight w:val="0"/>
      <w:marTop w:val="0"/>
      <w:marBottom w:val="0"/>
      <w:divBdr>
        <w:top w:val="none" w:sz="0" w:space="0" w:color="auto"/>
        <w:left w:val="none" w:sz="0" w:space="0" w:color="auto"/>
        <w:bottom w:val="none" w:sz="0" w:space="0" w:color="auto"/>
        <w:right w:val="none" w:sz="0" w:space="0" w:color="auto"/>
      </w:divBdr>
    </w:div>
    <w:div w:id="1706179389">
      <w:bodyDiv w:val="1"/>
      <w:marLeft w:val="0"/>
      <w:marRight w:val="0"/>
      <w:marTop w:val="0"/>
      <w:marBottom w:val="0"/>
      <w:divBdr>
        <w:top w:val="none" w:sz="0" w:space="0" w:color="auto"/>
        <w:left w:val="none" w:sz="0" w:space="0" w:color="auto"/>
        <w:bottom w:val="none" w:sz="0" w:space="0" w:color="auto"/>
        <w:right w:val="none" w:sz="0" w:space="0" w:color="auto"/>
      </w:divBdr>
    </w:div>
    <w:div w:id="1912960004">
      <w:bodyDiv w:val="1"/>
      <w:marLeft w:val="0"/>
      <w:marRight w:val="0"/>
      <w:marTop w:val="0"/>
      <w:marBottom w:val="0"/>
      <w:divBdr>
        <w:top w:val="none" w:sz="0" w:space="0" w:color="auto"/>
        <w:left w:val="none" w:sz="0" w:space="0" w:color="auto"/>
        <w:bottom w:val="none" w:sz="0" w:space="0" w:color="auto"/>
        <w:right w:val="none" w:sz="0" w:space="0" w:color="auto"/>
      </w:divBdr>
    </w:div>
    <w:div w:id="1921325420">
      <w:bodyDiv w:val="1"/>
      <w:marLeft w:val="0"/>
      <w:marRight w:val="0"/>
      <w:marTop w:val="0"/>
      <w:marBottom w:val="0"/>
      <w:divBdr>
        <w:top w:val="none" w:sz="0" w:space="0" w:color="auto"/>
        <w:left w:val="none" w:sz="0" w:space="0" w:color="auto"/>
        <w:bottom w:val="none" w:sz="0" w:space="0" w:color="auto"/>
        <w:right w:val="none" w:sz="0" w:space="0" w:color="auto"/>
      </w:divBdr>
    </w:div>
    <w:div w:id="1962419149">
      <w:bodyDiv w:val="1"/>
      <w:marLeft w:val="0"/>
      <w:marRight w:val="0"/>
      <w:marTop w:val="0"/>
      <w:marBottom w:val="0"/>
      <w:divBdr>
        <w:top w:val="none" w:sz="0" w:space="0" w:color="auto"/>
        <w:left w:val="none" w:sz="0" w:space="0" w:color="auto"/>
        <w:bottom w:val="none" w:sz="0" w:space="0" w:color="auto"/>
        <w:right w:val="none" w:sz="0" w:space="0" w:color="auto"/>
      </w:divBdr>
    </w:div>
    <w:div w:id="2114283482">
      <w:bodyDiv w:val="1"/>
      <w:marLeft w:val="0"/>
      <w:marRight w:val="0"/>
      <w:marTop w:val="0"/>
      <w:marBottom w:val="0"/>
      <w:divBdr>
        <w:top w:val="none" w:sz="0" w:space="0" w:color="auto"/>
        <w:left w:val="none" w:sz="0" w:space="0" w:color="auto"/>
        <w:bottom w:val="none" w:sz="0" w:space="0" w:color="auto"/>
        <w:right w:val="none" w:sz="0" w:space="0" w:color="auto"/>
      </w:divBdr>
    </w:div>
    <w:div w:id="212534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image" Target="media/image8.png"/></Relationships>
</file>

<file path=word/_rels/document.xml.rels><?xml version="1.0" encoding="UTF-8" standalone="yes"?>
<Relationships xmlns="http://schemas.openxmlformats.org/package/2006/relationships"><Relationship Id="rId13" Type="http://schemas.openxmlformats.org/officeDocument/2006/relationships/hyperlink" Target="https://www2.swift.com/knowledgecentre/products/Standards%20MX" TargetMode="External"/><Relationship Id="rId18" Type="http://schemas.openxmlformats.org/officeDocument/2006/relationships/header" Target="header2.xml"/><Relationship Id="rId26" Type="http://schemas.microsoft.com/office/2018/08/relationships/commentsExtensible" Target="commentsExtensible.xml"/><Relationship Id="rId39" Type="http://schemas.openxmlformats.org/officeDocument/2006/relationships/theme" Target="theme/theme1.xml"/><Relationship Id="rId21" Type="http://schemas.openxmlformats.org/officeDocument/2006/relationships/header" Target="header3.xml"/><Relationship Id="rId34" Type="http://schemas.openxmlformats.org/officeDocument/2006/relationships/oleObject" Target="embeddings/oleObject1.bin"/><Relationship Id="rId7" Type="http://schemas.openxmlformats.org/officeDocument/2006/relationships/settings" Target="settings.xml"/><Relationship Id="rId12" Type="http://schemas.openxmlformats.org/officeDocument/2006/relationships/hyperlink" Target="file:///C:\Users\epiron\AppData\Local\Microsoft\Windows\Temporary%20Internet%20Files\epiron\AppData\epiron\AppData\Local\Microsoft\Windows\Temporary%20Internet%20Files\Content.Outlook\K7V2P7I0\www.smpg.info" TargetMode="External"/><Relationship Id="rId17" Type="http://schemas.openxmlformats.org/officeDocument/2006/relationships/header" Target="header1.xml"/><Relationship Id="rId25" Type="http://schemas.microsoft.com/office/2016/09/relationships/commentsIds" Target="commentsIds.xml"/><Relationship Id="rId33" Type="http://schemas.openxmlformats.org/officeDocument/2006/relationships/image" Target="media/image10.emf"/><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iso20022.org/iso-20022-message-definitions?business-domain=6" TargetMode="External"/><Relationship Id="rId20" Type="http://schemas.openxmlformats.org/officeDocument/2006/relationships/footer" Target="footer2.xm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11/relationships/commentsExtended" Target="commentsExtended.xml"/><Relationship Id="rId32" Type="http://schemas.openxmlformats.org/officeDocument/2006/relationships/image" Target="media/image9.pn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ISO20022.org" TargetMode="External"/><Relationship Id="rId23" Type="http://schemas.openxmlformats.org/officeDocument/2006/relationships/comments" Target="comments.xml"/><Relationship Id="rId28" Type="http://schemas.openxmlformats.org/officeDocument/2006/relationships/image" Target="media/image4.png"/><Relationship Id="rId36"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swift.com/mystandards/" TargetMode="External"/><Relationship Id="rId22" Type="http://schemas.openxmlformats.org/officeDocument/2006/relationships/footer" Target="footer3.xml"/><Relationship Id="rId27" Type="http://schemas.openxmlformats.org/officeDocument/2006/relationships/image" Target="media/image3.png"/><Relationship Id="rId30" Type="http://schemas.openxmlformats.org/officeDocument/2006/relationships/image" Target="media/image6.png"/><Relationship Id="rId35" Type="http://schemas.openxmlformats.org/officeDocument/2006/relationships/header" Target="header4.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50FB7874506149B9A49F871893E44F" ma:contentTypeVersion="11" ma:contentTypeDescription="Create a new document." ma:contentTypeScope="" ma:versionID="f6551cc60db7f275c9a960ff20771403">
  <xsd:schema xmlns:xsd="http://www.w3.org/2001/XMLSchema" xmlns:xs="http://www.w3.org/2001/XMLSchema" xmlns:p="http://schemas.microsoft.com/office/2006/metadata/properties" xmlns:ns3="e236a67c-0d8c-4c77-80ff-598638e803c0" targetNamespace="http://schemas.microsoft.com/office/2006/metadata/properties" ma:root="true" ma:fieldsID="9aacc0509f8e0c8ff8090f0f5a05b962" ns3:_="">
    <xsd:import namespace="e236a67c-0d8c-4c77-80ff-598638e803c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36a67c-0d8c-4c77-80ff-598638e803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80EEA-48E9-46BC-A165-D071525243C4}">
  <ds:schemaRefs>
    <ds:schemaRef ds:uri="http://schemas.microsoft.com/sharepoint/v3/contenttype/forms"/>
  </ds:schemaRefs>
</ds:datastoreItem>
</file>

<file path=customXml/itemProps2.xml><?xml version="1.0" encoding="utf-8"?>
<ds:datastoreItem xmlns:ds="http://schemas.openxmlformats.org/officeDocument/2006/customXml" ds:itemID="{527F1542-EFA0-42C1-BC10-223A664CD5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ADBADA-E56A-4F4E-8E18-969EE0D3A1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36a67c-0d8c-4c77-80ff-598638e803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BB6490-B024-4CC2-B3D5-7C724408729D}">
  <ds:schemaRefs>
    <ds:schemaRef ds:uri="http://schemas.openxmlformats.org/officeDocument/2006/bibliography"/>
  </ds:schemaRefs>
</ds:datastoreItem>
</file>

<file path=docMetadata/LabelInfo.xml><?xml version="1.0" encoding="utf-8"?>
<clbl:labelList xmlns:clbl="http://schemas.microsoft.com/office/2020/mipLabelMetadata">
  <clbl:label id="{4868b825-edee-44ac-b7a2-e857f0213f31}" enabled="1" method="Standard" siteId="{45b55e44-3503-4284-bbe1-0e6bf9fa1d0a}" removed="0"/>
</clbl:labelList>
</file>

<file path=docProps/app.xml><?xml version="1.0" encoding="utf-8"?>
<Properties xmlns="http://schemas.openxmlformats.org/officeDocument/2006/extended-properties" xmlns:vt="http://schemas.openxmlformats.org/officeDocument/2006/docPropsVTypes">
  <Template>normal</Template>
  <TotalTime>49</TotalTime>
  <Pages>34</Pages>
  <Words>4753</Words>
  <Characters>35194</Characters>
  <Application>Microsoft Office Word</Application>
  <DocSecurity>0</DocSecurity>
  <Lines>293</Lines>
  <Paragraphs>79</Paragraphs>
  <ScaleCrop>false</ScaleCrop>
  <HeadingPairs>
    <vt:vector size="2" baseType="variant">
      <vt:variant>
        <vt:lpstr>Title</vt:lpstr>
      </vt:variant>
      <vt:variant>
        <vt:i4>1</vt:i4>
      </vt:variant>
    </vt:vector>
  </HeadingPairs>
  <TitlesOfParts>
    <vt:vector size="1" baseType="lpstr">
      <vt:lpstr>Repo</vt:lpstr>
    </vt:vector>
  </TitlesOfParts>
  <Company>S.W.I.F.T.</Company>
  <LinksUpToDate>false</LinksUpToDate>
  <CharactersWithSpaces>39868</CharactersWithSpaces>
  <SharedDoc>false</SharedDoc>
  <HLinks>
    <vt:vector size="12" baseType="variant">
      <vt:variant>
        <vt:i4>458837</vt:i4>
      </vt:variant>
      <vt:variant>
        <vt:i4>186</vt:i4>
      </vt:variant>
      <vt:variant>
        <vt:i4>0</vt:i4>
      </vt:variant>
      <vt:variant>
        <vt:i4>5</vt:i4>
      </vt:variant>
      <vt:variant>
        <vt:lpwstr>http://www.smpg.info/</vt:lpwstr>
      </vt:variant>
      <vt:variant>
        <vt:lpwstr/>
      </vt:variant>
      <vt:variant>
        <vt:i4>524309</vt:i4>
      </vt:variant>
      <vt:variant>
        <vt:i4>0</vt:i4>
      </vt:variant>
      <vt:variant>
        <vt:i4>0</vt:i4>
      </vt:variant>
      <vt:variant>
        <vt:i4>5</vt:i4>
      </vt:variant>
      <vt:variant>
        <vt:lpwstr>C:\Users\epiron\AppData\Local\Microsoft\Windows\Temporary Internet Files\epiron\AppData\epiron\AppData\Local\Microsoft\Windows\Temporary Internet Files\Content.Outlook\K7V2P7I0\www.smpg.info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dc:title>
  <dc:creator>LITTRE Jacques</dc:creator>
  <cp:keywords>Classification=Select Classification Level, Classification=Confidential</cp:keywords>
  <cp:lastModifiedBy>LITTRE Jacques</cp:lastModifiedBy>
  <cp:revision>16</cp:revision>
  <cp:lastPrinted>2021-10-13T13:57:00Z</cp:lastPrinted>
  <dcterms:created xsi:type="dcterms:W3CDTF">2023-06-13T09:24:00Z</dcterms:created>
  <dcterms:modified xsi:type="dcterms:W3CDTF">2023-06-13T10:18:00Z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458f4306-501d-4777-a3f2-924288782a7a</vt:lpwstr>
  </property>
  <property fmtid="{D5CDD505-2E9C-101B-9397-08002B2CF9AE}" pid="3" name="Classification">
    <vt:lpwstr>Confidential</vt:lpwstr>
  </property>
  <property fmtid="{D5CDD505-2E9C-101B-9397-08002B2CF9AE}" pid="4" name="PIIGDPR">
    <vt:lpwstr>NotSpecified</vt:lpwstr>
  </property>
  <property fmtid="{D5CDD505-2E9C-101B-9397-08002B2CF9AE}" pid="5" name="ApplyVisualMarking">
    <vt:lpwstr>None</vt:lpwstr>
  </property>
  <property fmtid="{D5CDD505-2E9C-101B-9397-08002B2CF9AE}" pid="6" name="MSIP_Label_2ef92fbf-70ae-4343-8294-e5172915ddda_Enabled">
    <vt:lpwstr>true</vt:lpwstr>
  </property>
  <property fmtid="{D5CDD505-2E9C-101B-9397-08002B2CF9AE}" pid="7" name="MSIP_Label_2ef92fbf-70ae-4343-8294-e5172915ddda_SetDate">
    <vt:lpwstr>2021-07-13T07:44:34Z</vt:lpwstr>
  </property>
  <property fmtid="{D5CDD505-2E9C-101B-9397-08002B2CF9AE}" pid="8" name="MSIP_Label_2ef92fbf-70ae-4343-8294-e5172915ddda_Method">
    <vt:lpwstr>Standard</vt:lpwstr>
  </property>
  <property fmtid="{D5CDD505-2E9C-101B-9397-08002B2CF9AE}" pid="9" name="MSIP_Label_2ef92fbf-70ae-4343-8294-e5172915ddda_Name">
    <vt:lpwstr>Confidential - Standard</vt:lpwstr>
  </property>
  <property fmtid="{D5CDD505-2E9C-101B-9397-08002B2CF9AE}" pid="10" name="MSIP_Label_2ef92fbf-70ae-4343-8294-e5172915ddda_SiteId">
    <vt:lpwstr>614f9c25-bffa-42c7-86d8-964101f55fa2</vt:lpwstr>
  </property>
  <property fmtid="{D5CDD505-2E9C-101B-9397-08002B2CF9AE}" pid="11" name="MSIP_Label_2ef92fbf-70ae-4343-8294-e5172915ddda_ActionId">
    <vt:lpwstr>e435ba41-9a21-447c-af67-5bddaa4e0c06</vt:lpwstr>
  </property>
  <property fmtid="{D5CDD505-2E9C-101B-9397-08002B2CF9AE}" pid="12" name="MSIP_Label_2ef92fbf-70ae-4343-8294-e5172915ddda_ContentBits">
    <vt:lpwstr>2</vt:lpwstr>
  </property>
  <property fmtid="{D5CDD505-2E9C-101B-9397-08002B2CF9AE}" pid="13" name="MSIP_Label_64522a4d-f12f-4888-8028-d80fdde3b7d9_Enabled">
    <vt:lpwstr>true</vt:lpwstr>
  </property>
  <property fmtid="{D5CDD505-2E9C-101B-9397-08002B2CF9AE}" pid="14" name="MSIP_Label_64522a4d-f12f-4888-8028-d80fdde3b7d9_SetDate">
    <vt:lpwstr>2021-10-05T09:25:04Z</vt:lpwstr>
  </property>
  <property fmtid="{D5CDD505-2E9C-101B-9397-08002B2CF9AE}" pid="15" name="MSIP_Label_64522a4d-f12f-4888-8028-d80fdde3b7d9_Method">
    <vt:lpwstr>Privileged</vt:lpwstr>
  </property>
  <property fmtid="{D5CDD505-2E9C-101B-9397-08002B2CF9AE}" pid="16" name="MSIP_Label_64522a4d-f12f-4888-8028-d80fdde3b7d9_Name">
    <vt:lpwstr>64522a4d-f12f-4888-8028-d80fdde3b7d9</vt:lpwstr>
  </property>
  <property fmtid="{D5CDD505-2E9C-101B-9397-08002B2CF9AE}" pid="17" name="MSIP_Label_64522a4d-f12f-4888-8028-d80fdde3b7d9_SiteId">
    <vt:lpwstr>9a8ff9e3-0e35-4620-a724-e9834dc50b51</vt:lpwstr>
  </property>
  <property fmtid="{D5CDD505-2E9C-101B-9397-08002B2CF9AE}" pid="18" name="MSIP_Label_64522a4d-f12f-4888-8028-d80fdde3b7d9_ActionId">
    <vt:lpwstr>d9aad6bd-4e51-4828-9db7-e19f1682c646</vt:lpwstr>
  </property>
  <property fmtid="{D5CDD505-2E9C-101B-9397-08002B2CF9AE}" pid="19" name="MSIP_Label_64522a4d-f12f-4888-8028-d80fdde3b7d9_ContentBits">
    <vt:lpwstr>0</vt:lpwstr>
  </property>
  <property fmtid="{D5CDD505-2E9C-101B-9397-08002B2CF9AE}" pid="20" name="MSIP_Label_4868b825-edee-44ac-b7a2-e857f0213f31_Enabled">
    <vt:lpwstr>true</vt:lpwstr>
  </property>
  <property fmtid="{D5CDD505-2E9C-101B-9397-08002B2CF9AE}" pid="21" name="MSIP_Label_4868b825-edee-44ac-b7a2-e857f0213f31_SetDate">
    <vt:lpwstr>2021-10-07T10:33:46Z</vt:lpwstr>
  </property>
  <property fmtid="{D5CDD505-2E9C-101B-9397-08002B2CF9AE}" pid="22" name="MSIP_Label_4868b825-edee-44ac-b7a2-e857f0213f31_Method">
    <vt:lpwstr>Standard</vt:lpwstr>
  </property>
  <property fmtid="{D5CDD505-2E9C-101B-9397-08002B2CF9AE}" pid="23" name="MSIP_Label_4868b825-edee-44ac-b7a2-e857f0213f31_Name">
    <vt:lpwstr>Restricted - External</vt:lpwstr>
  </property>
  <property fmtid="{D5CDD505-2E9C-101B-9397-08002B2CF9AE}" pid="24" name="MSIP_Label_4868b825-edee-44ac-b7a2-e857f0213f31_SiteId">
    <vt:lpwstr>45b55e44-3503-4284-bbe1-0e6bf9fa1d0a</vt:lpwstr>
  </property>
  <property fmtid="{D5CDD505-2E9C-101B-9397-08002B2CF9AE}" pid="25" name="MSIP_Label_4868b825-edee-44ac-b7a2-e857f0213f31_ActionId">
    <vt:lpwstr>b71c9ef2-e13c-439b-bce5-3da3007be467</vt:lpwstr>
  </property>
  <property fmtid="{D5CDD505-2E9C-101B-9397-08002B2CF9AE}" pid="26" name="MSIP_Label_4868b825-edee-44ac-b7a2-e857f0213f31_ContentBits">
    <vt:lpwstr>0</vt:lpwstr>
  </property>
  <property fmtid="{D5CDD505-2E9C-101B-9397-08002B2CF9AE}" pid="27" name="ContentTypeId">
    <vt:lpwstr>0x0101007250FB7874506149B9A49F871893E44F</vt:lpwstr>
  </property>
  <property fmtid="{D5CDD505-2E9C-101B-9397-08002B2CF9AE}" pid="28" name="MSIP_Label_2e952e98-911c-4aff-840a-f71bc6baaf7f_Enabled">
    <vt:lpwstr>true</vt:lpwstr>
  </property>
  <property fmtid="{D5CDD505-2E9C-101B-9397-08002B2CF9AE}" pid="29" name="MSIP_Label_2e952e98-911c-4aff-840a-f71bc6baaf7f_SetDate">
    <vt:lpwstr>2023-03-24T13:08:06Z</vt:lpwstr>
  </property>
  <property fmtid="{D5CDD505-2E9C-101B-9397-08002B2CF9AE}" pid="30" name="MSIP_Label_2e952e98-911c-4aff-840a-f71bc6baaf7f_Method">
    <vt:lpwstr>Standard</vt:lpwstr>
  </property>
  <property fmtid="{D5CDD505-2E9C-101B-9397-08002B2CF9AE}" pid="31" name="MSIP_Label_2e952e98-911c-4aff-840a-f71bc6baaf7f_Name">
    <vt:lpwstr>2e952e98-911c-4aff-840a-f71bc6baaf7f</vt:lpwstr>
  </property>
  <property fmtid="{D5CDD505-2E9C-101B-9397-08002B2CF9AE}" pid="32" name="MSIP_Label_2e952e98-911c-4aff-840a-f71bc6baaf7f_SiteId">
    <vt:lpwstr>e00ddcdf-1e0f-4be5-a37a-894a4731986a</vt:lpwstr>
  </property>
  <property fmtid="{D5CDD505-2E9C-101B-9397-08002B2CF9AE}" pid="33" name="MSIP_Label_2e952e98-911c-4aff-840a-f71bc6baaf7f_ActionId">
    <vt:lpwstr>1140f70f-8579-4677-b1a5-51556694d0b8</vt:lpwstr>
  </property>
  <property fmtid="{D5CDD505-2E9C-101B-9397-08002B2CF9AE}" pid="34" name="MSIP_Label_2e952e98-911c-4aff-840a-f71bc6baaf7f_ContentBits">
    <vt:lpwstr>2</vt:lpwstr>
  </property>
</Properties>
</file>