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B0" w:rsidRPr="00A236B0" w:rsidRDefault="00A236B0" w:rsidP="00A236B0">
      <w:pPr>
        <w:jc w:val="center"/>
        <w:rPr>
          <w:b/>
          <w:sz w:val="28"/>
          <w:szCs w:val="28"/>
        </w:rPr>
      </w:pPr>
      <w:r w:rsidRPr="00A236B0">
        <w:rPr>
          <w:b/>
          <w:sz w:val="28"/>
          <w:szCs w:val="28"/>
        </w:rPr>
        <w:t>MEETING MINUTES</w:t>
      </w:r>
    </w:p>
    <w:p w:rsidR="00681EAB" w:rsidRDefault="00390CCC">
      <w:r>
        <w:rPr>
          <w:b/>
        </w:rPr>
        <w:t>FORUM</w:t>
      </w:r>
      <w:r w:rsidR="00A74AFD" w:rsidRPr="00A74AFD">
        <w:rPr>
          <w:b/>
        </w:rPr>
        <w:t>:</w:t>
      </w:r>
      <w:r w:rsidR="00A74AFD">
        <w:t xml:space="preserve"> SG</w:t>
      </w:r>
      <w:r w:rsidR="00771BDB">
        <w:t xml:space="preserve"> NMPG</w:t>
      </w:r>
    </w:p>
    <w:p w:rsidR="00A74AFD" w:rsidRDefault="00A74AFD">
      <w:r w:rsidRPr="00A74AFD">
        <w:rPr>
          <w:b/>
        </w:rPr>
        <w:t>DATE</w:t>
      </w:r>
      <w:r w:rsidR="00F6162D">
        <w:rPr>
          <w:b/>
        </w:rPr>
        <w:t xml:space="preserve"> AND TIME</w:t>
      </w:r>
      <w:r w:rsidRPr="00A74AFD">
        <w:rPr>
          <w:b/>
        </w:rPr>
        <w:t>:</w:t>
      </w:r>
      <w:r>
        <w:t xml:space="preserve"> </w:t>
      </w:r>
      <w:r w:rsidR="002B6838">
        <w:t>12</w:t>
      </w:r>
      <w:r>
        <w:t xml:space="preserve"> </w:t>
      </w:r>
      <w:r w:rsidR="002B6838">
        <w:t>DECEMBER</w:t>
      </w:r>
      <w:r>
        <w:t xml:space="preserve"> 201</w:t>
      </w:r>
      <w:r w:rsidR="00771BDB">
        <w:t>3</w:t>
      </w:r>
      <w:r w:rsidR="00F6162D">
        <w:t xml:space="preserve">, </w:t>
      </w:r>
      <w:r w:rsidR="002B6838">
        <w:t>10AM</w:t>
      </w:r>
    </w:p>
    <w:p w:rsidR="00A74AFD" w:rsidRDefault="00A74AFD">
      <w:r w:rsidRPr="00A74AFD">
        <w:rPr>
          <w:b/>
        </w:rPr>
        <w:t>LOCATION:</w:t>
      </w:r>
      <w:r>
        <w:t xml:space="preserve"> </w:t>
      </w:r>
      <w:r w:rsidR="004F55E5">
        <w:t>DBS Office</w:t>
      </w:r>
      <w:r w:rsidR="00860415">
        <w:t xml:space="preserve">, </w:t>
      </w:r>
      <w:r w:rsidR="004F55E5" w:rsidRPr="004F55E5">
        <w:t>10 T</w:t>
      </w:r>
      <w:r w:rsidR="004F55E5">
        <w:t>OH</w:t>
      </w:r>
      <w:r w:rsidR="004F55E5" w:rsidRPr="004F55E5">
        <w:t xml:space="preserve"> </w:t>
      </w:r>
      <w:r w:rsidR="004F55E5">
        <w:t>GUAN</w:t>
      </w:r>
      <w:r w:rsidR="004F55E5" w:rsidRPr="004F55E5">
        <w:t xml:space="preserve"> R</w:t>
      </w:r>
      <w:r w:rsidR="004F55E5">
        <w:t>OAD</w:t>
      </w:r>
      <w:r w:rsidR="004F55E5" w:rsidRPr="004F55E5">
        <w:t>, #04-01/02</w:t>
      </w:r>
    </w:p>
    <w:p w:rsidR="00FD48A8" w:rsidRDefault="00FD48A8">
      <w:pPr>
        <w:rPr>
          <w:b/>
        </w:rPr>
      </w:pPr>
      <w:r w:rsidRPr="00FD48A8">
        <w:rPr>
          <w:b/>
        </w:rPr>
        <w:t>ATTENDEES:</w:t>
      </w:r>
    </w:p>
    <w:tbl>
      <w:tblPr>
        <w:tblW w:w="8840" w:type="dxa"/>
        <w:tblInd w:w="93" w:type="dxa"/>
        <w:tblLook w:val="04A0" w:firstRow="1" w:lastRow="0" w:firstColumn="1" w:lastColumn="0" w:noHBand="0" w:noVBand="1"/>
      </w:tblPr>
      <w:tblGrid>
        <w:gridCol w:w="3984"/>
        <w:gridCol w:w="4856"/>
      </w:tblGrid>
      <w:tr w:rsidR="00B671CA" w:rsidRPr="00D25A0D" w:rsidTr="000A50E8">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1CA" w:rsidRPr="00D25A0D" w:rsidRDefault="00B671CA" w:rsidP="00A5353D">
            <w:pPr>
              <w:spacing w:after="0" w:line="240" w:lineRule="auto"/>
              <w:rPr>
                <w:rFonts w:ascii="Calibri" w:eastAsia="Times New Roman" w:hAnsi="Calibri" w:cs="Calibri"/>
                <w:b/>
                <w:bCs/>
                <w:color w:val="000000"/>
                <w:lang w:eastAsia="zh-CN"/>
              </w:rPr>
            </w:pPr>
            <w:r w:rsidRPr="00D25A0D">
              <w:rPr>
                <w:rFonts w:ascii="Calibri" w:eastAsia="Times New Roman" w:hAnsi="Calibri" w:cs="Calibri"/>
                <w:b/>
                <w:bCs/>
                <w:color w:val="000000"/>
                <w:lang w:eastAsia="zh-CN"/>
              </w:rPr>
              <w:t>NAME</w:t>
            </w:r>
          </w:p>
        </w:tc>
        <w:tc>
          <w:tcPr>
            <w:tcW w:w="4856" w:type="dxa"/>
            <w:tcBorders>
              <w:top w:val="single" w:sz="4" w:space="0" w:color="auto"/>
              <w:left w:val="nil"/>
              <w:bottom w:val="single" w:sz="4" w:space="0" w:color="auto"/>
              <w:right w:val="single" w:sz="4" w:space="0" w:color="auto"/>
            </w:tcBorders>
            <w:shd w:val="clear" w:color="auto" w:fill="auto"/>
            <w:vAlign w:val="center"/>
            <w:hideMark/>
          </w:tcPr>
          <w:p w:rsidR="00B671CA" w:rsidRPr="00D25A0D" w:rsidRDefault="00B671CA" w:rsidP="00A5353D">
            <w:pPr>
              <w:spacing w:after="0" w:line="240" w:lineRule="auto"/>
              <w:rPr>
                <w:rFonts w:ascii="Calibri" w:eastAsia="Times New Roman" w:hAnsi="Calibri" w:cs="Calibri"/>
                <w:b/>
                <w:bCs/>
                <w:color w:val="000000"/>
                <w:lang w:eastAsia="zh-CN"/>
              </w:rPr>
            </w:pPr>
            <w:r w:rsidRPr="00D25A0D">
              <w:rPr>
                <w:rFonts w:ascii="Calibri" w:eastAsia="Times New Roman" w:hAnsi="Calibri" w:cs="Calibri"/>
                <w:b/>
                <w:bCs/>
                <w:color w:val="000000"/>
                <w:lang w:eastAsia="zh-CN"/>
              </w:rPr>
              <w:t>ORGANISATION</w:t>
            </w:r>
          </w:p>
        </w:tc>
      </w:tr>
      <w:tr w:rsidR="002806CF"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 xml:space="preserve">Teo Chai </w:t>
            </w:r>
            <w:proofErr w:type="spellStart"/>
            <w:r>
              <w:rPr>
                <w:rFonts w:ascii="Calibri" w:hAnsi="Calibri" w:cs="Calibri"/>
                <w:color w:val="000000"/>
              </w:rPr>
              <w:t>Sio</w:t>
            </w:r>
            <w:proofErr w:type="spellEnd"/>
          </w:p>
        </w:tc>
        <w:tc>
          <w:tcPr>
            <w:tcW w:w="4856" w:type="dxa"/>
            <w:tcBorders>
              <w:top w:val="nil"/>
              <w:left w:val="nil"/>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CIMB</w:t>
            </w:r>
          </w:p>
        </w:tc>
      </w:tr>
      <w:tr w:rsidR="002806CF"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noWrap/>
            <w:vAlign w:val="center"/>
          </w:tcPr>
          <w:p w:rsidR="002806CF" w:rsidRDefault="002806CF">
            <w:pPr>
              <w:rPr>
                <w:rFonts w:ascii="Calibri" w:hAnsi="Calibri" w:cs="Calibri"/>
                <w:color w:val="000000"/>
              </w:rPr>
            </w:pPr>
            <w:r>
              <w:rPr>
                <w:rFonts w:ascii="Calibri" w:hAnsi="Calibri" w:cs="Calibri"/>
                <w:color w:val="000000"/>
              </w:rPr>
              <w:t>Gan Lai Chun</w:t>
            </w:r>
          </w:p>
        </w:tc>
        <w:tc>
          <w:tcPr>
            <w:tcW w:w="4856" w:type="dxa"/>
            <w:tcBorders>
              <w:top w:val="nil"/>
              <w:left w:val="nil"/>
              <w:bottom w:val="single" w:sz="4" w:space="0" w:color="auto"/>
              <w:right w:val="single" w:sz="4" w:space="0" w:color="auto"/>
            </w:tcBorders>
            <w:shd w:val="clear" w:color="auto" w:fill="auto"/>
            <w:noWrap/>
            <w:vAlign w:val="center"/>
          </w:tcPr>
          <w:p w:rsidR="002806CF" w:rsidRDefault="002806CF">
            <w:pPr>
              <w:rPr>
                <w:rFonts w:ascii="Calibri" w:hAnsi="Calibri" w:cs="Calibri"/>
                <w:color w:val="000000"/>
              </w:rPr>
            </w:pPr>
            <w:r>
              <w:rPr>
                <w:rFonts w:ascii="Calibri" w:hAnsi="Calibri" w:cs="Calibri"/>
                <w:color w:val="000000"/>
              </w:rPr>
              <w:t>Citibank</w:t>
            </w:r>
          </w:p>
        </w:tc>
      </w:tr>
      <w:tr w:rsidR="002806CF"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Herman Wan</w:t>
            </w:r>
          </w:p>
        </w:tc>
        <w:tc>
          <w:tcPr>
            <w:tcW w:w="4856" w:type="dxa"/>
            <w:tcBorders>
              <w:top w:val="nil"/>
              <w:left w:val="nil"/>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DBS</w:t>
            </w:r>
          </w:p>
        </w:tc>
      </w:tr>
      <w:tr w:rsidR="002806CF"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Judy Yang</w:t>
            </w:r>
          </w:p>
        </w:tc>
        <w:tc>
          <w:tcPr>
            <w:tcW w:w="4856" w:type="dxa"/>
            <w:tcBorders>
              <w:top w:val="nil"/>
              <w:left w:val="nil"/>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DBS</w:t>
            </w:r>
          </w:p>
        </w:tc>
      </w:tr>
      <w:tr w:rsidR="002806CF"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Christina Ang</w:t>
            </w:r>
          </w:p>
        </w:tc>
        <w:tc>
          <w:tcPr>
            <w:tcW w:w="4856" w:type="dxa"/>
            <w:tcBorders>
              <w:top w:val="nil"/>
              <w:left w:val="nil"/>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Deutsche Bank</w:t>
            </w:r>
          </w:p>
        </w:tc>
      </w:tr>
      <w:tr w:rsidR="002806CF"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Daisy Lam</w:t>
            </w:r>
          </w:p>
        </w:tc>
        <w:tc>
          <w:tcPr>
            <w:tcW w:w="4856" w:type="dxa"/>
            <w:tcBorders>
              <w:top w:val="nil"/>
              <w:left w:val="nil"/>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HSBC</w:t>
            </w:r>
          </w:p>
        </w:tc>
      </w:tr>
      <w:tr w:rsidR="002806CF"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Janice Ow</w:t>
            </w:r>
          </w:p>
        </w:tc>
        <w:tc>
          <w:tcPr>
            <w:tcW w:w="4856" w:type="dxa"/>
            <w:tcBorders>
              <w:top w:val="nil"/>
              <w:left w:val="nil"/>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OCBC Bank</w:t>
            </w:r>
          </w:p>
        </w:tc>
      </w:tr>
      <w:tr w:rsidR="002806CF"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Anand Adipudi</w:t>
            </w:r>
          </w:p>
        </w:tc>
        <w:tc>
          <w:tcPr>
            <w:tcW w:w="4856" w:type="dxa"/>
            <w:tcBorders>
              <w:top w:val="nil"/>
              <w:left w:val="nil"/>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SGX</w:t>
            </w:r>
          </w:p>
        </w:tc>
      </w:tr>
      <w:tr w:rsidR="002806CF"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proofErr w:type="spellStart"/>
            <w:r>
              <w:rPr>
                <w:rFonts w:ascii="Calibri" w:hAnsi="Calibri" w:cs="Calibri"/>
                <w:color w:val="000000"/>
              </w:rPr>
              <w:t>Cheuh</w:t>
            </w:r>
            <w:proofErr w:type="spellEnd"/>
            <w:r>
              <w:rPr>
                <w:rFonts w:ascii="Calibri" w:hAnsi="Calibri" w:cs="Calibri"/>
                <w:color w:val="000000"/>
              </w:rPr>
              <w:t xml:space="preserve"> Jyi Chen</w:t>
            </w:r>
          </w:p>
        </w:tc>
        <w:tc>
          <w:tcPr>
            <w:tcW w:w="4856" w:type="dxa"/>
            <w:tcBorders>
              <w:top w:val="nil"/>
              <w:left w:val="nil"/>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Standard Chartered Bank</w:t>
            </w:r>
          </w:p>
        </w:tc>
      </w:tr>
      <w:tr w:rsidR="002806CF"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Garry Chan</w:t>
            </w:r>
          </w:p>
        </w:tc>
        <w:tc>
          <w:tcPr>
            <w:tcW w:w="4856" w:type="dxa"/>
            <w:tcBorders>
              <w:top w:val="nil"/>
              <w:left w:val="nil"/>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Standard Chartered Bank</w:t>
            </w:r>
          </w:p>
        </w:tc>
      </w:tr>
      <w:tr w:rsidR="002806CF"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Anthony Sim</w:t>
            </w:r>
          </w:p>
        </w:tc>
        <w:tc>
          <w:tcPr>
            <w:tcW w:w="4856" w:type="dxa"/>
            <w:tcBorders>
              <w:top w:val="nil"/>
              <w:left w:val="nil"/>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Standard Chartered Bank/SG NMPG Chair</w:t>
            </w:r>
          </w:p>
        </w:tc>
      </w:tr>
      <w:tr w:rsidR="002806CF" w:rsidRPr="00D25A0D" w:rsidTr="00166080">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Alexandre Kech</w:t>
            </w:r>
          </w:p>
        </w:tc>
        <w:tc>
          <w:tcPr>
            <w:tcW w:w="4856" w:type="dxa"/>
            <w:tcBorders>
              <w:top w:val="nil"/>
              <w:left w:val="nil"/>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SWIFT</w:t>
            </w:r>
          </w:p>
        </w:tc>
      </w:tr>
      <w:tr w:rsidR="002806CF"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Cindy Foo</w:t>
            </w:r>
          </w:p>
        </w:tc>
        <w:tc>
          <w:tcPr>
            <w:tcW w:w="4856" w:type="dxa"/>
            <w:tcBorders>
              <w:top w:val="nil"/>
              <w:left w:val="nil"/>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SWIFT</w:t>
            </w:r>
          </w:p>
        </w:tc>
      </w:tr>
      <w:tr w:rsidR="002806CF" w:rsidRPr="00D25A0D" w:rsidTr="000A50E8">
        <w:trPr>
          <w:trHeight w:val="300"/>
        </w:trPr>
        <w:tc>
          <w:tcPr>
            <w:tcW w:w="3984" w:type="dxa"/>
            <w:tcBorders>
              <w:top w:val="nil"/>
              <w:left w:val="single" w:sz="4" w:space="0" w:color="auto"/>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 xml:space="preserve">Mireia </w:t>
            </w:r>
            <w:proofErr w:type="spellStart"/>
            <w:r>
              <w:rPr>
                <w:rFonts w:ascii="Calibri" w:hAnsi="Calibri" w:cs="Calibri"/>
                <w:color w:val="000000"/>
              </w:rPr>
              <w:t>Guisado-Parra</w:t>
            </w:r>
            <w:proofErr w:type="spellEnd"/>
          </w:p>
        </w:tc>
        <w:tc>
          <w:tcPr>
            <w:tcW w:w="4856" w:type="dxa"/>
            <w:tcBorders>
              <w:top w:val="nil"/>
              <w:left w:val="nil"/>
              <w:bottom w:val="single" w:sz="4" w:space="0" w:color="auto"/>
              <w:right w:val="single" w:sz="4" w:space="0" w:color="auto"/>
            </w:tcBorders>
            <w:shd w:val="clear" w:color="auto" w:fill="auto"/>
            <w:vAlign w:val="center"/>
          </w:tcPr>
          <w:p w:rsidR="002806CF" w:rsidRDefault="002806CF">
            <w:pPr>
              <w:rPr>
                <w:rFonts w:ascii="Calibri" w:hAnsi="Calibri" w:cs="Calibri"/>
                <w:color w:val="000000"/>
              </w:rPr>
            </w:pPr>
            <w:r>
              <w:rPr>
                <w:rFonts w:ascii="Calibri" w:hAnsi="Calibri" w:cs="Calibri"/>
                <w:color w:val="000000"/>
              </w:rPr>
              <w:t>SWIFT</w:t>
            </w:r>
          </w:p>
        </w:tc>
      </w:tr>
    </w:tbl>
    <w:p w:rsidR="003009D4" w:rsidRDefault="003009D4">
      <w:pPr>
        <w:rPr>
          <w:b/>
        </w:rPr>
      </w:pPr>
    </w:p>
    <w:p w:rsidR="000A50E8" w:rsidRDefault="000A50E8">
      <w:pPr>
        <w:rPr>
          <w:b/>
        </w:rPr>
      </w:pPr>
    </w:p>
    <w:p w:rsidR="003C26DE" w:rsidRDefault="003C26DE">
      <w:pPr>
        <w:rPr>
          <w:b/>
        </w:rPr>
      </w:pPr>
    </w:p>
    <w:p w:rsidR="003C26DE" w:rsidRDefault="003C26DE">
      <w:pPr>
        <w:rPr>
          <w:b/>
        </w:rPr>
      </w:pPr>
    </w:p>
    <w:p w:rsidR="003C26DE" w:rsidRDefault="003C26DE">
      <w:pPr>
        <w:rPr>
          <w:b/>
        </w:rPr>
      </w:pPr>
    </w:p>
    <w:p w:rsidR="003C26DE" w:rsidRDefault="003C26DE">
      <w:pPr>
        <w:rPr>
          <w:b/>
        </w:rPr>
      </w:pPr>
    </w:p>
    <w:p w:rsidR="003C26DE" w:rsidRDefault="003C26DE">
      <w:pPr>
        <w:rPr>
          <w:b/>
        </w:rPr>
      </w:pPr>
    </w:p>
    <w:p w:rsidR="003C26DE" w:rsidRDefault="003C26DE">
      <w:pPr>
        <w:rPr>
          <w:b/>
        </w:rPr>
      </w:pPr>
    </w:p>
    <w:tbl>
      <w:tblPr>
        <w:tblStyle w:val="TableGrid"/>
        <w:tblW w:w="10080" w:type="dxa"/>
        <w:tblInd w:w="108" w:type="dxa"/>
        <w:tblLook w:val="04A0" w:firstRow="1" w:lastRow="0" w:firstColumn="1" w:lastColumn="0" w:noHBand="0" w:noVBand="1"/>
      </w:tblPr>
      <w:tblGrid>
        <w:gridCol w:w="10080"/>
      </w:tblGrid>
      <w:tr w:rsidR="00862D0C" w:rsidTr="00862D0C">
        <w:tc>
          <w:tcPr>
            <w:tcW w:w="10080" w:type="dxa"/>
            <w:tcBorders>
              <w:top w:val="single" w:sz="4" w:space="0" w:color="auto"/>
              <w:left w:val="single" w:sz="4" w:space="0" w:color="auto"/>
              <w:bottom w:val="single" w:sz="4" w:space="0" w:color="auto"/>
              <w:right w:val="single" w:sz="4" w:space="0" w:color="auto"/>
            </w:tcBorders>
            <w:hideMark/>
          </w:tcPr>
          <w:p w:rsidR="00862D0C" w:rsidRPr="00E777A4" w:rsidRDefault="00862D0C">
            <w:pPr>
              <w:pStyle w:val="BodyText"/>
              <w:rPr>
                <w:rFonts w:cstheme="minorHAnsi"/>
                <w:b/>
              </w:rPr>
            </w:pPr>
            <w:r w:rsidRPr="00E777A4">
              <w:rPr>
                <w:rFonts w:cstheme="minorHAnsi"/>
                <w:b/>
              </w:rPr>
              <w:lastRenderedPageBreak/>
              <w:t>AGENDA</w:t>
            </w:r>
          </w:p>
        </w:tc>
      </w:tr>
      <w:tr w:rsidR="00862D0C" w:rsidRPr="008A44FC" w:rsidTr="00862D0C">
        <w:tc>
          <w:tcPr>
            <w:tcW w:w="10080" w:type="dxa"/>
            <w:tcBorders>
              <w:top w:val="single" w:sz="4" w:space="0" w:color="auto"/>
              <w:left w:val="single" w:sz="4" w:space="0" w:color="auto"/>
              <w:bottom w:val="single" w:sz="4" w:space="0" w:color="auto"/>
              <w:right w:val="single" w:sz="4" w:space="0" w:color="auto"/>
            </w:tcBorders>
          </w:tcPr>
          <w:p w:rsidR="00E06101" w:rsidRPr="00E777A4" w:rsidRDefault="003C26DE" w:rsidP="00E06101">
            <w:pPr>
              <w:pStyle w:val="ListParagraph"/>
              <w:numPr>
                <w:ilvl w:val="0"/>
                <w:numId w:val="16"/>
              </w:numPr>
              <w:autoSpaceDE w:val="0"/>
              <w:autoSpaceDN w:val="0"/>
              <w:adjustRightInd w:val="0"/>
              <w:spacing w:before="280" w:after="280"/>
              <w:rPr>
                <w:rFonts w:asciiTheme="minorHAnsi" w:hAnsiTheme="minorHAnsi" w:cstheme="minorHAnsi"/>
                <w:sz w:val="22"/>
                <w:szCs w:val="22"/>
              </w:rPr>
            </w:pPr>
            <w:r>
              <w:rPr>
                <w:rFonts w:asciiTheme="minorHAnsi" w:hAnsiTheme="minorHAnsi" w:cstheme="minorHAnsi"/>
                <w:sz w:val="22"/>
                <w:szCs w:val="22"/>
              </w:rPr>
              <w:t>CDP fee schedule for holding statements</w:t>
            </w:r>
          </w:p>
          <w:p w:rsidR="00E06101" w:rsidRPr="00E777A4" w:rsidRDefault="003C26DE" w:rsidP="00E06101">
            <w:pPr>
              <w:pStyle w:val="ListParagraph"/>
              <w:numPr>
                <w:ilvl w:val="0"/>
                <w:numId w:val="16"/>
              </w:numPr>
              <w:autoSpaceDE w:val="0"/>
              <w:autoSpaceDN w:val="0"/>
              <w:adjustRightInd w:val="0"/>
              <w:spacing w:before="280" w:after="280"/>
              <w:rPr>
                <w:rFonts w:asciiTheme="minorHAnsi" w:hAnsiTheme="minorHAnsi" w:cstheme="minorHAnsi"/>
                <w:sz w:val="22"/>
                <w:szCs w:val="22"/>
              </w:rPr>
            </w:pPr>
            <w:r>
              <w:rPr>
                <w:rFonts w:asciiTheme="minorHAnsi" w:hAnsiTheme="minorHAnsi" w:cstheme="minorHAnsi"/>
                <w:sz w:val="22"/>
                <w:szCs w:val="22"/>
              </w:rPr>
              <w:t>Review of draft SG S &amp; R MP on MyStandards</w:t>
            </w:r>
          </w:p>
          <w:p w:rsidR="00E06101" w:rsidRPr="00E777A4" w:rsidRDefault="003C26DE" w:rsidP="00E06101">
            <w:pPr>
              <w:pStyle w:val="ListParagraph"/>
              <w:numPr>
                <w:ilvl w:val="0"/>
                <w:numId w:val="16"/>
              </w:numPr>
              <w:autoSpaceDE w:val="0"/>
              <w:autoSpaceDN w:val="0"/>
              <w:adjustRightInd w:val="0"/>
              <w:spacing w:before="280" w:after="280"/>
              <w:rPr>
                <w:rFonts w:asciiTheme="minorHAnsi" w:hAnsiTheme="minorHAnsi" w:cstheme="minorHAnsi"/>
                <w:sz w:val="22"/>
                <w:szCs w:val="22"/>
              </w:rPr>
            </w:pPr>
            <w:r>
              <w:rPr>
                <w:rFonts w:asciiTheme="minorHAnsi" w:hAnsiTheme="minorHAnsi" w:cstheme="minorHAnsi"/>
                <w:sz w:val="22"/>
                <w:szCs w:val="22"/>
              </w:rPr>
              <w:t>Updates from the 3 committees</w:t>
            </w:r>
          </w:p>
          <w:p w:rsidR="00E06101" w:rsidRPr="005600A0" w:rsidRDefault="003C26DE" w:rsidP="00E06101">
            <w:pPr>
              <w:pStyle w:val="ListParagraph"/>
              <w:numPr>
                <w:ilvl w:val="0"/>
                <w:numId w:val="16"/>
              </w:numPr>
              <w:autoSpaceDE w:val="0"/>
              <w:autoSpaceDN w:val="0"/>
              <w:adjustRightInd w:val="0"/>
              <w:spacing w:before="280" w:after="280"/>
              <w:rPr>
                <w:rFonts w:asciiTheme="minorHAnsi" w:hAnsiTheme="minorHAnsi" w:cstheme="minorHAnsi"/>
                <w:sz w:val="22"/>
                <w:szCs w:val="22"/>
              </w:rPr>
            </w:pPr>
            <w:r>
              <w:rPr>
                <w:rFonts w:asciiTheme="minorHAnsi" w:hAnsiTheme="minorHAnsi" w:cstheme="minorHAnsi"/>
                <w:sz w:val="22"/>
                <w:szCs w:val="22"/>
              </w:rPr>
              <w:t>Review of action points from previous meeting</w:t>
            </w:r>
            <w:r w:rsidR="00E777A4" w:rsidRPr="005600A0">
              <w:rPr>
                <w:rFonts w:asciiTheme="minorHAnsi" w:hAnsiTheme="minorHAnsi" w:cstheme="minorHAnsi"/>
                <w:sz w:val="22"/>
                <w:szCs w:val="22"/>
              </w:rPr>
              <w:t xml:space="preserve"> </w:t>
            </w:r>
          </w:p>
          <w:p w:rsidR="00862D0C" w:rsidRPr="003C26DE" w:rsidRDefault="00860415" w:rsidP="008B1287">
            <w:pPr>
              <w:pStyle w:val="ListParagraph"/>
              <w:numPr>
                <w:ilvl w:val="0"/>
                <w:numId w:val="16"/>
              </w:numPr>
              <w:autoSpaceDE w:val="0"/>
              <w:autoSpaceDN w:val="0"/>
              <w:adjustRightInd w:val="0"/>
              <w:spacing w:before="280" w:after="280"/>
              <w:rPr>
                <w:rFonts w:asciiTheme="minorHAnsi" w:hAnsiTheme="minorHAnsi" w:cstheme="minorHAnsi"/>
                <w:sz w:val="22"/>
                <w:szCs w:val="22"/>
                <w:lang w:val="en-US"/>
              </w:rPr>
            </w:pPr>
            <w:r w:rsidRPr="00860415">
              <w:rPr>
                <w:rFonts w:asciiTheme="minorHAnsi" w:hAnsiTheme="minorHAnsi" w:cstheme="minorHAnsi"/>
                <w:sz w:val="22"/>
                <w:szCs w:val="22"/>
              </w:rPr>
              <w:t>AOB</w:t>
            </w:r>
          </w:p>
        </w:tc>
      </w:tr>
    </w:tbl>
    <w:p w:rsidR="00862D0C" w:rsidRPr="003C26DE" w:rsidRDefault="00862D0C"/>
    <w:tbl>
      <w:tblPr>
        <w:tblStyle w:val="TableGrid"/>
        <w:tblW w:w="10080" w:type="dxa"/>
        <w:tblInd w:w="108" w:type="dxa"/>
        <w:tblLook w:val="04A0" w:firstRow="1" w:lastRow="0" w:firstColumn="1" w:lastColumn="0" w:noHBand="0" w:noVBand="1"/>
      </w:tblPr>
      <w:tblGrid>
        <w:gridCol w:w="10080"/>
      </w:tblGrid>
      <w:tr w:rsidR="00862D0C" w:rsidRPr="004363FC" w:rsidTr="00862D0C">
        <w:tc>
          <w:tcPr>
            <w:tcW w:w="10080" w:type="dxa"/>
            <w:tcBorders>
              <w:top w:val="single" w:sz="4" w:space="0" w:color="auto"/>
              <w:left w:val="single" w:sz="4" w:space="0" w:color="auto"/>
              <w:bottom w:val="single" w:sz="4" w:space="0" w:color="auto"/>
              <w:right w:val="single" w:sz="4" w:space="0" w:color="auto"/>
            </w:tcBorders>
            <w:hideMark/>
          </w:tcPr>
          <w:p w:rsidR="00862D0C" w:rsidRPr="004363FC" w:rsidRDefault="0030039C" w:rsidP="00862D0C">
            <w:pPr>
              <w:pStyle w:val="BodyText"/>
              <w:rPr>
                <w:rFonts w:cstheme="minorHAnsi"/>
                <w:b/>
              </w:rPr>
            </w:pPr>
            <w:r w:rsidRPr="004363FC">
              <w:rPr>
                <w:rFonts w:cstheme="minorHAnsi"/>
                <w:b/>
              </w:rPr>
              <w:t>MINUTES</w:t>
            </w:r>
          </w:p>
        </w:tc>
      </w:tr>
      <w:tr w:rsidR="00862D0C" w:rsidRPr="004363FC" w:rsidTr="00862D0C">
        <w:tc>
          <w:tcPr>
            <w:tcW w:w="10080" w:type="dxa"/>
            <w:tcBorders>
              <w:top w:val="single" w:sz="4" w:space="0" w:color="auto"/>
              <w:left w:val="single" w:sz="4" w:space="0" w:color="auto"/>
              <w:bottom w:val="single" w:sz="4" w:space="0" w:color="auto"/>
              <w:right w:val="single" w:sz="4" w:space="0" w:color="auto"/>
            </w:tcBorders>
          </w:tcPr>
          <w:p w:rsidR="00E06101" w:rsidRDefault="00825B85" w:rsidP="00AD4B40">
            <w:pPr>
              <w:pStyle w:val="BodyText"/>
              <w:spacing w:line="276" w:lineRule="auto"/>
              <w:rPr>
                <w:rFonts w:cstheme="minorHAnsi"/>
                <w:u w:val="single"/>
              </w:rPr>
            </w:pPr>
            <w:r w:rsidRPr="004363FC">
              <w:rPr>
                <w:rFonts w:cstheme="minorHAnsi"/>
                <w:u w:val="single"/>
              </w:rPr>
              <w:t xml:space="preserve">1) </w:t>
            </w:r>
            <w:r w:rsidR="009904CF">
              <w:rPr>
                <w:rFonts w:cstheme="minorHAnsi"/>
                <w:u w:val="single"/>
              </w:rPr>
              <w:t>CDP fee schedule for holding statements</w:t>
            </w:r>
          </w:p>
          <w:p w:rsidR="00AC439B" w:rsidRPr="001224DC" w:rsidRDefault="00AC439B" w:rsidP="00D33B4E">
            <w:pPr>
              <w:pStyle w:val="BodyText"/>
              <w:spacing w:line="276" w:lineRule="auto"/>
              <w:jc w:val="both"/>
              <w:rPr>
                <w:rFonts w:cstheme="minorHAnsi"/>
              </w:rPr>
            </w:pPr>
            <w:r>
              <w:rPr>
                <w:rFonts w:cstheme="minorHAnsi"/>
              </w:rPr>
              <w:t xml:space="preserve">The issue of CDP fee schedule was first brought </w:t>
            </w:r>
            <w:r w:rsidR="00065275">
              <w:rPr>
                <w:rFonts w:cstheme="minorHAnsi"/>
              </w:rPr>
              <w:t xml:space="preserve">up </w:t>
            </w:r>
            <w:r w:rsidR="00573D6D">
              <w:rPr>
                <w:rFonts w:cstheme="minorHAnsi"/>
              </w:rPr>
              <w:t xml:space="preserve">in the past </w:t>
            </w:r>
            <w:r>
              <w:rPr>
                <w:rFonts w:cstheme="minorHAnsi"/>
              </w:rPr>
              <w:t>by one of the members and it pertains to querying SGX on the CDP fees</w:t>
            </w:r>
            <w:r w:rsidR="003A32EF">
              <w:rPr>
                <w:rFonts w:cstheme="minorHAnsi"/>
              </w:rPr>
              <w:t xml:space="preserve"> with regards to the downloading of balance</w:t>
            </w:r>
            <w:r>
              <w:rPr>
                <w:rFonts w:cstheme="minorHAnsi"/>
              </w:rPr>
              <w:t xml:space="preserve">. </w:t>
            </w:r>
            <w:r w:rsidR="00065275">
              <w:rPr>
                <w:rFonts w:cstheme="minorHAnsi"/>
              </w:rPr>
              <w:t>Anthony shared that t</w:t>
            </w:r>
            <w:r>
              <w:rPr>
                <w:rFonts w:cstheme="minorHAnsi"/>
              </w:rPr>
              <w:t>h</w:t>
            </w:r>
            <w:r w:rsidR="00065275">
              <w:rPr>
                <w:rFonts w:cstheme="minorHAnsi"/>
              </w:rPr>
              <w:t>is</w:t>
            </w:r>
            <w:r>
              <w:rPr>
                <w:rFonts w:cstheme="minorHAnsi"/>
              </w:rPr>
              <w:t xml:space="preserve"> issue ha</w:t>
            </w:r>
            <w:r w:rsidR="00065275">
              <w:rPr>
                <w:rFonts w:cstheme="minorHAnsi"/>
              </w:rPr>
              <w:t>d</w:t>
            </w:r>
            <w:r>
              <w:rPr>
                <w:rFonts w:cstheme="minorHAnsi"/>
              </w:rPr>
              <w:t xml:space="preserve"> been raised to SGX </w:t>
            </w:r>
            <w:r w:rsidR="00573D6D">
              <w:rPr>
                <w:rFonts w:cstheme="minorHAnsi"/>
              </w:rPr>
              <w:t>before</w:t>
            </w:r>
            <w:r>
              <w:rPr>
                <w:rFonts w:cstheme="minorHAnsi"/>
              </w:rPr>
              <w:t xml:space="preserve"> </w:t>
            </w:r>
            <w:r w:rsidR="00065275">
              <w:rPr>
                <w:rFonts w:cstheme="minorHAnsi"/>
              </w:rPr>
              <w:t>and it would be good to have a feedback from SGX on whether there will be any proposed actions.</w:t>
            </w:r>
            <w:r w:rsidR="00736F93">
              <w:rPr>
                <w:rFonts w:cstheme="minorHAnsi"/>
              </w:rPr>
              <w:t xml:space="preserve"> Anand explained </w:t>
            </w:r>
            <w:r w:rsidR="00573D6D">
              <w:rPr>
                <w:rFonts w:cstheme="minorHAnsi"/>
              </w:rPr>
              <w:t xml:space="preserve">that </w:t>
            </w:r>
            <w:r w:rsidR="00CE095D">
              <w:rPr>
                <w:rFonts w:cstheme="minorHAnsi"/>
              </w:rPr>
              <w:t>SGX is looking into this item, along with the PTS and API project. In fact, SGX is considering making the information available via ISO based messages or via data file</w:t>
            </w:r>
            <w:r w:rsidR="008764EB">
              <w:rPr>
                <w:rFonts w:cstheme="minorHAnsi"/>
              </w:rPr>
              <w:t>s</w:t>
            </w:r>
            <w:r w:rsidR="00CE095D">
              <w:rPr>
                <w:rFonts w:cstheme="minorHAnsi"/>
              </w:rPr>
              <w:t>.</w:t>
            </w:r>
            <w:r w:rsidR="009021CC">
              <w:rPr>
                <w:rFonts w:cstheme="minorHAnsi"/>
              </w:rPr>
              <w:t xml:space="preserve"> Anthony queried on the timeline for this initiative and Anand advised that it will not take place until the implementation of phase 2. </w:t>
            </w:r>
            <w:r w:rsidR="00FE69D0">
              <w:rPr>
                <w:rFonts w:cstheme="minorHAnsi"/>
              </w:rPr>
              <w:t xml:space="preserve">The group members would like to know </w:t>
            </w:r>
            <w:r w:rsidR="009021CC">
              <w:rPr>
                <w:rFonts w:cstheme="minorHAnsi"/>
              </w:rPr>
              <w:t>how the market players can collaboratively get consensus on lower fees in t</w:t>
            </w:r>
            <w:r w:rsidR="00FE69D0">
              <w:rPr>
                <w:rFonts w:cstheme="minorHAnsi"/>
              </w:rPr>
              <w:t xml:space="preserve">he meantime. However, Anand replied that </w:t>
            </w:r>
            <w:r w:rsidR="00193E50">
              <w:rPr>
                <w:rFonts w:cstheme="minorHAnsi"/>
              </w:rPr>
              <w:t>as CDP fees are part of regulated issues, any changes in the fee structure or giving of discount will need to be approved</w:t>
            </w:r>
            <w:r w:rsidR="00193E50" w:rsidRPr="000806BC">
              <w:rPr>
                <w:rFonts w:cstheme="minorHAnsi"/>
                <w:color w:val="FF0000"/>
              </w:rPr>
              <w:t xml:space="preserve">. </w:t>
            </w:r>
            <w:r w:rsidR="00193E50" w:rsidRPr="001224DC">
              <w:rPr>
                <w:rFonts w:cstheme="minorHAnsi"/>
              </w:rPr>
              <w:t xml:space="preserve">It was mentioned that there are special arrangement made for one DA and this is </w:t>
            </w:r>
            <w:r w:rsidR="003C72D9" w:rsidRPr="001224DC">
              <w:rPr>
                <w:rFonts w:cstheme="minorHAnsi"/>
              </w:rPr>
              <w:t xml:space="preserve">should also be extended </w:t>
            </w:r>
            <w:r w:rsidR="00193E50" w:rsidRPr="001224DC">
              <w:rPr>
                <w:rFonts w:cstheme="minorHAnsi"/>
              </w:rPr>
              <w:t>to the other members.</w:t>
            </w:r>
            <w:r w:rsidR="003C72D9" w:rsidRPr="001224DC">
              <w:rPr>
                <w:rFonts w:cstheme="minorHAnsi"/>
              </w:rPr>
              <w:t xml:space="preserve"> </w:t>
            </w:r>
            <w:r w:rsidR="00193E50" w:rsidRPr="001224DC">
              <w:rPr>
                <w:rFonts w:cstheme="minorHAnsi"/>
              </w:rPr>
              <w:t>Anand agreed</w:t>
            </w:r>
            <w:r w:rsidR="003C72D9" w:rsidRPr="001224DC">
              <w:rPr>
                <w:rFonts w:cstheme="minorHAnsi"/>
              </w:rPr>
              <w:t xml:space="preserve"> to</w:t>
            </w:r>
            <w:r w:rsidR="00193E50" w:rsidRPr="001224DC">
              <w:rPr>
                <w:rFonts w:cstheme="minorHAnsi"/>
              </w:rPr>
              <w:t xml:space="preserve"> take this </w:t>
            </w:r>
            <w:r w:rsidR="003C72D9" w:rsidRPr="001224DC">
              <w:rPr>
                <w:rFonts w:cstheme="minorHAnsi"/>
              </w:rPr>
              <w:t xml:space="preserve">feedback </w:t>
            </w:r>
            <w:r w:rsidR="00193E50" w:rsidRPr="001224DC">
              <w:rPr>
                <w:rFonts w:cstheme="minorHAnsi"/>
              </w:rPr>
              <w:t>and</w:t>
            </w:r>
            <w:r w:rsidR="003C72D9" w:rsidRPr="001224DC">
              <w:rPr>
                <w:rFonts w:cstheme="minorHAnsi"/>
              </w:rPr>
              <w:t xml:space="preserve"> revert</w:t>
            </w:r>
            <w:r w:rsidR="00193E50" w:rsidRPr="001224DC">
              <w:rPr>
                <w:rFonts w:cstheme="minorHAnsi"/>
              </w:rPr>
              <w:t>.</w:t>
            </w:r>
          </w:p>
          <w:p w:rsidR="00AC439B" w:rsidRDefault="00AC439B" w:rsidP="00D33B4E">
            <w:pPr>
              <w:pStyle w:val="BodyText"/>
              <w:spacing w:line="276" w:lineRule="auto"/>
              <w:jc w:val="both"/>
              <w:rPr>
                <w:rFonts w:cstheme="minorHAnsi"/>
              </w:rPr>
            </w:pPr>
          </w:p>
          <w:p w:rsidR="00433675" w:rsidRDefault="00DE1818" w:rsidP="00AD4B40">
            <w:pPr>
              <w:pStyle w:val="BodyText"/>
              <w:spacing w:line="276" w:lineRule="auto"/>
              <w:rPr>
                <w:rFonts w:cstheme="minorHAnsi"/>
                <w:u w:val="single"/>
              </w:rPr>
            </w:pPr>
            <w:r w:rsidRPr="004363FC">
              <w:rPr>
                <w:rFonts w:cstheme="minorHAnsi"/>
                <w:u w:val="single"/>
              </w:rPr>
              <w:t xml:space="preserve">2) </w:t>
            </w:r>
            <w:r w:rsidR="002C4623">
              <w:rPr>
                <w:rFonts w:cstheme="minorHAnsi"/>
                <w:u w:val="single"/>
              </w:rPr>
              <w:t xml:space="preserve">Review </w:t>
            </w:r>
            <w:r w:rsidR="002C4623" w:rsidRPr="002C4623">
              <w:rPr>
                <w:rFonts w:cstheme="minorHAnsi"/>
                <w:u w:val="single"/>
              </w:rPr>
              <w:t>of draft SG S &amp; R MP on MyStandards</w:t>
            </w:r>
          </w:p>
          <w:p w:rsidR="007111E2" w:rsidRDefault="0023116A" w:rsidP="00D33B4E">
            <w:pPr>
              <w:pStyle w:val="BodyText"/>
              <w:spacing w:line="276" w:lineRule="auto"/>
              <w:jc w:val="both"/>
              <w:rPr>
                <w:rFonts w:cstheme="minorHAnsi"/>
              </w:rPr>
            </w:pPr>
            <w:r>
              <w:rPr>
                <w:rFonts w:cstheme="minorHAnsi"/>
              </w:rPr>
              <w:t xml:space="preserve">The draft SG S &amp; R MP have been built on MyStandards and the group members have been asked to review them. There are four usage guidelines created for Equity (MT540 – 543) and four created for Fixed Income. The MP created </w:t>
            </w:r>
            <w:r w:rsidR="0022549B">
              <w:rPr>
                <w:rFonts w:cstheme="minorHAnsi"/>
              </w:rPr>
              <w:t>is</w:t>
            </w:r>
            <w:r>
              <w:rPr>
                <w:rFonts w:cstheme="minorHAnsi"/>
              </w:rPr>
              <w:t xml:space="preserve"> for clean vanilla trades. For interest of time, Cindy went through the review of a usage guideline (MT541 for Fixed Income)</w:t>
            </w:r>
            <w:r w:rsidR="0022549B">
              <w:rPr>
                <w:rFonts w:cstheme="minorHAnsi"/>
              </w:rPr>
              <w:t xml:space="preserve"> with the members at the meeting. </w:t>
            </w:r>
          </w:p>
          <w:p w:rsidR="007111E2" w:rsidRDefault="0022549B" w:rsidP="007111E2">
            <w:pPr>
              <w:pStyle w:val="BodyText"/>
              <w:spacing w:line="276" w:lineRule="auto"/>
              <w:jc w:val="both"/>
              <w:rPr>
                <w:rFonts w:cstheme="minorHAnsi"/>
              </w:rPr>
            </w:pPr>
            <w:r>
              <w:rPr>
                <w:rFonts w:cstheme="minorHAnsi"/>
              </w:rPr>
              <w:t xml:space="preserve">Members are requested to register onto MyStandards and to the NMPG SG SR group. The members need to review and provide their comments for all the 8 usage guidelines. </w:t>
            </w:r>
            <w:r w:rsidR="007111E2">
              <w:rPr>
                <w:rFonts w:cstheme="minorHAnsi"/>
              </w:rPr>
              <w:t>Comments collected will be followed up and updates will be done to the draft MP.</w:t>
            </w:r>
            <w:r w:rsidR="00573D6D">
              <w:rPr>
                <w:rFonts w:cstheme="minorHAnsi"/>
              </w:rPr>
              <w:t xml:space="preserve"> Thereafter, the MP will be considered finalised.</w:t>
            </w:r>
          </w:p>
          <w:p w:rsidR="007111E2" w:rsidRDefault="007111E2" w:rsidP="007111E2">
            <w:pPr>
              <w:pStyle w:val="BodyText"/>
              <w:spacing w:line="276" w:lineRule="auto"/>
              <w:jc w:val="both"/>
              <w:rPr>
                <w:rFonts w:cstheme="minorHAnsi"/>
              </w:rPr>
            </w:pPr>
          </w:p>
          <w:p w:rsidR="007111E2" w:rsidRPr="007111E2" w:rsidRDefault="007111E2" w:rsidP="007111E2">
            <w:pPr>
              <w:pStyle w:val="BodyText"/>
              <w:spacing w:line="276" w:lineRule="auto"/>
              <w:rPr>
                <w:rFonts w:cstheme="minorHAnsi"/>
                <w:u w:val="single"/>
              </w:rPr>
            </w:pPr>
            <w:r>
              <w:rPr>
                <w:rFonts w:cstheme="minorHAnsi"/>
                <w:u w:val="single"/>
              </w:rPr>
              <w:t>3</w:t>
            </w:r>
            <w:r w:rsidRPr="004363FC">
              <w:rPr>
                <w:rFonts w:cstheme="minorHAnsi"/>
                <w:u w:val="single"/>
              </w:rPr>
              <w:t xml:space="preserve">) </w:t>
            </w:r>
            <w:r>
              <w:rPr>
                <w:rFonts w:cstheme="minorHAnsi"/>
                <w:u w:val="single"/>
              </w:rPr>
              <w:t xml:space="preserve">Updates </w:t>
            </w:r>
            <w:r w:rsidRPr="007111E2">
              <w:rPr>
                <w:rFonts w:cstheme="minorHAnsi"/>
                <w:u w:val="single"/>
              </w:rPr>
              <w:t>from the 3 committees</w:t>
            </w:r>
          </w:p>
          <w:p w:rsidR="00EF55F9" w:rsidRDefault="00EF55F9" w:rsidP="00EF55F9">
            <w:pPr>
              <w:pStyle w:val="BodyText"/>
              <w:spacing w:line="276" w:lineRule="auto"/>
              <w:rPr>
                <w:rFonts w:cstheme="minorHAnsi"/>
                <w:u w:val="single"/>
              </w:rPr>
            </w:pPr>
            <w:r w:rsidRPr="004363FC">
              <w:rPr>
                <w:rFonts w:cstheme="minorHAnsi"/>
                <w:u w:val="single"/>
              </w:rPr>
              <w:t>Transactional Sub-Committee</w:t>
            </w:r>
          </w:p>
          <w:p w:rsidR="007111E2" w:rsidRDefault="006208CC" w:rsidP="007111E2">
            <w:pPr>
              <w:pStyle w:val="BodyText"/>
              <w:spacing w:line="276" w:lineRule="auto"/>
              <w:jc w:val="both"/>
              <w:rPr>
                <w:rFonts w:cstheme="minorHAnsi"/>
                <w:lang w:val="en-US"/>
              </w:rPr>
            </w:pPr>
            <w:r>
              <w:rPr>
                <w:rFonts w:cstheme="minorHAnsi"/>
              </w:rPr>
              <w:t xml:space="preserve">Daisy shared that SGX has been engaging with many banks regarding the </w:t>
            </w:r>
            <w:r w:rsidR="00E85F0A">
              <w:rPr>
                <w:rFonts w:cstheme="minorHAnsi"/>
              </w:rPr>
              <w:t>PTS enhancement. In addition, the Corporate Action Working Group (C</w:t>
            </w:r>
            <w:r w:rsidR="00E85F0A">
              <w:rPr>
                <w:rFonts w:cstheme="minorHAnsi"/>
                <w:lang w:val="en-US"/>
              </w:rPr>
              <w:t xml:space="preserve">A WG) has been meeting with SGX every month regarding the CAS conversion and this is </w:t>
            </w:r>
            <w:r w:rsidR="005B383B">
              <w:rPr>
                <w:rFonts w:cstheme="minorHAnsi"/>
                <w:lang w:val="en-US"/>
              </w:rPr>
              <w:t xml:space="preserve">deemed </w:t>
            </w:r>
            <w:r w:rsidR="00E85F0A">
              <w:rPr>
                <w:rFonts w:cstheme="minorHAnsi"/>
                <w:lang w:val="en-US"/>
              </w:rPr>
              <w:t>equivalent to holding the CA WG meetings.</w:t>
            </w:r>
            <w:r w:rsidR="00A06DA8">
              <w:rPr>
                <w:rFonts w:cstheme="minorHAnsi"/>
                <w:lang w:val="en-US"/>
              </w:rPr>
              <w:t xml:space="preserve"> </w:t>
            </w:r>
          </w:p>
          <w:p w:rsidR="00A06DA8" w:rsidRDefault="00A06DA8" w:rsidP="007111E2">
            <w:pPr>
              <w:pStyle w:val="BodyText"/>
              <w:spacing w:line="276" w:lineRule="auto"/>
              <w:jc w:val="both"/>
              <w:rPr>
                <w:rFonts w:cstheme="minorHAnsi"/>
                <w:lang w:val="en-US"/>
              </w:rPr>
            </w:pPr>
            <w:r>
              <w:rPr>
                <w:rFonts w:cstheme="minorHAnsi"/>
                <w:lang w:val="en-US"/>
              </w:rPr>
              <w:t xml:space="preserve">SGX </w:t>
            </w:r>
            <w:r w:rsidR="00D615BF">
              <w:rPr>
                <w:rFonts w:cstheme="minorHAnsi"/>
                <w:lang w:val="en-US"/>
              </w:rPr>
              <w:t>CA Data Services team is also working on an initiative where they are approaching banks individually and encouraging issuers to input their information directly into their systems so that information can be automatically disseminated downstream via ISO standard messages. The enhanced SGX’s CA infrastructure can support 37 CA events.</w:t>
            </w:r>
          </w:p>
          <w:p w:rsidR="006F0F92" w:rsidRDefault="006F0F92" w:rsidP="007111E2">
            <w:pPr>
              <w:pStyle w:val="BodyText"/>
              <w:spacing w:line="276" w:lineRule="auto"/>
              <w:jc w:val="both"/>
              <w:rPr>
                <w:rFonts w:cstheme="minorHAnsi"/>
                <w:lang w:val="en-US"/>
              </w:rPr>
            </w:pPr>
            <w:r>
              <w:rPr>
                <w:rFonts w:cstheme="minorHAnsi"/>
                <w:lang w:val="en-US"/>
              </w:rPr>
              <w:lastRenderedPageBreak/>
              <w:t>SGX will be changing its listing rules in Q1 2014 and pilot test will start in January 2014.</w:t>
            </w:r>
            <w:r w:rsidR="00BB10BC">
              <w:rPr>
                <w:rFonts w:cstheme="minorHAnsi"/>
                <w:lang w:val="en-US"/>
              </w:rPr>
              <w:t xml:space="preserve"> SGX will begin with ISO 15022 messaging standards but will support ISO 20022 standards in the future as well. The group members feel that SGX is progressing well on this front and Anthony commended SGX on staying ahead of the pace of infrastructur</w:t>
            </w:r>
            <w:r w:rsidR="00CC7179">
              <w:rPr>
                <w:rFonts w:cstheme="minorHAnsi"/>
                <w:lang w:val="en-US"/>
              </w:rPr>
              <w:t>al</w:t>
            </w:r>
            <w:r w:rsidR="00BB10BC">
              <w:rPr>
                <w:rFonts w:cstheme="minorHAnsi"/>
                <w:lang w:val="en-US"/>
              </w:rPr>
              <w:t xml:space="preserve"> advancement in the region. </w:t>
            </w:r>
          </w:p>
          <w:p w:rsidR="000806BC" w:rsidRDefault="00BC54BB" w:rsidP="007111E2">
            <w:pPr>
              <w:pStyle w:val="BodyText"/>
              <w:spacing w:line="276" w:lineRule="auto"/>
              <w:jc w:val="both"/>
              <w:rPr>
                <w:rFonts w:cstheme="minorHAnsi"/>
              </w:rPr>
            </w:pPr>
            <w:r w:rsidRPr="00C77021">
              <w:rPr>
                <w:rFonts w:cstheme="minorHAnsi"/>
                <w:lang w:val="en-US"/>
              </w:rPr>
              <w:t xml:space="preserve">Another improvement is that SGX will be providing a standard reference code for the whole market </w:t>
            </w:r>
            <w:r w:rsidR="00C77021" w:rsidRPr="00C77021">
              <w:rPr>
                <w:rFonts w:cstheme="minorHAnsi"/>
                <w:lang w:val="en-US"/>
              </w:rPr>
              <w:t xml:space="preserve">- </w:t>
            </w:r>
            <w:r w:rsidR="00C77021" w:rsidRPr="00C77021">
              <w:rPr>
                <w:rFonts w:cstheme="minorHAnsi"/>
              </w:rPr>
              <w:t>Corporate Action Official Reference (CAOF)</w:t>
            </w:r>
            <w:r w:rsidR="00C77021">
              <w:rPr>
                <w:rFonts w:cstheme="minorHAnsi"/>
              </w:rPr>
              <w:t>, which is similar to the ISIN. Currently in SG, each bank has its own reference and there is n</w:t>
            </w:r>
            <w:r w:rsidR="00DB0EDD">
              <w:rPr>
                <w:rFonts w:cstheme="minorHAnsi"/>
              </w:rPr>
              <w:t xml:space="preserve">o standardisation in the market. </w:t>
            </w:r>
          </w:p>
          <w:p w:rsidR="00BC54BB" w:rsidRPr="000806BC" w:rsidRDefault="00DB0EDD" w:rsidP="007111E2">
            <w:pPr>
              <w:pStyle w:val="BodyText"/>
              <w:spacing w:line="276" w:lineRule="auto"/>
              <w:jc w:val="both"/>
              <w:rPr>
                <w:rFonts w:cstheme="minorHAnsi"/>
                <w:color w:val="FF0000"/>
              </w:rPr>
            </w:pPr>
            <w:r>
              <w:rPr>
                <w:rFonts w:cstheme="minorHAnsi"/>
              </w:rPr>
              <w:t xml:space="preserve">The SG NMPG would </w:t>
            </w:r>
            <w:r w:rsidRPr="001224DC">
              <w:rPr>
                <w:rFonts w:cstheme="minorHAnsi"/>
              </w:rPr>
              <w:t xml:space="preserve">like to </w:t>
            </w:r>
            <w:r w:rsidR="000806BC" w:rsidRPr="001224DC">
              <w:rPr>
                <w:rFonts w:cstheme="minorHAnsi"/>
              </w:rPr>
              <w:t xml:space="preserve">acknowledge </w:t>
            </w:r>
            <w:r w:rsidRPr="001224DC">
              <w:rPr>
                <w:rFonts w:cstheme="minorHAnsi"/>
              </w:rPr>
              <w:t>its appreciation to SGX for all the initiatives taken to improve the market and benefit the players.</w:t>
            </w:r>
            <w:bookmarkStart w:id="0" w:name="_GoBack"/>
            <w:bookmarkEnd w:id="0"/>
          </w:p>
          <w:p w:rsidR="00414504" w:rsidRDefault="00414504" w:rsidP="007111E2">
            <w:pPr>
              <w:pStyle w:val="BodyText"/>
              <w:spacing w:line="276" w:lineRule="auto"/>
              <w:jc w:val="both"/>
              <w:rPr>
                <w:rFonts w:cstheme="minorHAnsi"/>
              </w:rPr>
            </w:pPr>
            <w:r>
              <w:rPr>
                <w:rFonts w:cstheme="minorHAnsi"/>
              </w:rPr>
              <w:t>Further on the SGX’s PTS API project, Judy shared that the Transactional sub-committee members are awaiting SGX to come up with more concrete plans</w:t>
            </w:r>
            <w:r w:rsidR="004C1726">
              <w:rPr>
                <w:rFonts w:cstheme="minorHAnsi"/>
              </w:rPr>
              <w:t xml:space="preserve">. Among the changes related to the PTS project is to revamp the settlement cycle and timing. Gan advised that one suggestion is to set it at 9am and </w:t>
            </w:r>
            <w:r w:rsidR="005B383B">
              <w:rPr>
                <w:rFonts w:cstheme="minorHAnsi"/>
              </w:rPr>
              <w:t xml:space="preserve">with </w:t>
            </w:r>
            <w:proofErr w:type="gramStart"/>
            <w:r w:rsidR="004C1726">
              <w:rPr>
                <w:rFonts w:cstheme="minorHAnsi"/>
              </w:rPr>
              <w:t>another timing</w:t>
            </w:r>
            <w:proofErr w:type="gramEnd"/>
            <w:r w:rsidR="004C1726">
              <w:rPr>
                <w:rFonts w:cstheme="minorHAnsi"/>
              </w:rPr>
              <w:t xml:space="preserve">. </w:t>
            </w:r>
            <w:r w:rsidR="00095170">
              <w:rPr>
                <w:rFonts w:cstheme="minorHAnsi"/>
              </w:rPr>
              <w:t>For t</w:t>
            </w:r>
            <w:r w:rsidR="004C1726">
              <w:rPr>
                <w:rFonts w:cstheme="minorHAnsi"/>
              </w:rPr>
              <w:t xml:space="preserve">his issue and others related to the PTS project, Anthony will circulate a consolidated response and proposed holding a conference call for members to agree on the items after which the agreed recommendations will be </w:t>
            </w:r>
            <w:r w:rsidR="00095170">
              <w:rPr>
                <w:rFonts w:cstheme="minorHAnsi"/>
              </w:rPr>
              <w:t>sent</w:t>
            </w:r>
            <w:r w:rsidR="004C1726">
              <w:rPr>
                <w:rFonts w:cstheme="minorHAnsi"/>
              </w:rPr>
              <w:t xml:space="preserve"> to SGX.</w:t>
            </w:r>
            <w:r w:rsidR="001952C5">
              <w:rPr>
                <w:rFonts w:cstheme="minorHAnsi"/>
              </w:rPr>
              <w:t xml:space="preserve"> These items include the following:</w:t>
            </w:r>
          </w:p>
          <w:p w:rsidR="001952C5" w:rsidRDefault="001952C5" w:rsidP="001952C5">
            <w:pPr>
              <w:pStyle w:val="BodyText"/>
              <w:numPr>
                <w:ilvl w:val="0"/>
                <w:numId w:val="34"/>
              </w:numPr>
              <w:spacing w:line="276" w:lineRule="auto"/>
              <w:jc w:val="both"/>
              <w:rPr>
                <w:rFonts w:cstheme="minorHAnsi"/>
              </w:rPr>
            </w:pPr>
            <w:r>
              <w:rPr>
                <w:rFonts w:cstheme="minorHAnsi"/>
              </w:rPr>
              <w:t>Settlement cycle</w:t>
            </w:r>
          </w:p>
          <w:p w:rsidR="001952C5" w:rsidRDefault="001952C5" w:rsidP="001952C5">
            <w:pPr>
              <w:pStyle w:val="BodyText"/>
              <w:numPr>
                <w:ilvl w:val="0"/>
                <w:numId w:val="34"/>
              </w:numPr>
              <w:spacing w:line="276" w:lineRule="auto"/>
              <w:jc w:val="both"/>
              <w:rPr>
                <w:rFonts w:cstheme="minorHAnsi"/>
              </w:rPr>
            </w:pPr>
            <w:r>
              <w:rPr>
                <w:rFonts w:cstheme="minorHAnsi"/>
              </w:rPr>
              <w:t>Readiness</w:t>
            </w:r>
          </w:p>
          <w:p w:rsidR="001952C5" w:rsidRDefault="001952C5" w:rsidP="001952C5">
            <w:pPr>
              <w:pStyle w:val="BodyText"/>
              <w:numPr>
                <w:ilvl w:val="0"/>
                <w:numId w:val="34"/>
              </w:numPr>
              <w:spacing w:line="276" w:lineRule="auto"/>
              <w:jc w:val="both"/>
              <w:rPr>
                <w:rFonts w:cstheme="minorHAnsi"/>
              </w:rPr>
            </w:pPr>
            <w:r>
              <w:rPr>
                <w:rFonts w:cstheme="minorHAnsi"/>
              </w:rPr>
              <w:t>Matching (it no longer guarantees settlement)</w:t>
            </w:r>
          </w:p>
          <w:p w:rsidR="001952C5" w:rsidRPr="004C1726" w:rsidRDefault="001952C5" w:rsidP="001952C5">
            <w:pPr>
              <w:pStyle w:val="BodyText"/>
              <w:numPr>
                <w:ilvl w:val="0"/>
                <w:numId w:val="34"/>
              </w:numPr>
              <w:spacing w:line="276" w:lineRule="auto"/>
              <w:jc w:val="both"/>
              <w:rPr>
                <w:rFonts w:cstheme="minorHAnsi"/>
              </w:rPr>
            </w:pPr>
            <w:r>
              <w:rPr>
                <w:rFonts w:cstheme="minorHAnsi"/>
              </w:rPr>
              <w:t>Partial settlement</w:t>
            </w:r>
          </w:p>
          <w:p w:rsidR="00A06DA8" w:rsidRPr="00C77021" w:rsidRDefault="004E237F" w:rsidP="007111E2">
            <w:pPr>
              <w:pStyle w:val="BodyText"/>
              <w:spacing w:line="276" w:lineRule="auto"/>
              <w:jc w:val="both"/>
              <w:rPr>
                <w:rFonts w:cstheme="minorHAnsi"/>
                <w:lang w:val="en-US"/>
              </w:rPr>
            </w:pPr>
            <w:r>
              <w:rPr>
                <w:rFonts w:cstheme="minorHAnsi"/>
                <w:lang w:val="en-US"/>
              </w:rPr>
              <w:t xml:space="preserve">On the CA side, the CA WG has been working on the corporate events and will next work on publishing the SG </w:t>
            </w:r>
            <w:r w:rsidR="00BD65D5">
              <w:rPr>
                <w:rFonts w:cstheme="minorHAnsi"/>
                <w:lang w:val="en-US"/>
              </w:rPr>
              <w:t xml:space="preserve">CA MP on MyStandards. </w:t>
            </w:r>
            <w:r w:rsidR="00CF2280">
              <w:rPr>
                <w:rFonts w:cstheme="minorHAnsi"/>
                <w:lang w:val="en-US"/>
              </w:rPr>
              <w:t>Jyi Chen asked if SGX CA’s specifications will be available on MyStandards and Mireia informed that they should be but the date is not known yet.</w:t>
            </w:r>
            <w:r w:rsidR="008D01CE">
              <w:rPr>
                <w:rFonts w:cstheme="minorHAnsi"/>
                <w:lang w:val="en-US"/>
              </w:rPr>
              <w:t xml:space="preserve"> There were discussions o</w:t>
            </w:r>
            <w:r w:rsidR="000806BC">
              <w:rPr>
                <w:rFonts w:cstheme="minorHAnsi"/>
                <w:lang w:val="en-US"/>
              </w:rPr>
              <w:t xml:space="preserve">n the SGX CA’s specifications versus </w:t>
            </w:r>
            <w:r w:rsidR="008D01CE">
              <w:rPr>
                <w:rFonts w:cstheme="minorHAnsi"/>
                <w:lang w:val="en-US"/>
              </w:rPr>
              <w:t xml:space="preserve">the SG CA </w:t>
            </w:r>
            <w:proofErr w:type="gramStart"/>
            <w:r w:rsidR="008D01CE">
              <w:rPr>
                <w:rFonts w:cstheme="minorHAnsi"/>
                <w:lang w:val="en-US"/>
              </w:rPr>
              <w:t>MP, that</w:t>
            </w:r>
            <w:proofErr w:type="gramEnd"/>
            <w:r w:rsidR="008D01CE">
              <w:rPr>
                <w:rFonts w:cstheme="minorHAnsi"/>
                <w:lang w:val="en-US"/>
              </w:rPr>
              <w:t xml:space="preserve"> SGX’s specifications should not be the de facto standard for SG and the need for alignment between both specifications. Alex </w:t>
            </w:r>
            <w:r w:rsidR="00176FEC">
              <w:rPr>
                <w:rFonts w:cstheme="minorHAnsi"/>
                <w:lang w:val="en-US"/>
              </w:rPr>
              <w:t xml:space="preserve">highlighted the importance of </w:t>
            </w:r>
            <w:r w:rsidR="008D01CE">
              <w:rPr>
                <w:rFonts w:cstheme="minorHAnsi"/>
                <w:lang w:val="en-US"/>
              </w:rPr>
              <w:t xml:space="preserve">co-existence </w:t>
            </w:r>
            <w:r w:rsidR="00176FEC">
              <w:rPr>
                <w:rFonts w:cstheme="minorHAnsi"/>
                <w:lang w:val="en-US"/>
              </w:rPr>
              <w:t>of</w:t>
            </w:r>
            <w:r w:rsidR="008D01CE">
              <w:rPr>
                <w:rFonts w:cstheme="minorHAnsi"/>
                <w:lang w:val="en-US"/>
              </w:rPr>
              <w:t xml:space="preserve"> SGX’s specifications and the SG CA MP. </w:t>
            </w:r>
            <w:r>
              <w:rPr>
                <w:rFonts w:cstheme="minorHAnsi"/>
                <w:lang w:val="en-US"/>
              </w:rPr>
              <w:t xml:space="preserve"> </w:t>
            </w:r>
          </w:p>
          <w:p w:rsidR="007111E2" w:rsidRDefault="007111E2" w:rsidP="007111E2">
            <w:pPr>
              <w:pStyle w:val="BodyText"/>
              <w:spacing w:line="276" w:lineRule="auto"/>
              <w:jc w:val="both"/>
              <w:rPr>
                <w:rFonts w:cstheme="minorHAnsi"/>
              </w:rPr>
            </w:pPr>
          </w:p>
          <w:p w:rsidR="002F0DFC" w:rsidRPr="00242ECF" w:rsidRDefault="002F0DFC" w:rsidP="002F0DFC">
            <w:pPr>
              <w:pStyle w:val="BodyText"/>
              <w:spacing w:line="276" w:lineRule="auto"/>
              <w:rPr>
                <w:rFonts w:cstheme="minorHAnsi"/>
                <w:u w:val="single"/>
              </w:rPr>
            </w:pPr>
            <w:r w:rsidRPr="00242ECF">
              <w:rPr>
                <w:rFonts w:cstheme="minorHAnsi"/>
                <w:u w:val="single"/>
              </w:rPr>
              <w:t>Advocacy Sub-Committee</w:t>
            </w:r>
          </w:p>
          <w:p w:rsidR="002F0DFC" w:rsidRDefault="00B302E9" w:rsidP="007111E2">
            <w:pPr>
              <w:pStyle w:val="BodyText"/>
              <w:spacing w:line="276" w:lineRule="auto"/>
              <w:jc w:val="both"/>
              <w:rPr>
                <w:rFonts w:cstheme="minorHAnsi"/>
              </w:rPr>
            </w:pPr>
            <w:r>
              <w:rPr>
                <w:rFonts w:cstheme="minorHAnsi"/>
              </w:rPr>
              <w:t xml:space="preserve">Christina </w:t>
            </w:r>
            <w:r w:rsidR="008E2C27">
              <w:rPr>
                <w:rFonts w:cstheme="minorHAnsi"/>
              </w:rPr>
              <w:t xml:space="preserve">commented that it has been quiet for the Advocacy sub-committee. There was an </w:t>
            </w:r>
            <w:r>
              <w:rPr>
                <w:rFonts w:cstheme="minorHAnsi"/>
              </w:rPr>
              <w:t xml:space="preserve">update that </w:t>
            </w:r>
            <w:r w:rsidR="0048327A">
              <w:rPr>
                <w:rFonts w:cstheme="minorHAnsi"/>
              </w:rPr>
              <w:t xml:space="preserve">SGX is looking at its pricing. </w:t>
            </w:r>
            <w:r w:rsidR="009A56EB">
              <w:rPr>
                <w:rFonts w:cstheme="minorHAnsi"/>
              </w:rPr>
              <w:t xml:space="preserve">Anthony commented that from governance’s point of view, it will be a good time now to view SGX’s specifications, see how these would impact the local industry and advocate things to be changed. </w:t>
            </w:r>
            <w:r w:rsidR="0003737B">
              <w:rPr>
                <w:rFonts w:cstheme="minorHAnsi"/>
              </w:rPr>
              <w:t xml:space="preserve">Anand will share SGX’s upcoming changes (including pricing) with the group members. </w:t>
            </w:r>
            <w:r w:rsidR="009A56EB">
              <w:rPr>
                <w:rFonts w:cstheme="minorHAnsi"/>
              </w:rPr>
              <w:t xml:space="preserve"> </w:t>
            </w:r>
          </w:p>
          <w:p w:rsidR="002F0DFC" w:rsidRDefault="002F0DFC" w:rsidP="007111E2">
            <w:pPr>
              <w:pStyle w:val="BodyText"/>
              <w:spacing w:line="276" w:lineRule="auto"/>
              <w:jc w:val="both"/>
              <w:rPr>
                <w:rFonts w:cstheme="minorHAnsi"/>
              </w:rPr>
            </w:pPr>
          </w:p>
          <w:p w:rsidR="00A57DB6" w:rsidRPr="00242ECF" w:rsidRDefault="00A57DB6" w:rsidP="00A57DB6">
            <w:pPr>
              <w:pStyle w:val="BodyText"/>
              <w:spacing w:line="276" w:lineRule="auto"/>
              <w:rPr>
                <w:rFonts w:cstheme="minorHAnsi"/>
                <w:u w:val="single"/>
              </w:rPr>
            </w:pPr>
            <w:r>
              <w:rPr>
                <w:rFonts w:cstheme="minorHAnsi"/>
                <w:u w:val="single"/>
              </w:rPr>
              <w:t>Communication</w:t>
            </w:r>
            <w:r w:rsidRPr="00242ECF">
              <w:rPr>
                <w:rFonts w:cstheme="minorHAnsi"/>
                <w:u w:val="single"/>
              </w:rPr>
              <w:t xml:space="preserve"> Sub-Committee</w:t>
            </w:r>
          </w:p>
          <w:p w:rsidR="002F0DFC" w:rsidRDefault="00A57DB6" w:rsidP="007111E2">
            <w:pPr>
              <w:pStyle w:val="BodyText"/>
              <w:spacing w:line="276" w:lineRule="auto"/>
              <w:jc w:val="both"/>
              <w:rPr>
                <w:rFonts w:cstheme="minorHAnsi"/>
              </w:rPr>
            </w:pPr>
            <w:r>
              <w:rPr>
                <w:rFonts w:cstheme="minorHAnsi"/>
              </w:rPr>
              <w:t>There were no members from the Communication sub-committee present at the meeting, hence no updates.</w:t>
            </w:r>
          </w:p>
          <w:p w:rsidR="00A57DB6" w:rsidRDefault="00A57DB6" w:rsidP="007111E2">
            <w:pPr>
              <w:pStyle w:val="BodyText"/>
              <w:spacing w:line="276" w:lineRule="auto"/>
              <w:jc w:val="both"/>
              <w:rPr>
                <w:rFonts w:cstheme="minorHAnsi"/>
              </w:rPr>
            </w:pPr>
          </w:p>
          <w:p w:rsidR="00A57DB6" w:rsidRPr="007111E2" w:rsidRDefault="00A57DB6" w:rsidP="00A57DB6">
            <w:pPr>
              <w:pStyle w:val="BodyText"/>
              <w:spacing w:line="276" w:lineRule="auto"/>
              <w:rPr>
                <w:rFonts w:cstheme="minorHAnsi"/>
                <w:u w:val="single"/>
              </w:rPr>
            </w:pPr>
            <w:r>
              <w:rPr>
                <w:rFonts w:cstheme="minorHAnsi"/>
                <w:u w:val="single"/>
              </w:rPr>
              <w:t>4</w:t>
            </w:r>
            <w:r w:rsidRPr="004363FC">
              <w:rPr>
                <w:rFonts w:cstheme="minorHAnsi"/>
                <w:u w:val="single"/>
              </w:rPr>
              <w:t xml:space="preserve">) </w:t>
            </w:r>
            <w:r>
              <w:rPr>
                <w:rFonts w:cstheme="minorHAnsi"/>
                <w:u w:val="single"/>
              </w:rPr>
              <w:t xml:space="preserve">Review </w:t>
            </w:r>
            <w:r w:rsidRPr="00A57DB6">
              <w:rPr>
                <w:rFonts w:cstheme="minorHAnsi"/>
                <w:u w:val="single"/>
              </w:rPr>
              <w:t>of action points from previous meeting</w:t>
            </w:r>
          </w:p>
          <w:p w:rsidR="00A57DB6" w:rsidRDefault="001B62A4" w:rsidP="000945EA">
            <w:pPr>
              <w:pStyle w:val="BodyText"/>
              <w:numPr>
                <w:ilvl w:val="0"/>
                <w:numId w:val="35"/>
              </w:numPr>
              <w:spacing w:line="276" w:lineRule="auto"/>
              <w:jc w:val="both"/>
              <w:rPr>
                <w:rFonts w:cstheme="minorHAnsi"/>
              </w:rPr>
            </w:pPr>
            <w:r>
              <w:rPr>
                <w:rFonts w:cstheme="minorHAnsi"/>
              </w:rPr>
              <w:t xml:space="preserve">Ek </w:t>
            </w:r>
            <w:r>
              <w:rPr>
                <w:rFonts w:ascii="Calibri" w:hAnsi="Calibri" w:cs="Calibri"/>
              </w:rPr>
              <w:t>Young to send out the LinkedIn invitations to the Group members (by 30 Sep). Members without profile are encouraged to create and join up.</w:t>
            </w:r>
          </w:p>
          <w:p w:rsidR="002F0DFC" w:rsidRDefault="00CD3774" w:rsidP="007111E2">
            <w:pPr>
              <w:pStyle w:val="BodyText"/>
              <w:spacing w:line="276" w:lineRule="auto"/>
              <w:jc w:val="both"/>
              <w:rPr>
                <w:rFonts w:cstheme="minorHAnsi"/>
              </w:rPr>
            </w:pPr>
            <w:r>
              <w:rPr>
                <w:rFonts w:cstheme="minorHAnsi"/>
              </w:rPr>
              <w:t xml:space="preserve">The response from the members has been low. Currently, only twelve members have signed up to the </w:t>
            </w:r>
            <w:r>
              <w:rPr>
                <w:rFonts w:cstheme="minorHAnsi"/>
              </w:rPr>
              <w:lastRenderedPageBreak/>
              <w:t xml:space="preserve">LinkedIn group for the SG NMPG. Chai </w:t>
            </w:r>
            <w:proofErr w:type="spellStart"/>
            <w:r>
              <w:rPr>
                <w:rFonts w:cstheme="minorHAnsi"/>
              </w:rPr>
              <w:t>Sio</w:t>
            </w:r>
            <w:proofErr w:type="spellEnd"/>
            <w:r>
              <w:rPr>
                <w:rFonts w:cstheme="minorHAnsi"/>
              </w:rPr>
              <w:t xml:space="preserve"> informed that due to his company’s policy, he is restricted from accessing LinkedIn’s web page. Anthony will check who are the members that have signed up so far and ask the Communication sub-committee to send out information </w:t>
            </w:r>
            <w:r w:rsidR="00000EC5">
              <w:rPr>
                <w:rFonts w:cstheme="minorHAnsi"/>
              </w:rPr>
              <w:t>regarding</w:t>
            </w:r>
            <w:r>
              <w:rPr>
                <w:rFonts w:cstheme="minorHAnsi"/>
              </w:rPr>
              <w:t xml:space="preserve"> this LinkedIn channel. </w:t>
            </w:r>
          </w:p>
          <w:p w:rsidR="002F0DFC" w:rsidRDefault="00D919B0" w:rsidP="00D919B0">
            <w:pPr>
              <w:pStyle w:val="BodyText"/>
              <w:numPr>
                <w:ilvl w:val="0"/>
                <w:numId w:val="35"/>
              </w:numPr>
              <w:spacing w:line="276" w:lineRule="auto"/>
              <w:jc w:val="both"/>
              <w:rPr>
                <w:rFonts w:cstheme="minorHAnsi"/>
              </w:rPr>
            </w:pPr>
            <w:r>
              <w:rPr>
                <w:rFonts w:cstheme="minorHAnsi"/>
              </w:rPr>
              <w:t xml:space="preserve">SGX to </w:t>
            </w:r>
            <w:r w:rsidR="001B4E93">
              <w:rPr>
                <w:rFonts w:ascii="Calibri" w:hAnsi="Calibri" w:cs="Calibri"/>
              </w:rPr>
              <w:t>revert if they are collaborating with any vendors for the SGX project (by 30 Sep)</w:t>
            </w:r>
          </w:p>
          <w:p w:rsidR="002F0DFC" w:rsidRDefault="001B4E93" w:rsidP="007111E2">
            <w:pPr>
              <w:pStyle w:val="BodyText"/>
              <w:spacing w:line="276" w:lineRule="auto"/>
              <w:jc w:val="both"/>
              <w:rPr>
                <w:rFonts w:cstheme="minorHAnsi"/>
              </w:rPr>
            </w:pPr>
            <w:r>
              <w:rPr>
                <w:rFonts w:cstheme="minorHAnsi"/>
              </w:rPr>
              <w:t>Anand shared that this information was just recently publicly announced and the vendor is MIT.</w:t>
            </w:r>
          </w:p>
          <w:p w:rsidR="001B4E93" w:rsidRPr="001B4E93" w:rsidRDefault="001B4E93" w:rsidP="00901E44">
            <w:pPr>
              <w:pStyle w:val="BodyText"/>
              <w:numPr>
                <w:ilvl w:val="0"/>
                <w:numId w:val="35"/>
              </w:numPr>
              <w:spacing w:line="276" w:lineRule="auto"/>
              <w:jc w:val="both"/>
              <w:rPr>
                <w:rFonts w:cstheme="minorHAnsi"/>
              </w:rPr>
            </w:pPr>
            <w:r w:rsidRPr="001B4E93">
              <w:rPr>
                <w:rFonts w:cstheme="minorHAnsi"/>
              </w:rPr>
              <w:t xml:space="preserve">Ek Young </w:t>
            </w:r>
            <w:r w:rsidRPr="001B4E93">
              <w:rPr>
                <w:rFonts w:eastAsia="SimSun" w:cstheme="minorHAnsi"/>
              </w:rPr>
              <w:t xml:space="preserve">to contact </w:t>
            </w:r>
            <w:r w:rsidRPr="001B4E93">
              <w:rPr>
                <w:rFonts w:cstheme="minorHAnsi"/>
              </w:rPr>
              <w:t xml:space="preserve">Chai </w:t>
            </w:r>
            <w:proofErr w:type="spellStart"/>
            <w:r w:rsidRPr="001B4E93">
              <w:rPr>
                <w:rFonts w:cstheme="minorHAnsi"/>
              </w:rPr>
              <w:t>Sio</w:t>
            </w:r>
            <w:proofErr w:type="spellEnd"/>
            <w:r w:rsidRPr="001B4E93">
              <w:rPr>
                <w:rFonts w:cstheme="minorHAnsi"/>
              </w:rPr>
              <w:t xml:space="preserve"> &amp; </w:t>
            </w:r>
            <w:proofErr w:type="spellStart"/>
            <w:r w:rsidRPr="001B4E93">
              <w:rPr>
                <w:rFonts w:cstheme="minorHAnsi"/>
              </w:rPr>
              <w:t>Boh</w:t>
            </w:r>
            <w:proofErr w:type="spellEnd"/>
            <w:r w:rsidRPr="001B4E93">
              <w:rPr>
                <w:rFonts w:cstheme="minorHAnsi"/>
              </w:rPr>
              <w:t xml:space="preserve"> to explore brokers’ involvement in the API discussion within Transactional sub-committee (by 30 Sep)</w:t>
            </w:r>
          </w:p>
          <w:p w:rsidR="004803E0" w:rsidRPr="00901E44" w:rsidRDefault="004D65E4" w:rsidP="00901E44">
            <w:pPr>
              <w:pStyle w:val="BodyText"/>
              <w:spacing w:line="276" w:lineRule="auto"/>
              <w:jc w:val="both"/>
              <w:rPr>
                <w:rFonts w:cstheme="minorHAnsi"/>
              </w:rPr>
            </w:pPr>
            <w:r w:rsidRPr="004803E0">
              <w:rPr>
                <w:rFonts w:cstheme="minorHAnsi"/>
              </w:rPr>
              <w:t xml:space="preserve">Chai </w:t>
            </w:r>
            <w:proofErr w:type="spellStart"/>
            <w:r w:rsidRPr="004803E0">
              <w:rPr>
                <w:rFonts w:cstheme="minorHAnsi"/>
              </w:rPr>
              <w:t>Sio</w:t>
            </w:r>
            <w:proofErr w:type="spellEnd"/>
            <w:r w:rsidRPr="004803E0">
              <w:rPr>
                <w:rFonts w:cstheme="minorHAnsi"/>
              </w:rPr>
              <w:t xml:space="preserve"> has revert that Vice Chairman of SAS advised as DA's interest might conflict with broker's, just like previous stand on DVP fee before CDP finalised, he would prefer for brokers not to join SMPG working group on CDP's API. Ek Young sent request and NMPG introduction note to SGX (Anand) to share with major brokers in SG, pending response from major brokers.</w:t>
            </w:r>
            <w:r w:rsidR="004803E0" w:rsidRPr="004803E0">
              <w:rPr>
                <w:rFonts w:cstheme="minorHAnsi"/>
              </w:rPr>
              <w:t xml:space="preserve"> Anand advised that this has been shared with the project committee. </w:t>
            </w:r>
          </w:p>
          <w:p w:rsidR="004803E0" w:rsidRPr="004803E0" w:rsidRDefault="004803E0" w:rsidP="00901E44">
            <w:pPr>
              <w:pStyle w:val="BodyText"/>
              <w:numPr>
                <w:ilvl w:val="0"/>
                <w:numId w:val="35"/>
              </w:numPr>
              <w:spacing w:line="276" w:lineRule="auto"/>
              <w:jc w:val="both"/>
              <w:rPr>
                <w:rFonts w:cstheme="minorHAnsi"/>
              </w:rPr>
            </w:pPr>
            <w:r w:rsidRPr="00901E44">
              <w:rPr>
                <w:rFonts w:cstheme="minorHAnsi"/>
              </w:rPr>
              <w:t>Group members to raise issues on ISO 20022 for consolidation and Standards to address the concerns (by 15 Oct)</w:t>
            </w:r>
          </w:p>
          <w:p w:rsidR="007111E2" w:rsidRDefault="0067444E" w:rsidP="00901E44">
            <w:pPr>
              <w:pStyle w:val="BodyText"/>
              <w:spacing w:line="276" w:lineRule="auto"/>
              <w:jc w:val="both"/>
              <w:rPr>
                <w:rFonts w:cstheme="minorHAnsi"/>
              </w:rPr>
            </w:pPr>
            <w:r>
              <w:rPr>
                <w:rFonts w:cstheme="minorHAnsi"/>
              </w:rPr>
              <w:t xml:space="preserve">There was no issue raised. </w:t>
            </w:r>
          </w:p>
          <w:p w:rsidR="0067444E" w:rsidRDefault="008B09D7" w:rsidP="00901E44">
            <w:pPr>
              <w:pStyle w:val="BodyText"/>
              <w:spacing w:line="276" w:lineRule="auto"/>
              <w:jc w:val="both"/>
              <w:rPr>
                <w:rFonts w:cstheme="minorHAnsi"/>
              </w:rPr>
            </w:pPr>
            <w:r>
              <w:rPr>
                <w:rFonts w:cstheme="minorHAnsi"/>
              </w:rPr>
              <w:t>On this subject, Alex informed that a Stan</w:t>
            </w:r>
            <w:r w:rsidR="00896F3E">
              <w:rPr>
                <w:rFonts w:cstheme="minorHAnsi"/>
              </w:rPr>
              <w:t xml:space="preserve">dards Forum will be held in SG in Q1 2014. Standards Forum is </w:t>
            </w:r>
            <w:r w:rsidR="00D51EC1">
              <w:rPr>
                <w:rFonts w:cstheme="minorHAnsi"/>
              </w:rPr>
              <w:t>one</w:t>
            </w:r>
            <w:r w:rsidR="00896F3E">
              <w:rPr>
                <w:rFonts w:cstheme="minorHAnsi"/>
              </w:rPr>
              <w:t xml:space="preserve"> day information sharing session in ISO 20022 in general, focusing on the market where it is held. </w:t>
            </w:r>
            <w:r w:rsidR="00D51EC1">
              <w:rPr>
                <w:rFonts w:cstheme="minorHAnsi"/>
              </w:rPr>
              <w:t>The agenda will likely include the following topics:</w:t>
            </w:r>
          </w:p>
          <w:p w:rsidR="00D51EC1" w:rsidRDefault="00D51EC1" w:rsidP="00D51EC1">
            <w:pPr>
              <w:pStyle w:val="BodyText"/>
              <w:numPr>
                <w:ilvl w:val="0"/>
                <w:numId w:val="36"/>
              </w:numPr>
              <w:spacing w:line="276" w:lineRule="auto"/>
              <w:jc w:val="both"/>
              <w:rPr>
                <w:rFonts w:cstheme="minorHAnsi"/>
              </w:rPr>
            </w:pPr>
            <w:r>
              <w:rPr>
                <w:rFonts w:cstheme="minorHAnsi"/>
              </w:rPr>
              <w:t>SGX CA</w:t>
            </w:r>
          </w:p>
          <w:p w:rsidR="00D51EC1" w:rsidRDefault="00D51EC1" w:rsidP="00D51EC1">
            <w:pPr>
              <w:pStyle w:val="BodyText"/>
              <w:numPr>
                <w:ilvl w:val="0"/>
                <w:numId w:val="36"/>
              </w:numPr>
              <w:spacing w:line="276" w:lineRule="auto"/>
              <w:jc w:val="both"/>
              <w:rPr>
                <w:rFonts w:cstheme="minorHAnsi"/>
              </w:rPr>
            </w:pPr>
            <w:r>
              <w:rPr>
                <w:rFonts w:cstheme="minorHAnsi"/>
              </w:rPr>
              <w:t xml:space="preserve">ISO 15022 </w:t>
            </w:r>
            <w:proofErr w:type="spellStart"/>
            <w:r>
              <w:rPr>
                <w:rFonts w:cstheme="minorHAnsi"/>
              </w:rPr>
              <w:t>vs</w:t>
            </w:r>
            <w:proofErr w:type="spellEnd"/>
            <w:r>
              <w:rPr>
                <w:rFonts w:cstheme="minorHAnsi"/>
              </w:rPr>
              <w:t xml:space="preserve"> ISO 20022</w:t>
            </w:r>
          </w:p>
          <w:p w:rsidR="00D51EC1" w:rsidRDefault="00D51EC1" w:rsidP="00D51EC1">
            <w:pPr>
              <w:pStyle w:val="BodyText"/>
              <w:numPr>
                <w:ilvl w:val="0"/>
                <w:numId w:val="36"/>
              </w:numPr>
              <w:spacing w:line="276" w:lineRule="auto"/>
              <w:jc w:val="both"/>
              <w:rPr>
                <w:rFonts w:cstheme="minorHAnsi"/>
              </w:rPr>
            </w:pPr>
            <w:r>
              <w:rPr>
                <w:rFonts w:cstheme="minorHAnsi"/>
              </w:rPr>
              <w:t>Where is ISO 20022 used elsewhere?</w:t>
            </w:r>
          </w:p>
          <w:p w:rsidR="00D51EC1" w:rsidRDefault="00D51EC1" w:rsidP="00D51EC1">
            <w:pPr>
              <w:pStyle w:val="BodyText"/>
              <w:numPr>
                <w:ilvl w:val="0"/>
                <w:numId w:val="36"/>
              </w:numPr>
              <w:spacing w:line="276" w:lineRule="auto"/>
              <w:jc w:val="both"/>
              <w:rPr>
                <w:rFonts w:cstheme="minorHAnsi"/>
              </w:rPr>
            </w:pPr>
            <w:r>
              <w:rPr>
                <w:rFonts w:cstheme="minorHAnsi"/>
              </w:rPr>
              <w:t>SGX PTS Project</w:t>
            </w:r>
          </w:p>
          <w:p w:rsidR="00D51EC1" w:rsidRDefault="00D51EC1" w:rsidP="00D51EC1">
            <w:pPr>
              <w:pStyle w:val="BodyText"/>
              <w:numPr>
                <w:ilvl w:val="0"/>
                <w:numId w:val="36"/>
              </w:numPr>
              <w:spacing w:line="276" w:lineRule="auto"/>
              <w:jc w:val="both"/>
              <w:rPr>
                <w:rFonts w:cstheme="minorHAnsi"/>
              </w:rPr>
            </w:pPr>
            <w:r>
              <w:rPr>
                <w:rFonts w:cstheme="minorHAnsi"/>
              </w:rPr>
              <w:t>G3 Real-time Payment</w:t>
            </w:r>
          </w:p>
          <w:p w:rsidR="001B4E93" w:rsidRDefault="00D51EC1" w:rsidP="007111E2">
            <w:pPr>
              <w:pStyle w:val="BodyText"/>
              <w:spacing w:line="276" w:lineRule="auto"/>
              <w:jc w:val="both"/>
              <w:rPr>
                <w:rFonts w:cstheme="minorHAnsi"/>
              </w:rPr>
            </w:pPr>
            <w:r>
              <w:rPr>
                <w:rFonts w:cstheme="minorHAnsi"/>
              </w:rPr>
              <w:t xml:space="preserve">There will also be trainings held on the mentioned subjects. </w:t>
            </w:r>
          </w:p>
          <w:p w:rsidR="00FD3A69" w:rsidRDefault="00FD3A69" w:rsidP="007111E2">
            <w:pPr>
              <w:pStyle w:val="BodyText"/>
              <w:spacing w:line="276" w:lineRule="auto"/>
              <w:jc w:val="both"/>
              <w:rPr>
                <w:rFonts w:cstheme="minorHAnsi"/>
              </w:rPr>
            </w:pPr>
            <w:r>
              <w:rPr>
                <w:rFonts w:cstheme="minorHAnsi"/>
              </w:rPr>
              <w:t xml:space="preserve">Anand asked the group if there are plans to move to ISO 20022 for CA for DAs. Reason for asking is because there are plans to </w:t>
            </w:r>
            <w:r w:rsidR="00ED6AD9">
              <w:rPr>
                <w:rFonts w:cstheme="minorHAnsi"/>
              </w:rPr>
              <w:t xml:space="preserve">move everything for CA onto ISO 20022 in phase two and SGX is considering if they should continue on file based or to move to message based. </w:t>
            </w:r>
            <w:r w:rsidR="00641798">
              <w:rPr>
                <w:rFonts w:cstheme="minorHAnsi"/>
              </w:rPr>
              <w:t xml:space="preserve">When asked if there is a </w:t>
            </w:r>
            <w:proofErr w:type="spellStart"/>
            <w:r w:rsidR="00641798">
              <w:rPr>
                <w:rFonts w:cstheme="minorHAnsi"/>
              </w:rPr>
              <w:t>cutoff</w:t>
            </w:r>
            <w:proofErr w:type="spellEnd"/>
            <w:r w:rsidR="00641798">
              <w:rPr>
                <w:rFonts w:cstheme="minorHAnsi"/>
              </w:rPr>
              <w:t xml:space="preserve"> date that SGX is looking at to move entirely from ISO 15022 to ISO 20022, Anand replied currently there is none. </w:t>
            </w:r>
            <w:r w:rsidR="000B0678">
              <w:rPr>
                <w:rFonts w:cstheme="minorHAnsi"/>
              </w:rPr>
              <w:t>Anthony queried if SWIFT provide</w:t>
            </w:r>
            <w:r w:rsidR="00EF655E">
              <w:rPr>
                <w:rFonts w:cstheme="minorHAnsi"/>
              </w:rPr>
              <w:t>s</w:t>
            </w:r>
            <w:r w:rsidR="000B0678">
              <w:rPr>
                <w:rFonts w:cstheme="minorHAnsi"/>
              </w:rPr>
              <w:t xml:space="preserve"> any support for the conversion from ISO 15022 to ISO 20022, Alex shared that </w:t>
            </w:r>
            <w:r w:rsidR="00EF655E">
              <w:rPr>
                <w:rFonts w:cstheme="minorHAnsi"/>
              </w:rPr>
              <w:t xml:space="preserve">yes, there are definitely tools available to help in the integration of ISO 20022. He added that both SWIFT as well as other vendors </w:t>
            </w:r>
            <w:proofErr w:type="gramStart"/>
            <w:r w:rsidR="00EF655E">
              <w:rPr>
                <w:rFonts w:cstheme="minorHAnsi"/>
              </w:rPr>
              <w:t>do</w:t>
            </w:r>
            <w:proofErr w:type="gramEnd"/>
            <w:r w:rsidR="00EF655E">
              <w:rPr>
                <w:rFonts w:cstheme="minorHAnsi"/>
              </w:rPr>
              <w:t xml:space="preserve"> provide support for the move from ISO 15022 to ISO 20022. </w:t>
            </w:r>
          </w:p>
          <w:p w:rsidR="00251A1A" w:rsidRDefault="00251A1A" w:rsidP="007111E2">
            <w:pPr>
              <w:pStyle w:val="BodyText"/>
              <w:spacing w:line="276" w:lineRule="auto"/>
              <w:jc w:val="both"/>
              <w:rPr>
                <w:rFonts w:cstheme="minorHAnsi"/>
              </w:rPr>
            </w:pPr>
            <w:r>
              <w:rPr>
                <w:rFonts w:cstheme="minorHAnsi"/>
              </w:rPr>
              <w:t>The group agreed that if SGX is able to provide dates wh</w:t>
            </w:r>
            <w:r w:rsidR="007A3B78">
              <w:rPr>
                <w:rFonts w:cstheme="minorHAnsi"/>
              </w:rPr>
              <w:t xml:space="preserve">en the transition to ISO 20022 will take place, it will be easier for the individual organisations to budget and plan for the implementation. </w:t>
            </w:r>
            <w:r w:rsidR="00695269">
              <w:rPr>
                <w:rFonts w:cstheme="minorHAnsi"/>
              </w:rPr>
              <w:t>Anand informed that for S &amp; R API, it will be by 2014 and the implementation for CA will be by end 2015</w:t>
            </w:r>
            <w:r w:rsidR="00DA70B3">
              <w:rPr>
                <w:rFonts w:cstheme="minorHAnsi"/>
              </w:rPr>
              <w:t xml:space="preserve"> (phase 2)</w:t>
            </w:r>
            <w:r w:rsidR="00695269">
              <w:rPr>
                <w:rFonts w:cstheme="minorHAnsi"/>
              </w:rPr>
              <w:t xml:space="preserve">. </w:t>
            </w:r>
            <w:r w:rsidR="007C3D74">
              <w:rPr>
                <w:rFonts w:cstheme="minorHAnsi"/>
              </w:rPr>
              <w:t>Janice commented that in the meantime, it will be good to have more training for the market players.</w:t>
            </w:r>
          </w:p>
          <w:p w:rsidR="001B4E93" w:rsidRDefault="001B4E93" w:rsidP="007111E2">
            <w:pPr>
              <w:pStyle w:val="BodyText"/>
              <w:spacing w:line="276" w:lineRule="auto"/>
              <w:jc w:val="both"/>
              <w:rPr>
                <w:rFonts w:cstheme="minorHAnsi"/>
              </w:rPr>
            </w:pPr>
          </w:p>
          <w:p w:rsidR="003E1205" w:rsidRPr="007111E2" w:rsidRDefault="003E1205" w:rsidP="003E1205">
            <w:pPr>
              <w:pStyle w:val="BodyText"/>
              <w:spacing w:line="276" w:lineRule="auto"/>
              <w:rPr>
                <w:rFonts w:cstheme="minorHAnsi"/>
                <w:u w:val="single"/>
              </w:rPr>
            </w:pPr>
            <w:r>
              <w:rPr>
                <w:rFonts w:cstheme="minorHAnsi"/>
                <w:u w:val="single"/>
              </w:rPr>
              <w:t>5</w:t>
            </w:r>
            <w:r w:rsidRPr="004363FC">
              <w:rPr>
                <w:rFonts w:cstheme="minorHAnsi"/>
                <w:u w:val="single"/>
              </w:rPr>
              <w:t xml:space="preserve">) </w:t>
            </w:r>
            <w:r>
              <w:rPr>
                <w:rFonts w:cstheme="minorHAnsi"/>
                <w:u w:val="single"/>
              </w:rPr>
              <w:t>AOB</w:t>
            </w:r>
          </w:p>
          <w:p w:rsidR="001B4E93" w:rsidRDefault="00AE34F4" w:rsidP="00AE34F4">
            <w:pPr>
              <w:pStyle w:val="BodyText"/>
              <w:numPr>
                <w:ilvl w:val="0"/>
                <w:numId w:val="37"/>
              </w:numPr>
              <w:spacing w:line="276" w:lineRule="auto"/>
              <w:jc w:val="both"/>
              <w:rPr>
                <w:rFonts w:cstheme="minorHAnsi"/>
              </w:rPr>
            </w:pPr>
            <w:r>
              <w:rPr>
                <w:rFonts w:cstheme="minorHAnsi"/>
              </w:rPr>
              <w:t>Debrief from SMPG Johannesburg meeting in November</w:t>
            </w:r>
          </w:p>
          <w:p w:rsidR="00AE34F4" w:rsidRDefault="00C237EA" w:rsidP="00AE34F4">
            <w:pPr>
              <w:pStyle w:val="BodyText"/>
              <w:spacing w:line="276" w:lineRule="auto"/>
              <w:jc w:val="both"/>
              <w:rPr>
                <w:rFonts w:cstheme="minorHAnsi"/>
              </w:rPr>
            </w:pPr>
            <w:r>
              <w:rPr>
                <w:rFonts w:cstheme="minorHAnsi"/>
              </w:rPr>
              <w:t xml:space="preserve">Jyi Chen shared the highlights from the SMPG meeting and commented that there was good representation </w:t>
            </w:r>
            <w:r>
              <w:rPr>
                <w:rFonts w:cstheme="minorHAnsi"/>
              </w:rPr>
              <w:lastRenderedPageBreak/>
              <w:t xml:space="preserve">from APAC with representatives from SG, HK, IN and JP. </w:t>
            </w:r>
          </w:p>
          <w:p w:rsidR="00E7737B" w:rsidRDefault="00E7737B" w:rsidP="00AE34F4">
            <w:pPr>
              <w:pStyle w:val="BodyText"/>
              <w:spacing w:line="276" w:lineRule="auto"/>
              <w:jc w:val="both"/>
            </w:pPr>
            <w:r>
              <w:rPr>
                <w:rFonts w:cstheme="minorHAnsi"/>
              </w:rPr>
              <w:t xml:space="preserve">Anthony also went through a presentation done at the SMPG meeting on the APAC’s updates including the status of the APAC NMPGs (National Market Practice Groups). </w:t>
            </w:r>
            <w:r w:rsidR="000C20CB">
              <w:rPr>
                <w:rFonts w:cstheme="minorHAnsi"/>
              </w:rPr>
              <w:t xml:space="preserve">The slides are also available on the </w:t>
            </w:r>
            <w:hyperlink r:id="rId7" w:history="1">
              <w:r w:rsidR="000C20CB" w:rsidRPr="000C20CB">
                <w:rPr>
                  <w:rStyle w:val="Hyperlink"/>
                  <w:color w:val="auto"/>
                </w:rPr>
                <w:t>www.smpg.info</w:t>
              </w:r>
            </w:hyperlink>
            <w:r w:rsidR="000C20CB" w:rsidRPr="000C20CB">
              <w:rPr>
                <w:u w:val="single"/>
              </w:rPr>
              <w:t xml:space="preserve"> </w:t>
            </w:r>
            <w:r w:rsidR="000C20CB" w:rsidRPr="000C20CB">
              <w:t>website.</w:t>
            </w:r>
          </w:p>
          <w:p w:rsidR="008E372A" w:rsidRDefault="00143D9F" w:rsidP="00143D9F">
            <w:pPr>
              <w:pStyle w:val="BodyText"/>
              <w:numPr>
                <w:ilvl w:val="0"/>
                <w:numId w:val="37"/>
              </w:numPr>
              <w:spacing w:line="276" w:lineRule="auto"/>
              <w:jc w:val="both"/>
              <w:rPr>
                <w:rFonts w:cstheme="minorHAnsi"/>
              </w:rPr>
            </w:pPr>
            <w:r w:rsidRPr="00143D9F">
              <w:rPr>
                <w:rFonts w:cstheme="minorHAnsi"/>
              </w:rPr>
              <w:t>Citibank will host</w:t>
            </w:r>
            <w:r w:rsidR="000806BC">
              <w:rPr>
                <w:rFonts w:cstheme="minorHAnsi"/>
              </w:rPr>
              <w:t xml:space="preserve"> </w:t>
            </w:r>
            <w:r w:rsidRPr="00143D9F">
              <w:rPr>
                <w:rFonts w:cstheme="minorHAnsi"/>
              </w:rPr>
              <w:t xml:space="preserve"> the next SG NMPG meeting</w:t>
            </w:r>
          </w:p>
          <w:p w:rsidR="00143D9F" w:rsidRPr="004363FC" w:rsidRDefault="00143D9F" w:rsidP="00143D9F">
            <w:pPr>
              <w:pStyle w:val="BodyText"/>
              <w:spacing w:line="276" w:lineRule="auto"/>
              <w:jc w:val="both"/>
              <w:rPr>
                <w:rFonts w:cstheme="minorHAnsi"/>
              </w:rPr>
            </w:pPr>
          </w:p>
        </w:tc>
      </w:tr>
    </w:tbl>
    <w:p w:rsidR="00862D0C" w:rsidRPr="004363FC" w:rsidRDefault="00862D0C">
      <w:pPr>
        <w:rPr>
          <w:rFonts w:cstheme="minorHAnsi"/>
        </w:rPr>
      </w:pPr>
    </w:p>
    <w:tbl>
      <w:tblPr>
        <w:tblStyle w:val="TableGrid"/>
        <w:tblW w:w="10080" w:type="dxa"/>
        <w:tblInd w:w="108" w:type="dxa"/>
        <w:tblLook w:val="04A0" w:firstRow="1" w:lastRow="0" w:firstColumn="1" w:lastColumn="0" w:noHBand="0" w:noVBand="1"/>
      </w:tblPr>
      <w:tblGrid>
        <w:gridCol w:w="10080"/>
      </w:tblGrid>
      <w:tr w:rsidR="00992A7A" w:rsidRPr="004363FC" w:rsidTr="00FA48B4">
        <w:tc>
          <w:tcPr>
            <w:tcW w:w="10080" w:type="dxa"/>
            <w:tcBorders>
              <w:top w:val="single" w:sz="4" w:space="0" w:color="auto"/>
              <w:left w:val="single" w:sz="4" w:space="0" w:color="auto"/>
              <w:bottom w:val="single" w:sz="4" w:space="0" w:color="auto"/>
              <w:right w:val="single" w:sz="4" w:space="0" w:color="auto"/>
            </w:tcBorders>
            <w:hideMark/>
          </w:tcPr>
          <w:p w:rsidR="00992A7A" w:rsidRPr="004363FC" w:rsidRDefault="00992A7A" w:rsidP="00FA48B4">
            <w:pPr>
              <w:pStyle w:val="BodyText"/>
              <w:rPr>
                <w:rFonts w:cstheme="minorHAnsi"/>
                <w:b/>
              </w:rPr>
            </w:pPr>
            <w:r w:rsidRPr="004363FC">
              <w:rPr>
                <w:rFonts w:cstheme="minorHAnsi"/>
                <w:b/>
              </w:rPr>
              <w:t>ACTION ITEMS</w:t>
            </w:r>
          </w:p>
        </w:tc>
      </w:tr>
      <w:tr w:rsidR="00992A7A" w:rsidRPr="004363FC" w:rsidTr="00FA48B4">
        <w:tc>
          <w:tcPr>
            <w:tcW w:w="10080" w:type="dxa"/>
            <w:tcBorders>
              <w:top w:val="single" w:sz="4" w:space="0" w:color="auto"/>
              <w:left w:val="single" w:sz="4" w:space="0" w:color="auto"/>
              <w:bottom w:val="single" w:sz="4" w:space="0" w:color="auto"/>
              <w:right w:val="single" w:sz="4" w:space="0" w:color="auto"/>
            </w:tcBorders>
          </w:tcPr>
          <w:p w:rsidR="00992A7A" w:rsidRPr="00C22CF8" w:rsidRDefault="005B383B" w:rsidP="008E03A7">
            <w:pPr>
              <w:pStyle w:val="BodyText"/>
              <w:numPr>
                <w:ilvl w:val="0"/>
                <w:numId w:val="23"/>
              </w:numPr>
              <w:jc w:val="both"/>
              <w:rPr>
                <w:rFonts w:cstheme="minorHAnsi"/>
              </w:rPr>
            </w:pPr>
            <w:r>
              <w:rPr>
                <w:rFonts w:cstheme="minorHAnsi"/>
              </w:rPr>
              <w:t>Members are to register onto MyStandards (NMPG SG SR group) and complete the review the draft SG S &amp; R MP (by 17 Jan 2014)</w:t>
            </w:r>
          </w:p>
          <w:p w:rsidR="00C86DFB" w:rsidRPr="004363FC" w:rsidRDefault="005B383B" w:rsidP="008E03A7">
            <w:pPr>
              <w:pStyle w:val="BodyText"/>
              <w:numPr>
                <w:ilvl w:val="0"/>
                <w:numId w:val="23"/>
              </w:numPr>
              <w:jc w:val="both"/>
              <w:rPr>
                <w:rFonts w:cstheme="minorHAnsi"/>
                <w:u w:val="single"/>
              </w:rPr>
            </w:pPr>
            <w:r>
              <w:rPr>
                <w:rFonts w:cstheme="minorHAnsi"/>
              </w:rPr>
              <w:t>For PTS related issues (including revamp in settlement cycle and timing), Anthony will circulate a consolidated response and hold a conference call for members to agree on the items after which the agreed recommendations will be sent to SGX</w:t>
            </w:r>
          </w:p>
          <w:p w:rsidR="0042556F" w:rsidRPr="00C22CF8" w:rsidRDefault="006C0FB8" w:rsidP="008E03A7">
            <w:pPr>
              <w:pStyle w:val="BodyText"/>
              <w:numPr>
                <w:ilvl w:val="0"/>
                <w:numId w:val="23"/>
              </w:numPr>
              <w:jc w:val="both"/>
              <w:rPr>
                <w:rFonts w:cstheme="minorHAnsi"/>
              </w:rPr>
            </w:pPr>
            <w:r>
              <w:rPr>
                <w:rFonts w:cstheme="minorHAnsi"/>
              </w:rPr>
              <w:t xml:space="preserve">The SG CA WG </w:t>
            </w:r>
            <w:r>
              <w:rPr>
                <w:rFonts w:cstheme="minorHAnsi"/>
                <w:lang w:val="en-US"/>
              </w:rPr>
              <w:t>will next work on publishing the SG CA MP on MyStandards</w:t>
            </w:r>
          </w:p>
          <w:p w:rsidR="00C96119" w:rsidRPr="004363FC" w:rsidRDefault="00FA39AA" w:rsidP="008E03A7">
            <w:pPr>
              <w:pStyle w:val="BodyText"/>
              <w:numPr>
                <w:ilvl w:val="0"/>
                <w:numId w:val="23"/>
              </w:numPr>
              <w:jc w:val="both"/>
              <w:rPr>
                <w:rFonts w:cstheme="minorHAnsi"/>
                <w:u w:val="single"/>
              </w:rPr>
            </w:pPr>
            <w:r>
              <w:rPr>
                <w:rFonts w:cstheme="minorHAnsi"/>
              </w:rPr>
              <w:t>Anand to share SGX’s upcoming changes (including pricing) with the group members</w:t>
            </w:r>
          </w:p>
          <w:p w:rsidR="007D0209" w:rsidRPr="005A6E99" w:rsidRDefault="008F4291" w:rsidP="00511E19">
            <w:pPr>
              <w:pStyle w:val="BodyText"/>
              <w:numPr>
                <w:ilvl w:val="0"/>
                <w:numId w:val="23"/>
              </w:numPr>
              <w:jc w:val="both"/>
              <w:rPr>
                <w:rFonts w:eastAsia="Times New Roman" w:cstheme="minorHAnsi"/>
              </w:rPr>
            </w:pPr>
            <w:r>
              <w:rPr>
                <w:rFonts w:cstheme="minorHAnsi"/>
              </w:rPr>
              <w:t>Anthony will check who are the members that have signed up so far to the LinkedIn group and ask the Communication sub-committee to send out information regarding this channel</w:t>
            </w:r>
          </w:p>
        </w:tc>
      </w:tr>
    </w:tbl>
    <w:p w:rsidR="00992A7A" w:rsidRDefault="00992A7A" w:rsidP="003273D8"/>
    <w:sectPr w:rsidR="00992A7A" w:rsidSect="000A50E8">
      <w:pgSz w:w="12240" w:h="15840"/>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0321A67"/>
    <w:multiLevelType w:val="hybridMultilevel"/>
    <w:tmpl w:val="479A4D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A4F17"/>
    <w:multiLevelType w:val="hybridMultilevel"/>
    <w:tmpl w:val="1C82E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823682"/>
    <w:multiLevelType w:val="hybridMultilevel"/>
    <w:tmpl w:val="D9926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F356F"/>
    <w:multiLevelType w:val="hybridMultilevel"/>
    <w:tmpl w:val="DF9877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A7A10"/>
    <w:multiLevelType w:val="hybridMultilevel"/>
    <w:tmpl w:val="F90831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9088E"/>
    <w:multiLevelType w:val="hybridMultilevel"/>
    <w:tmpl w:val="01625A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D2655A5"/>
    <w:multiLevelType w:val="hybridMultilevel"/>
    <w:tmpl w:val="E0E8C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9C6D89"/>
    <w:multiLevelType w:val="hybridMultilevel"/>
    <w:tmpl w:val="F040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8B70C4"/>
    <w:multiLevelType w:val="hybridMultilevel"/>
    <w:tmpl w:val="9ADC8D54"/>
    <w:lvl w:ilvl="0" w:tplc="CCE4D9CE">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9D6A7B1C" w:tentative="1">
      <w:start w:val="1"/>
      <w:numFmt w:val="bullet"/>
      <w:lvlText w:val=""/>
      <w:lvlJc w:val="left"/>
      <w:pPr>
        <w:tabs>
          <w:tab w:val="num" w:pos="2160"/>
        </w:tabs>
        <w:ind w:left="2160" w:hanging="360"/>
      </w:pPr>
      <w:rPr>
        <w:rFonts w:ascii="Wingdings" w:hAnsi="Wingdings" w:hint="default"/>
      </w:rPr>
    </w:lvl>
    <w:lvl w:ilvl="3" w:tplc="4576482A" w:tentative="1">
      <w:start w:val="1"/>
      <w:numFmt w:val="bullet"/>
      <w:lvlText w:val=""/>
      <w:lvlJc w:val="left"/>
      <w:pPr>
        <w:tabs>
          <w:tab w:val="num" w:pos="2880"/>
        </w:tabs>
        <w:ind w:left="2880" w:hanging="360"/>
      </w:pPr>
      <w:rPr>
        <w:rFonts w:ascii="Wingdings" w:hAnsi="Wingdings" w:hint="default"/>
      </w:rPr>
    </w:lvl>
    <w:lvl w:ilvl="4" w:tplc="E71235AC" w:tentative="1">
      <w:start w:val="1"/>
      <w:numFmt w:val="bullet"/>
      <w:lvlText w:val=""/>
      <w:lvlJc w:val="left"/>
      <w:pPr>
        <w:tabs>
          <w:tab w:val="num" w:pos="3600"/>
        </w:tabs>
        <w:ind w:left="3600" w:hanging="360"/>
      </w:pPr>
      <w:rPr>
        <w:rFonts w:ascii="Wingdings" w:hAnsi="Wingdings" w:hint="default"/>
      </w:rPr>
    </w:lvl>
    <w:lvl w:ilvl="5" w:tplc="6F1CF1B8" w:tentative="1">
      <w:start w:val="1"/>
      <w:numFmt w:val="bullet"/>
      <w:lvlText w:val=""/>
      <w:lvlJc w:val="left"/>
      <w:pPr>
        <w:tabs>
          <w:tab w:val="num" w:pos="4320"/>
        </w:tabs>
        <w:ind w:left="4320" w:hanging="360"/>
      </w:pPr>
      <w:rPr>
        <w:rFonts w:ascii="Wingdings" w:hAnsi="Wingdings" w:hint="default"/>
      </w:rPr>
    </w:lvl>
    <w:lvl w:ilvl="6" w:tplc="E050EC70" w:tentative="1">
      <w:start w:val="1"/>
      <w:numFmt w:val="bullet"/>
      <w:lvlText w:val=""/>
      <w:lvlJc w:val="left"/>
      <w:pPr>
        <w:tabs>
          <w:tab w:val="num" w:pos="5040"/>
        </w:tabs>
        <w:ind w:left="5040" w:hanging="360"/>
      </w:pPr>
      <w:rPr>
        <w:rFonts w:ascii="Wingdings" w:hAnsi="Wingdings" w:hint="default"/>
      </w:rPr>
    </w:lvl>
    <w:lvl w:ilvl="7" w:tplc="412ED5D6" w:tentative="1">
      <w:start w:val="1"/>
      <w:numFmt w:val="bullet"/>
      <w:lvlText w:val=""/>
      <w:lvlJc w:val="left"/>
      <w:pPr>
        <w:tabs>
          <w:tab w:val="num" w:pos="5760"/>
        </w:tabs>
        <w:ind w:left="5760" w:hanging="360"/>
      </w:pPr>
      <w:rPr>
        <w:rFonts w:ascii="Wingdings" w:hAnsi="Wingdings" w:hint="default"/>
      </w:rPr>
    </w:lvl>
    <w:lvl w:ilvl="8" w:tplc="24D687D8" w:tentative="1">
      <w:start w:val="1"/>
      <w:numFmt w:val="bullet"/>
      <w:lvlText w:val=""/>
      <w:lvlJc w:val="left"/>
      <w:pPr>
        <w:tabs>
          <w:tab w:val="num" w:pos="6480"/>
        </w:tabs>
        <w:ind w:left="6480" w:hanging="360"/>
      </w:pPr>
      <w:rPr>
        <w:rFonts w:ascii="Wingdings" w:hAnsi="Wingdings" w:hint="default"/>
      </w:rPr>
    </w:lvl>
  </w:abstractNum>
  <w:abstractNum w:abstractNumId="9">
    <w:nsid w:val="33311E59"/>
    <w:multiLevelType w:val="hybridMultilevel"/>
    <w:tmpl w:val="AB487A76"/>
    <w:lvl w:ilvl="0" w:tplc="63B819CA">
      <w:start w:val="1"/>
      <w:numFmt w:val="decimal"/>
      <w:lvlText w:val="%1."/>
      <w:lvlJc w:val="left"/>
      <w:pPr>
        <w:ind w:left="342" w:hanging="360"/>
      </w:pPr>
    </w:lvl>
    <w:lvl w:ilvl="1" w:tplc="08090019">
      <w:start w:val="1"/>
      <w:numFmt w:val="lowerLetter"/>
      <w:lvlText w:val="%2."/>
      <w:lvlJc w:val="left"/>
      <w:pPr>
        <w:ind w:left="1062" w:hanging="360"/>
      </w:pPr>
    </w:lvl>
    <w:lvl w:ilvl="2" w:tplc="0809001B">
      <w:start w:val="1"/>
      <w:numFmt w:val="lowerRoman"/>
      <w:lvlText w:val="%3."/>
      <w:lvlJc w:val="right"/>
      <w:pPr>
        <w:ind w:left="1782" w:hanging="180"/>
      </w:pPr>
    </w:lvl>
    <w:lvl w:ilvl="3" w:tplc="0809000F">
      <w:start w:val="1"/>
      <w:numFmt w:val="decimal"/>
      <w:lvlText w:val="%4."/>
      <w:lvlJc w:val="left"/>
      <w:pPr>
        <w:ind w:left="2502" w:hanging="360"/>
      </w:pPr>
    </w:lvl>
    <w:lvl w:ilvl="4" w:tplc="08090019">
      <w:start w:val="1"/>
      <w:numFmt w:val="lowerLetter"/>
      <w:lvlText w:val="%5."/>
      <w:lvlJc w:val="left"/>
      <w:pPr>
        <w:ind w:left="3222" w:hanging="360"/>
      </w:pPr>
    </w:lvl>
    <w:lvl w:ilvl="5" w:tplc="0809001B">
      <w:start w:val="1"/>
      <w:numFmt w:val="lowerRoman"/>
      <w:lvlText w:val="%6."/>
      <w:lvlJc w:val="right"/>
      <w:pPr>
        <w:ind w:left="3942" w:hanging="180"/>
      </w:pPr>
    </w:lvl>
    <w:lvl w:ilvl="6" w:tplc="0809000F">
      <w:start w:val="1"/>
      <w:numFmt w:val="decimal"/>
      <w:lvlText w:val="%7."/>
      <w:lvlJc w:val="left"/>
      <w:pPr>
        <w:ind w:left="4662" w:hanging="360"/>
      </w:pPr>
    </w:lvl>
    <w:lvl w:ilvl="7" w:tplc="08090019">
      <w:start w:val="1"/>
      <w:numFmt w:val="lowerLetter"/>
      <w:lvlText w:val="%8."/>
      <w:lvlJc w:val="left"/>
      <w:pPr>
        <w:ind w:left="5382" w:hanging="360"/>
      </w:pPr>
    </w:lvl>
    <w:lvl w:ilvl="8" w:tplc="0809001B">
      <w:start w:val="1"/>
      <w:numFmt w:val="lowerRoman"/>
      <w:lvlText w:val="%9."/>
      <w:lvlJc w:val="right"/>
      <w:pPr>
        <w:ind w:left="6102" w:hanging="180"/>
      </w:pPr>
    </w:lvl>
  </w:abstractNum>
  <w:abstractNum w:abstractNumId="10">
    <w:nsid w:val="368603A9"/>
    <w:multiLevelType w:val="hybridMultilevel"/>
    <w:tmpl w:val="48EE38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817855"/>
    <w:multiLevelType w:val="hybridMultilevel"/>
    <w:tmpl w:val="5DC610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0A3E3A"/>
    <w:multiLevelType w:val="hybridMultilevel"/>
    <w:tmpl w:val="8D0ED492"/>
    <w:lvl w:ilvl="0" w:tplc="04090007">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4044285E"/>
    <w:multiLevelType w:val="hybridMultilevel"/>
    <w:tmpl w:val="EBFCD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5B19A8"/>
    <w:multiLevelType w:val="hybridMultilevel"/>
    <w:tmpl w:val="9C6088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260FBE"/>
    <w:multiLevelType w:val="hybridMultilevel"/>
    <w:tmpl w:val="42B80AA0"/>
    <w:lvl w:ilvl="0" w:tplc="7F7C24E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9E30A6"/>
    <w:multiLevelType w:val="hybridMultilevel"/>
    <w:tmpl w:val="54C22F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01252E"/>
    <w:multiLevelType w:val="hybridMultilevel"/>
    <w:tmpl w:val="143C83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B8711C"/>
    <w:multiLevelType w:val="hybridMultilevel"/>
    <w:tmpl w:val="00225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54689F"/>
    <w:multiLevelType w:val="hybridMultilevel"/>
    <w:tmpl w:val="A5007A82"/>
    <w:lvl w:ilvl="0" w:tplc="0B08956A">
      <w:start w:val="1"/>
      <w:numFmt w:val="lowerLetter"/>
      <w:lvlText w:val="%1)"/>
      <w:lvlJc w:val="left"/>
      <w:pPr>
        <w:ind w:left="885" w:hanging="525"/>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DB7655"/>
    <w:multiLevelType w:val="hybridMultilevel"/>
    <w:tmpl w:val="DF52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B5031B"/>
    <w:multiLevelType w:val="hybridMultilevel"/>
    <w:tmpl w:val="B1269C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711C99"/>
    <w:multiLevelType w:val="hybridMultilevel"/>
    <w:tmpl w:val="9666699A"/>
    <w:lvl w:ilvl="0" w:tplc="CCE4D9CE">
      <w:start w:val="1"/>
      <w:numFmt w:val="bullet"/>
      <w:lvlText w:val=""/>
      <w:lvlJc w:val="left"/>
      <w:pPr>
        <w:tabs>
          <w:tab w:val="num" w:pos="720"/>
        </w:tabs>
        <w:ind w:left="720" w:hanging="360"/>
      </w:pPr>
      <w:rPr>
        <w:rFonts w:ascii="Wingdings" w:hAnsi="Wingdings" w:hint="default"/>
      </w:rPr>
    </w:lvl>
    <w:lvl w:ilvl="1" w:tplc="6FA21A98">
      <w:start w:val="1"/>
      <w:numFmt w:val="bullet"/>
      <w:lvlText w:val=""/>
      <w:lvlJc w:val="left"/>
      <w:pPr>
        <w:tabs>
          <w:tab w:val="num" w:pos="1440"/>
        </w:tabs>
        <w:ind w:left="1440" w:hanging="360"/>
      </w:pPr>
      <w:rPr>
        <w:rFonts w:ascii="Wingdings" w:hAnsi="Wingdings" w:hint="default"/>
      </w:rPr>
    </w:lvl>
    <w:lvl w:ilvl="2" w:tplc="9D6A7B1C" w:tentative="1">
      <w:start w:val="1"/>
      <w:numFmt w:val="bullet"/>
      <w:lvlText w:val=""/>
      <w:lvlJc w:val="left"/>
      <w:pPr>
        <w:tabs>
          <w:tab w:val="num" w:pos="2160"/>
        </w:tabs>
        <w:ind w:left="2160" w:hanging="360"/>
      </w:pPr>
      <w:rPr>
        <w:rFonts w:ascii="Wingdings" w:hAnsi="Wingdings" w:hint="default"/>
      </w:rPr>
    </w:lvl>
    <w:lvl w:ilvl="3" w:tplc="4576482A" w:tentative="1">
      <w:start w:val="1"/>
      <w:numFmt w:val="bullet"/>
      <w:lvlText w:val=""/>
      <w:lvlJc w:val="left"/>
      <w:pPr>
        <w:tabs>
          <w:tab w:val="num" w:pos="2880"/>
        </w:tabs>
        <w:ind w:left="2880" w:hanging="360"/>
      </w:pPr>
      <w:rPr>
        <w:rFonts w:ascii="Wingdings" w:hAnsi="Wingdings" w:hint="default"/>
      </w:rPr>
    </w:lvl>
    <w:lvl w:ilvl="4" w:tplc="E71235AC" w:tentative="1">
      <w:start w:val="1"/>
      <w:numFmt w:val="bullet"/>
      <w:lvlText w:val=""/>
      <w:lvlJc w:val="left"/>
      <w:pPr>
        <w:tabs>
          <w:tab w:val="num" w:pos="3600"/>
        </w:tabs>
        <w:ind w:left="3600" w:hanging="360"/>
      </w:pPr>
      <w:rPr>
        <w:rFonts w:ascii="Wingdings" w:hAnsi="Wingdings" w:hint="default"/>
      </w:rPr>
    </w:lvl>
    <w:lvl w:ilvl="5" w:tplc="6F1CF1B8" w:tentative="1">
      <w:start w:val="1"/>
      <w:numFmt w:val="bullet"/>
      <w:lvlText w:val=""/>
      <w:lvlJc w:val="left"/>
      <w:pPr>
        <w:tabs>
          <w:tab w:val="num" w:pos="4320"/>
        </w:tabs>
        <w:ind w:left="4320" w:hanging="360"/>
      </w:pPr>
      <w:rPr>
        <w:rFonts w:ascii="Wingdings" w:hAnsi="Wingdings" w:hint="default"/>
      </w:rPr>
    </w:lvl>
    <w:lvl w:ilvl="6" w:tplc="E050EC70" w:tentative="1">
      <w:start w:val="1"/>
      <w:numFmt w:val="bullet"/>
      <w:lvlText w:val=""/>
      <w:lvlJc w:val="left"/>
      <w:pPr>
        <w:tabs>
          <w:tab w:val="num" w:pos="5040"/>
        </w:tabs>
        <w:ind w:left="5040" w:hanging="360"/>
      </w:pPr>
      <w:rPr>
        <w:rFonts w:ascii="Wingdings" w:hAnsi="Wingdings" w:hint="default"/>
      </w:rPr>
    </w:lvl>
    <w:lvl w:ilvl="7" w:tplc="412ED5D6" w:tentative="1">
      <w:start w:val="1"/>
      <w:numFmt w:val="bullet"/>
      <w:lvlText w:val=""/>
      <w:lvlJc w:val="left"/>
      <w:pPr>
        <w:tabs>
          <w:tab w:val="num" w:pos="5760"/>
        </w:tabs>
        <w:ind w:left="5760" w:hanging="360"/>
      </w:pPr>
      <w:rPr>
        <w:rFonts w:ascii="Wingdings" w:hAnsi="Wingdings" w:hint="default"/>
      </w:rPr>
    </w:lvl>
    <w:lvl w:ilvl="8" w:tplc="24D687D8" w:tentative="1">
      <w:start w:val="1"/>
      <w:numFmt w:val="bullet"/>
      <w:lvlText w:val=""/>
      <w:lvlJc w:val="left"/>
      <w:pPr>
        <w:tabs>
          <w:tab w:val="num" w:pos="6480"/>
        </w:tabs>
        <w:ind w:left="6480" w:hanging="360"/>
      </w:pPr>
      <w:rPr>
        <w:rFonts w:ascii="Wingdings" w:hAnsi="Wingdings" w:hint="default"/>
      </w:rPr>
    </w:lvl>
  </w:abstractNum>
  <w:abstractNum w:abstractNumId="23">
    <w:nsid w:val="626E5068"/>
    <w:multiLevelType w:val="hybridMultilevel"/>
    <w:tmpl w:val="EBC6D2E6"/>
    <w:lvl w:ilvl="0" w:tplc="43744396">
      <w:start w:val="1"/>
      <w:numFmt w:val="decimal"/>
      <w:lvlText w:val="%1."/>
      <w:lvlJc w:val="left"/>
      <w:pPr>
        <w:tabs>
          <w:tab w:val="num" w:pos="720"/>
        </w:tabs>
        <w:ind w:left="720" w:hanging="360"/>
      </w:pPr>
    </w:lvl>
    <w:lvl w:ilvl="1" w:tplc="497C82CA" w:tentative="1">
      <w:start w:val="1"/>
      <w:numFmt w:val="decimal"/>
      <w:lvlText w:val="%2."/>
      <w:lvlJc w:val="left"/>
      <w:pPr>
        <w:tabs>
          <w:tab w:val="num" w:pos="1440"/>
        </w:tabs>
        <w:ind w:left="1440" w:hanging="360"/>
      </w:pPr>
    </w:lvl>
    <w:lvl w:ilvl="2" w:tplc="FCC23328" w:tentative="1">
      <w:start w:val="1"/>
      <w:numFmt w:val="decimal"/>
      <w:lvlText w:val="%3."/>
      <w:lvlJc w:val="left"/>
      <w:pPr>
        <w:tabs>
          <w:tab w:val="num" w:pos="2160"/>
        </w:tabs>
        <w:ind w:left="2160" w:hanging="360"/>
      </w:pPr>
    </w:lvl>
    <w:lvl w:ilvl="3" w:tplc="E0723290" w:tentative="1">
      <w:start w:val="1"/>
      <w:numFmt w:val="decimal"/>
      <w:lvlText w:val="%4."/>
      <w:lvlJc w:val="left"/>
      <w:pPr>
        <w:tabs>
          <w:tab w:val="num" w:pos="2880"/>
        </w:tabs>
        <w:ind w:left="2880" w:hanging="360"/>
      </w:pPr>
    </w:lvl>
    <w:lvl w:ilvl="4" w:tplc="28F6C1E0" w:tentative="1">
      <w:start w:val="1"/>
      <w:numFmt w:val="decimal"/>
      <w:lvlText w:val="%5."/>
      <w:lvlJc w:val="left"/>
      <w:pPr>
        <w:tabs>
          <w:tab w:val="num" w:pos="3600"/>
        </w:tabs>
        <w:ind w:left="3600" w:hanging="360"/>
      </w:pPr>
    </w:lvl>
    <w:lvl w:ilvl="5" w:tplc="540CABAA" w:tentative="1">
      <w:start w:val="1"/>
      <w:numFmt w:val="decimal"/>
      <w:lvlText w:val="%6."/>
      <w:lvlJc w:val="left"/>
      <w:pPr>
        <w:tabs>
          <w:tab w:val="num" w:pos="4320"/>
        </w:tabs>
        <w:ind w:left="4320" w:hanging="360"/>
      </w:pPr>
    </w:lvl>
    <w:lvl w:ilvl="6" w:tplc="356A6C1A" w:tentative="1">
      <w:start w:val="1"/>
      <w:numFmt w:val="decimal"/>
      <w:lvlText w:val="%7."/>
      <w:lvlJc w:val="left"/>
      <w:pPr>
        <w:tabs>
          <w:tab w:val="num" w:pos="5040"/>
        </w:tabs>
        <w:ind w:left="5040" w:hanging="360"/>
      </w:pPr>
    </w:lvl>
    <w:lvl w:ilvl="7" w:tplc="BBC27526" w:tentative="1">
      <w:start w:val="1"/>
      <w:numFmt w:val="decimal"/>
      <w:lvlText w:val="%8."/>
      <w:lvlJc w:val="left"/>
      <w:pPr>
        <w:tabs>
          <w:tab w:val="num" w:pos="5760"/>
        </w:tabs>
        <w:ind w:left="5760" w:hanging="360"/>
      </w:pPr>
    </w:lvl>
    <w:lvl w:ilvl="8" w:tplc="ACDC017C" w:tentative="1">
      <w:start w:val="1"/>
      <w:numFmt w:val="decimal"/>
      <w:lvlText w:val="%9."/>
      <w:lvlJc w:val="left"/>
      <w:pPr>
        <w:tabs>
          <w:tab w:val="num" w:pos="6480"/>
        </w:tabs>
        <w:ind w:left="6480" w:hanging="360"/>
      </w:pPr>
    </w:lvl>
  </w:abstractNum>
  <w:abstractNum w:abstractNumId="24">
    <w:nsid w:val="63811049"/>
    <w:multiLevelType w:val="hybridMultilevel"/>
    <w:tmpl w:val="F5B49E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83672E"/>
    <w:multiLevelType w:val="hybridMultilevel"/>
    <w:tmpl w:val="2F40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A737D5"/>
    <w:multiLevelType w:val="hybridMultilevel"/>
    <w:tmpl w:val="F05C83CC"/>
    <w:lvl w:ilvl="0" w:tplc="B6AEB694">
      <w:start w:val="1"/>
      <w:numFmt w:val="decimal"/>
      <w:lvlText w:val="%1."/>
      <w:lvlJc w:val="left"/>
      <w:pPr>
        <w:ind w:left="342" w:hanging="360"/>
      </w:pPr>
    </w:lvl>
    <w:lvl w:ilvl="1" w:tplc="08090019">
      <w:start w:val="1"/>
      <w:numFmt w:val="lowerLetter"/>
      <w:lvlText w:val="%2."/>
      <w:lvlJc w:val="left"/>
      <w:pPr>
        <w:ind w:left="1062" w:hanging="360"/>
      </w:pPr>
    </w:lvl>
    <w:lvl w:ilvl="2" w:tplc="0809001B">
      <w:start w:val="1"/>
      <w:numFmt w:val="lowerRoman"/>
      <w:lvlText w:val="%3."/>
      <w:lvlJc w:val="right"/>
      <w:pPr>
        <w:ind w:left="1782" w:hanging="180"/>
      </w:pPr>
    </w:lvl>
    <w:lvl w:ilvl="3" w:tplc="0809000F">
      <w:start w:val="1"/>
      <w:numFmt w:val="decimal"/>
      <w:lvlText w:val="%4."/>
      <w:lvlJc w:val="left"/>
      <w:pPr>
        <w:ind w:left="2502" w:hanging="360"/>
      </w:pPr>
    </w:lvl>
    <w:lvl w:ilvl="4" w:tplc="08090019">
      <w:start w:val="1"/>
      <w:numFmt w:val="lowerLetter"/>
      <w:lvlText w:val="%5."/>
      <w:lvlJc w:val="left"/>
      <w:pPr>
        <w:ind w:left="3222" w:hanging="360"/>
      </w:pPr>
    </w:lvl>
    <w:lvl w:ilvl="5" w:tplc="0809001B">
      <w:start w:val="1"/>
      <w:numFmt w:val="lowerRoman"/>
      <w:lvlText w:val="%6."/>
      <w:lvlJc w:val="right"/>
      <w:pPr>
        <w:ind w:left="3942" w:hanging="180"/>
      </w:pPr>
    </w:lvl>
    <w:lvl w:ilvl="6" w:tplc="0809000F">
      <w:start w:val="1"/>
      <w:numFmt w:val="decimal"/>
      <w:lvlText w:val="%7."/>
      <w:lvlJc w:val="left"/>
      <w:pPr>
        <w:ind w:left="4662" w:hanging="360"/>
      </w:pPr>
    </w:lvl>
    <w:lvl w:ilvl="7" w:tplc="08090019">
      <w:start w:val="1"/>
      <w:numFmt w:val="lowerLetter"/>
      <w:lvlText w:val="%8."/>
      <w:lvlJc w:val="left"/>
      <w:pPr>
        <w:ind w:left="5382" w:hanging="360"/>
      </w:pPr>
    </w:lvl>
    <w:lvl w:ilvl="8" w:tplc="0809001B">
      <w:start w:val="1"/>
      <w:numFmt w:val="lowerRoman"/>
      <w:lvlText w:val="%9."/>
      <w:lvlJc w:val="right"/>
      <w:pPr>
        <w:ind w:left="6102" w:hanging="180"/>
      </w:pPr>
    </w:lvl>
  </w:abstractNum>
  <w:abstractNum w:abstractNumId="27">
    <w:nsid w:val="685425BA"/>
    <w:multiLevelType w:val="hybridMultilevel"/>
    <w:tmpl w:val="A86E0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D4839D5"/>
    <w:multiLevelType w:val="hybridMultilevel"/>
    <w:tmpl w:val="B8D42C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73325E"/>
    <w:multiLevelType w:val="hybridMultilevel"/>
    <w:tmpl w:val="FEE65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EC12104"/>
    <w:multiLevelType w:val="hybridMultilevel"/>
    <w:tmpl w:val="8DEE6CF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D6A7B1C" w:tentative="1">
      <w:start w:val="1"/>
      <w:numFmt w:val="bullet"/>
      <w:lvlText w:val=""/>
      <w:lvlJc w:val="left"/>
      <w:pPr>
        <w:tabs>
          <w:tab w:val="num" w:pos="2160"/>
        </w:tabs>
        <w:ind w:left="2160" w:hanging="360"/>
      </w:pPr>
      <w:rPr>
        <w:rFonts w:ascii="Wingdings" w:hAnsi="Wingdings" w:hint="default"/>
      </w:rPr>
    </w:lvl>
    <w:lvl w:ilvl="3" w:tplc="4576482A" w:tentative="1">
      <w:start w:val="1"/>
      <w:numFmt w:val="bullet"/>
      <w:lvlText w:val=""/>
      <w:lvlJc w:val="left"/>
      <w:pPr>
        <w:tabs>
          <w:tab w:val="num" w:pos="2880"/>
        </w:tabs>
        <w:ind w:left="2880" w:hanging="360"/>
      </w:pPr>
      <w:rPr>
        <w:rFonts w:ascii="Wingdings" w:hAnsi="Wingdings" w:hint="default"/>
      </w:rPr>
    </w:lvl>
    <w:lvl w:ilvl="4" w:tplc="E71235AC" w:tentative="1">
      <w:start w:val="1"/>
      <w:numFmt w:val="bullet"/>
      <w:lvlText w:val=""/>
      <w:lvlJc w:val="left"/>
      <w:pPr>
        <w:tabs>
          <w:tab w:val="num" w:pos="3600"/>
        </w:tabs>
        <w:ind w:left="3600" w:hanging="360"/>
      </w:pPr>
      <w:rPr>
        <w:rFonts w:ascii="Wingdings" w:hAnsi="Wingdings" w:hint="default"/>
      </w:rPr>
    </w:lvl>
    <w:lvl w:ilvl="5" w:tplc="6F1CF1B8" w:tentative="1">
      <w:start w:val="1"/>
      <w:numFmt w:val="bullet"/>
      <w:lvlText w:val=""/>
      <w:lvlJc w:val="left"/>
      <w:pPr>
        <w:tabs>
          <w:tab w:val="num" w:pos="4320"/>
        </w:tabs>
        <w:ind w:left="4320" w:hanging="360"/>
      </w:pPr>
      <w:rPr>
        <w:rFonts w:ascii="Wingdings" w:hAnsi="Wingdings" w:hint="default"/>
      </w:rPr>
    </w:lvl>
    <w:lvl w:ilvl="6" w:tplc="E050EC70" w:tentative="1">
      <w:start w:val="1"/>
      <w:numFmt w:val="bullet"/>
      <w:lvlText w:val=""/>
      <w:lvlJc w:val="left"/>
      <w:pPr>
        <w:tabs>
          <w:tab w:val="num" w:pos="5040"/>
        </w:tabs>
        <w:ind w:left="5040" w:hanging="360"/>
      </w:pPr>
      <w:rPr>
        <w:rFonts w:ascii="Wingdings" w:hAnsi="Wingdings" w:hint="default"/>
      </w:rPr>
    </w:lvl>
    <w:lvl w:ilvl="7" w:tplc="412ED5D6" w:tentative="1">
      <w:start w:val="1"/>
      <w:numFmt w:val="bullet"/>
      <w:lvlText w:val=""/>
      <w:lvlJc w:val="left"/>
      <w:pPr>
        <w:tabs>
          <w:tab w:val="num" w:pos="5760"/>
        </w:tabs>
        <w:ind w:left="5760" w:hanging="360"/>
      </w:pPr>
      <w:rPr>
        <w:rFonts w:ascii="Wingdings" w:hAnsi="Wingdings" w:hint="default"/>
      </w:rPr>
    </w:lvl>
    <w:lvl w:ilvl="8" w:tplc="24D687D8" w:tentative="1">
      <w:start w:val="1"/>
      <w:numFmt w:val="bullet"/>
      <w:lvlText w:val=""/>
      <w:lvlJc w:val="left"/>
      <w:pPr>
        <w:tabs>
          <w:tab w:val="num" w:pos="6480"/>
        </w:tabs>
        <w:ind w:left="6480" w:hanging="360"/>
      </w:pPr>
      <w:rPr>
        <w:rFonts w:ascii="Wingdings" w:hAnsi="Wingdings" w:hint="default"/>
      </w:rPr>
    </w:lvl>
  </w:abstractNum>
  <w:abstractNum w:abstractNumId="31">
    <w:nsid w:val="76D6475C"/>
    <w:multiLevelType w:val="hybridMultilevel"/>
    <w:tmpl w:val="DE002E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EF6AE5"/>
    <w:multiLevelType w:val="hybridMultilevel"/>
    <w:tmpl w:val="25B020B6"/>
    <w:lvl w:ilvl="0" w:tplc="52A60822">
      <w:start w:val="4"/>
      <w:numFmt w:val="decimal"/>
      <w:lvlText w:val="%1."/>
      <w:lvlJc w:val="left"/>
      <w:pPr>
        <w:tabs>
          <w:tab w:val="num" w:pos="720"/>
        </w:tabs>
        <w:ind w:left="720" w:hanging="360"/>
      </w:pPr>
    </w:lvl>
    <w:lvl w:ilvl="1" w:tplc="3CF6F4F6" w:tentative="1">
      <w:start w:val="1"/>
      <w:numFmt w:val="decimal"/>
      <w:lvlText w:val="%2."/>
      <w:lvlJc w:val="left"/>
      <w:pPr>
        <w:tabs>
          <w:tab w:val="num" w:pos="1440"/>
        </w:tabs>
        <w:ind w:left="1440" w:hanging="360"/>
      </w:pPr>
    </w:lvl>
    <w:lvl w:ilvl="2" w:tplc="2A8E1110" w:tentative="1">
      <w:start w:val="1"/>
      <w:numFmt w:val="decimal"/>
      <w:lvlText w:val="%3."/>
      <w:lvlJc w:val="left"/>
      <w:pPr>
        <w:tabs>
          <w:tab w:val="num" w:pos="2160"/>
        </w:tabs>
        <w:ind w:left="2160" w:hanging="360"/>
      </w:pPr>
    </w:lvl>
    <w:lvl w:ilvl="3" w:tplc="172EB9B2" w:tentative="1">
      <w:start w:val="1"/>
      <w:numFmt w:val="decimal"/>
      <w:lvlText w:val="%4."/>
      <w:lvlJc w:val="left"/>
      <w:pPr>
        <w:tabs>
          <w:tab w:val="num" w:pos="2880"/>
        </w:tabs>
        <w:ind w:left="2880" w:hanging="360"/>
      </w:pPr>
    </w:lvl>
    <w:lvl w:ilvl="4" w:tplc="9962DC68" w:tentative="1">
      <w:start w:val="1"/>
      <w:numFmt w:val="decimal"/>
      <w:lvlText w:val="%5."/>
      <w:lvlJc w:val="left"/>
      <w:pPr>
        <w:tabs>
          <w:tab w:val="num" w:pos="3600"/>
        </w:tabs>
        <w:ind w:left="3600" w:hanging="360"/>
      </w:pPr>
    </w:lvl>
    <w:lvl w:ilvl="5" w:tplc="4218FEFE" w:tentative="1">
      <w:start w:val="1"/>
      <w:numFmt w:val="decimal"/>
      <w:lvlText w:val="%6."/>
      <w:lvlJc w:val="left"/>
      <w:pPr>
        <w:tabs>
          <w:tab w:val="num" w:pos="4320"/>
        </w:tabs>
        <w:ind w:left="4320" w:hanging="360"/>
      </w:pPr>
    </w:lvl>
    <w:lvl w:ilvl="6" w:tplc="20E671BA" w:tentative="1">
      <w:start w:val="1"/>
      <w:numFmt w:val="decimal"/>
      <w:lvlText w:val="%7."/>
      <w:lvlJc w:val="left"/>
      <w:pPr>
        <w:tabs>
          <w:tab w:val="num" w:pos="5040"/>
        </w:tabs>
        <w:ind w:left="5040" w:hanging="360"/>
      </w:pPr>
    </w:lvl>
    <w:lvl w:ilvl="7" w:tplc="5E767256" w:tentative="1">
      <w:start w:val="1"/>
      <w:numFmt w:val="decimal"/>
      <w:lvlText w:val="%8."/>
      <w:lvlJc w:val="left"/>
      <w:pPr>
        <w:tabs>
          <w:tab w:val="num" w:pos="5760"/>
        </w:tabs>
        <w:ind w:left="5760" w:hanging="360"/>
      </w:pPr>
    </w:lvl>
    <w:lvl w:ilvl="8" w:tplc="C61CB39E" w:tentative="1">
      <w:start w:val="1"/>
      <w:numFmt w:val="decimal"/>
      <w:lvlText w:val="%9."/>
      <w:lvlJc w:val="left"/>
      <w:pPr>
        <w:tabs>
          <w:tab w:val="num" w:pos="6480"/>
        </w:tabs>
        <w:ind w:left="6480" w:hanging="360"/>
      </w:pPr>
    </w:lvl>
  </w:abstractNum>
  <w:abstractNum w:abstractNumId="33">
    <w:nsid w:val="7AAC6196"/>
    <w:multiLevelType w:val="hybridMultilevel"/>
    <w:tmpl w:val="51F6A5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BD3239"/>
    <w:multiLevelType w:val="hybridMultilevel"/>
    <w:tmpl w:val="F9D62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4"/>
  </w:num>
  <w:num w:numId="6">
    <w:abstractNumId w:val="15"/>
  </w:num>
  <w:num w:numId="7">
    <w:abstractNumId w:val="6"/>
  </w:num>
  <w:num w:numId="8">
    <w:abstractNumId w:val="29"/>
  </w:num>
  <w:num w:numId="9">
    <w:abstractNumId w:val="11"/>
  </w:num>
  <w:num w:numId="10">
    <w:abstractNumId w:val="13"/>
  </w:num>
  <w:num w:numId="11">
    <w:abstractNumId w:val="12"/>
  </w:num>
  <w:num w:numId="12">
    <w:abstractNumId w:val="12"/>
  </w:num>
  <w:num w:numId="13">
    <w:abstractNumId w:val="1"/>
  </w:num>
  <w:num w:numId="14">
    <w:abstractNumId w:val="34"/>
  </w:num>
  <w:num w:numId="15">
    <w:abstractNumId w:val="18"/>
  </w:num>
  <w:num w:numId="16">
    <w:abstractNumId w:val="21"/>
  </w:num>
  <w:num w:numId="17">
    <w:abstractNumId w:val="19"/>
  </w:num>
  <w:num w:numId="18">
    <w:abstractNumId w:val="20"/>
  </w:num>
  <w:num w:numId="19">
    <w:abstractNumId w:val="7"/>
  </w:num>
  <w:num w:numId="20">
    <w:abstractNumId w:val="14"/>
  </w:num>
  <w:num w:numId="21">
    <w:abstractNumId w:val="4"/>
  </w:num>
  <w:num w:numId="22">
    <w:abstractNumId w:val="27"/>
  </w:num>
  <w:num w:numId="23">
    <w:abstractNumId w:val="16"/>
  </w:num>
  <w:num w:numId="24">
    <w:abstractNumId w:val="31"/>
  </w:num>
  <w:num w:numId="25">
    <w:abstractNumId w:val="23"/>
  </w:num>
  <w:num w:numId="26">
    <w:abstractNumId w:val="32"/>
  </w:num>
  <w:num w:numId="27">
    <w:abstractNumId w:val="33"/>
  </w:num>
  <w:num w:numId="28">
    <w:abstractNumId w:val="25"/>
  </w:num>
  <w:num w:numId="29">
    <w:abstractNumId w:val="22"/>
  </w:num>
  <w:num w:numId="30">
    <w:abstractNumId w:val="8"/>
  </w:num>
  <w:num w:numId="31">
    <w:abstractNumId w:val="30"/>
  </w:num>
  <w:num w:numId="32">
    <w:abstractNumId w:val="3"/>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0"/>
  </w:num>
  <w:num w:numId="36">
    <w:abstractNumId w:val="1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FD"/>
    <w:rsid w:val="00000EC5"/>
    <w:rsid w:val="000047A9"/>
    <w:rsid w:val="000141AD"/>
    <w:rsid w:val="00016A47"/>
    <w:rsid w:val="00023746"/>
    <w:rsid w:val="00035F87"/>
    <w:rsid w:val="0003737B"/>
    <w:rsid w:val="000475F4"/>
    <w:rsid w:val="00057EBB"/>
    <w:rsid w:val="00061CD3"/>
    <w:rsid w:val="00065275"/>
    <w:rsid w:val="000653D8"/>
    <w:rsid w:val="00066D8B"/>
    <w:rsid w:val="0007597B"/>
    <w:rsid w:val="000806BC"/>
    <w:rsid w:val="00091710"/>
    <w:rsid w:val="000942E2"/>
    <w:rsid w:val="000945EA"/>
    <w:rsid w:val="0009463F"/>
    <w:rsid w:val="00095170"/>
    <w:rsid w:val="0009563C"/>
    <w:rsid w:val="00097BDA"/>
    <w:rsid w:val="000A2003"/>
    <w:rsid w:val="000A3F5D"/>
    <w:rsid w:val="000A50E8"/>
    <w:rsid w:val="000A6C43"/>
    <w:rsid w:val="000A70B6"/>
    <w:rsid w:val="000B0678"/>
    <w:rsid w:val="000B1692"/>
    <w:rsid w:val="000B2CC4"/>
    <w:rsid w:val="000B2FA8"/>
    <w:rsid w:val="000C20CB"/>
    <w:rsid w:val="000C616B"/>
    <w:rsid w:val="000C71E0"/>
    <w:rsid w:val="000D1A5A"/>
    <w:rsid w:val="000D6FC8"/>
    <w:rsid w:val="000E0E1A"/>
    <w:rsid w:val="000E14F7"/>
    <w:rsid w:val="000E2F86"/>
    <w:rsid w:val="000E4E59"/>
    <w:rsid w:val="000E57C1"/>
    <w:rsid w:val="000F2216"/>
    <w:rsid w:val="000F2B00"/>
    <w:rsid w:val="000F6647"/>
    <w:rsid w:val="000F7693"/>
    <w:rsid w:val="000F76C9"/>
    <w:rsid w:val="00100812"/>
    <w:rsid w:val="00102040"/>
    <w:rsid w:val="00105AF7"/>
    <w:rsid w:val="001061CC"/>
    <w:rsid w:val="001116C6"/>
    <w:rsid w:val="00112776"/>
    <w:rsid w:val="00116D16"/>
    <w:rsid w:val="001224DC"/>
    <w:rsid w:val="00124FC0"/>
    <w:rsid w:val="00126379"/>
    <w:rsid w:val="00133DFE"/>
    <w:rsid w:val="00141AF4"/>
    <w:rsid w:val="00143232"/>
    <w:rsid w:val="00143D9F"/>
    <w:rsid w:val="001519ED"/>
    <w:rsid w:val="001534F4"/>
    <w:rsid w:val="00154921"/>
    <w:rsid w:val="00155EF9"/>
    <w:rsid w:val="001603EE"/>
    <w:rsid w:val="001645D1"/>
    <w:rsid w:val="00171DDA"/>
    <w:rsid w:val="00173D97"/>
    <w:rsid w:val="001757FB"/>
    <w:rsid w:val="00176FEC"/>
    <w:rsid w:val="001774B6"/>
    <w:rsid w:val="00182BDA"/>
    <w:rsid w:val="001922D5"/>
    <w:rsid w:val="00193838"/>
    <w:rsid w:val="00193E50"/>
    <w:rsid w:val="001952C5"/>
    <w:rsid w:val="001A333D"/>
    <w:rsid w:val="001A61A3"/>
    <w:rsid w:val="001A6F07"/>
    <w:rsid w:val="001B340E"/>
    <w:rsid w:val="001B4E93"/>
    <w:rsid w:val="001B5624"/>
    <w:rsid w:val="001B62A4"/>
    <w:rsid w:val="001C23BE"/>
    <w:rsid w:val="001C2499"/>
    <w:rsid w:val="001C36F1"/>
    <w:rsid w:val="001C46AA"/>
    <w:rsid w:val="001D104B"/>
    <w:rsid w:val="001D2273"/>
    <w:rsid w:val="001D2A63"/>
    <w:rsid w:val="001E28BD"/>
    <w:rsid w:val="001F3B40"/>
    <w:rsid w:val="00202441"/>
    <w:rsid w:val="00206F12"/>
    <w:rsid w:val="00213E08"/>
    <w:rsid w:val="00217156"/>
    <w:rsid w:val="002211F0"/>
    <w:rsid w:val="0022549B"/>
    <w:rsid w:val="00225972"/>
    <w:rsid w:val="0023116A"/>
    <w:rsid w:val="002410A6"/>
    <w:rsid w:val="00242E51"/>
    <w:rsid w:val="00242ECF"/>
    <w:rsid w:val="00244040"/>
    <w:rsid w:val="00251A1A"/>
    <w:rsid w:val="002614E3"/>
    <w:rsid w:val="00264F55"/>
    <w:rsid w:val="00267078"/>
    <w:rsid w:val="002672D7"/>
    <w:rsid w:val="00275B2D"/>
    <w:rsid w:val="00280248"/>
    <w:rsid w:val="002806CF"/>
    <w:rsid w:val="002823B4"/>
    <w:rsid w:val="00283390"/>
    <w:rsid w:val="00283576"/>
    <w:rsid w:val="00287A8F"/>
    <w:rsid w:val="00287D02"/>
    <w:rsid w:val="00291C70"/>
    <w:rsid w:val="00292DFD"/>
    <w:rsid w:val="00296057"/>
    <w:rsid w:val="002A3CCC"/>
    <w:rsid w:val="002A673B"/>
    <w:rsid w:val="002B6838"/>
    <w:rsid w:val="002C43AF"/>
    <w:rsid w:val="002C4623"/>
    <w:rsid w:val="002C6E17"/>
    <w:rsid w:val="002D3C1F"/>
    <w:rsid w:val="002D7B3A"/>
    <w:rsid w:val="002E09DC"/>
    <w:rsid w:val="002E73CA"/>
    <w:rsid w:val="002F0DFC"/>
    <w:rsid w:val="002F2353"/>
    <w:rsid w:val="0030039C"/>
    <w:rsid w:val="003009D4"/>
    <w:rsid w:val="003075B9"/>
    <w:rsid w:val="00310345"/>
    <w:rsid w:val="00311F39"/>
    <w:rsid w:val="0031357E"/>
    <w:rsid w:val="00320968"/>
    <w:rsid w:val="00321388"/>
    <w:rsid w:val="00322E06"/>
    <w:rsid w:val="003273D8"/>
    <w:rsid w:val="003314A8"/>
    <w:rsid w:val="0033413B"/>
    <w:rsid w:val="0033587B"/>
    <w:rsid w:val="00340FB3"/>
    <w:rsid w:val="003424C6"/>
    <w:rsid w:val="00343512"/>
    <w:rsid w:val="00352B7D"/>
    <w:rsid w:val="00375089"/>
    <w:rsid w:val="00375BF6"/>
    <w:rsid w:val="00376B8E"/>
    <w:rsid w:val="00380385"/>
    <w:rsid w:val="00381CF5"/>
    <w:rsid w:val="003821BC"/>
    <w:rsid w:val="003851F4"/>
    <w:rsid w:val="00390CCC"/>
    <w:rsid w:val="00393594"/>
    <w:rsid w:val="003936A7"/>
    <w:rsid w:val="003A32EF"/>
    <w:rsid w:val="003A4DAB"/>
    <w:rsid w:val="003A7E18"/>
    <w:rsid w:val="003B2C8F"/>
    <w:rsid w:val="003B46B5"/>
    <w:rsid w:val="003B5F0B"/>
    <w:rsid w:val="003B7376"/>
    <w:rsid w:val="003B7CB6"/>
    <w:rsid w:val="003C1C18"/>
    <w:rsid w:val="003C26DE"/>
    <w:rsid w:val="003C2CC0"/>
    <w:rsid w:val="003C63A7"/>
    <w:rsid w:val="003C72D9"/>
    <w:rsid w:val="003D0ACA"/>
    <w:rsid w:val="003E1205"/>
    <w:rsid w:val="003E27C1"/>
    <w:rsid w:val="003E2975"/>
    <w:rsid w:val="003E6030"/>
    <w:rsid w:val="003F4DEE"/>
    <w:rsid w:val="003F5F02"/>
    <w:rsid w:val="003F7F3C"/>
    <w:rsid w:val="004000E3"/>
    <w:rsid w:val="00401784"/>
    <w:rsid w:val="00404C0C"/>
    <w:rsid w:val="00410176"/>
    <w:rsid w:val="00411BF1"/>
    <w:rsid w:val="00414504"/>
    <w:rsid w:val="00416E76"/>
    <w:rsid w:val="0042556F"/>
    <w:rsid w:val="00425E3C"/>
    <w:rsid w:val="00427C5D"/>
    <w:rsid w:val="004335CC"/>
    <w:rsid w:val="00433675"/>
    <w:rsid w:val="00433878"/>
    <w:rsid w:val="00436169"/>
    <w:rsid w:val="004363FC"/>
    <w:rsid w:val="00436A3F"/>
    <w:rsid w:val="004377DF"/>
    <w:rsid w:val="0044143E"/>
    <w:rsid w:val="004428BD"/>
    <w:rsid w:val="00443753"/>
    <w:rsid w:val="00446204"/>
    <w:rsid w:val="0045497F"/>
    <w:rsid w:val="00465AB9"/>
    <w:rsid w:val="004664EE"/>
    <w:rsid w:val="004712A3"/>
    <w:rsid w:val="00471E0B"/>
    <w:rsid w:val="004728C1"/>
    <w:rsid w:val="00473110"/>
    <w:rsid w:val="004776B1"/>
    <w:rsid w:val="004800E4"/>
    <w:rsid w:val="004803E0"/>
    <w:rsid w:val="0048251A"/>
    <w:rsid w:val="0048327A"/>
    <w:rsid w:val="00490A70"/>
    <w:rsid w:val="00491736"/>
    <w:rsid w:val="00491A43"/>
    <w:rsid w:val="004952C4"/>
    <w:rsid w:val="004960BF"/>
    <w:rsid w:val="004A0D9B"/>
    <w:rsid w:val="004A5414"/>
    <w:rsid w:val="004B6FDE"/>
    <w:rsid w:val="004C072A"/>
    <w:rsid w:val="004C1726"/>
    <w:rsid w:val="004C31C7"/>
    <w:rsid w:val="004C3A19"/>
    <w:rsid w:val="004D5FC0"/>
    <w:rsid w:val="004D65E4"/>
    <w:rsid w:val="004E237F"/>
    <w:rsid w:val="004E2F76"/>
    <w:rsid w:val="004E6FE2"/>
    <w:rsid w:val="004F4751"/>
    <w:rsid w:val="004F55E5"/>
    <w:rsid w:val="004F5ACA"/>
    <w:rsid w:val="004F6DFF"/>
    <w:rsid w:val="004F7B8C"/>
    <w:rsid w:val="00500736"/>
    <w:rsid w:val="005020D5"/>
    <w:rsid w:val="00502A34"/>
    <w:rsid w:val="00502F47"/>
    <w:rsid w:val="00502F5C"/>
    <w:rsid w:val="00504001"/>
    <w:rsid w:val="00511C42"/>
    <w:rsid w:val="00511E19"/>
    <w:rsid w:val="005148C9"/>
    <w:rsid w:val="005174D1"/>
    <w:rsid w:val="005228F8"/>
    <w:rsid w:val="005263CF"/>
    <w:rsid w:val="00527E93"/>
    <w:rsid w:val="00531732"/>
    <w:rsid w:val="00542F19"/>
    <w:rsid w:val="005527FD"/>
    <w:rsid w:val="00556D59"/>
    <w:rsid w:val="005600A0"/>
    <w:rsid w:val="00560735"/>
    <w:rsid w:val="005676DC"/>
    <w:rsid w:val="00573D6D"/>
    <w:rsid w:val="005803BB"/>
    <w:rsid w:val="005806AE"/>
    <w:rsid w:val="0058187A"/>
    <w:rsid w:val="00585DD2"/>
    <w:rsid w:val="0058623E"/>
    <w:rsid w:val="0058704B"/>
    <w:rsid w:val="00592292"/>
    <w:rsid w:val="00593DF3"/>
    <w:rsid w:val="00594E69"/>
    <w:rsid w:val="00597371"/>
    <w:rsid w:val="005A4984"/>
    <w:rsid w:val="005A6690"/>
    <w:rsid w:val="005A6C98"/>
    <w:rsid w:val="005A6E99"/>
    <w:rsid w:val="005B2351"/>
    <w:rsid w:val="005B31A3"/>
    <w:rsid w:val="005B32EF"/>
    <w:rsid w:val="005B383B"/>
    <w:rsid w:val="005C13A7"/>
    <w:rsid w:val="005C1F9E"/>
    <w:rsid w:val="005E1148"/>
    <w:rsid w:val="005E31C1"/>
    <w:rsid w:val="005F00B3"/>
    <w:rsid w:val="005F3C9A"/>
    <w:rsid w:val="005F7577"/>
    <w:rsid w:val="00600B07"/>
    <w:rsid w:val="00617272"/>
    <w:rsid w:val="006208CC"/>
    <w:rsid w:val="00620BB1"/>
    <w:rsid w:val="00620EBA"/>
    <w:rsid w:val="00625B2C"/>
    <w:rsid w:val="00641798"/>
    <w:rsid w:val="006447A2"/>
    <w:rsid w:val="00644883"/>
    <w:rsid w:val="00644FD9"/>
    <w:rsid w:val="0064501D"/>
    <w:rsid w:val="00646805"/>
    <w:rsid w:val="00652139"/>
    <w:rsid w:val="006561A1"/>
    <w:rsid w:val="0065786D"/>
    <w:rsid w:val="006623E3"/>
    <w:rsid w:val="0067444E"/>
    <w:rsid w:val="006803A7"/>
    <w:rsid w:val="00681EAB"/>
    <w:rsid w:val="00683D37"/>
    <w:rsid w:val="006900BE"/>
    <w:rsid w:val="006924BC"/>
    <w:rsid w:val="0069252E"/>
    <w:rsid w:val="00695100"/>
    <w:rsid w:val="00695269"/>
    <w:rsid w:val="006A1107"/>
    <w:rsid w:val="006A57BB"/>
    <w:rsid w:val="006A6520"/>
    <w:rsid w:val="006B4C89"/>
    <w:rsid w:val="006B5957"/>
    <w:rsid w:val="006C0FB8"/>
    <w:rsid w:val="006C2FD4"/>
    <w:rsid w:val="006C747D"/>
    <w:rsid w:val="006D0F2D"/>
    <w:rsid w:val="006D502C"/>
    <w:rsid w:val="006D73DB"/>
    <w:rsid w:val="006E3212"/>
    <w:rsid w:val="006E32C4"/>
    <w:rsid w:val="006E417B"/>
    <w:rsid w:val="006E514B"/>
    <w:rsid w:val="006E655A"/>
    <w:rsid w:val="006E754B"/>
    <w:rsid w:val="006F0F92"/>
    <w:rsid w:val="006F3173"/>
    <w:rsid w:val="006F34C1"/>
    <w:rsid w:val="006F4CD2"/>
    <w:rsid w:val="00703217"/>
    <w:rsid w:val="00703E3D"/>
    <w:rsid w:val="00706960"/>
    <w:rsid w:val="00706FAB"/>
    <w:rsid w:val="007111E2"/>
    <w:rsid w:val="00713724"/>
    <w:rsid w:val="0071749D"/>
    <w:rsid w:val="00717BF9"/>
    <w:rsid w:val="00724C08"/>
    <w:rsid w:val="00727695"/>
    <w:rsid w:val="00730991"/>
    <w:rsid w:val="00731C78"/>
    <w:rsid w:val="007341DA"/>
    <w:rsid w:val="00736F93"/>
    <w:rsid w:val="00740270"/>
    <w:rsid w:val="007425BD"/>
    <w:rsid w:val="00743E88"/>
    <w:rsid w:val="0076441E"/>
    <w:rsid w:val="00771BDB"/>
    <w:rsid w:val="00772D98"/>
    <w:rsid w:val="0077706D"/>
    <w:rsid w:val="00782ACB"/>
    <w:rsid w:val="00784B03"/>
    <w:rsid w:val="00784FBA"/>
    <w:rsid w:val="00785307"/>
    <w:rsid w:val="00790435"/>
    <w:rsid w:val="00793148"/>
    <w:rsid w:val="007A20C8"/>
    <w:rsid w:val="007A3707"/>
    <w:rsid w:val="007A3B78"/>
    <w:rsid w:val="007A4506"/>
    <w:rsid w:val="007B01AA"/>
    <w:rsid w:val="007B371E"/>
    <w:rsid w:val="007B412A"/>
    <w:rsid w:val="007B6AC0"/>
    <w:rsid w:val="007C3D74"/>
    <w:rsid w:val="007C4C7D"/>
    <w:rsid w:val="007C79E4"/>
    <w:rsid w:val="007D0209"/>
    <w:rsid w:val="007D1D58"/>
    <w:rsid w:val="007D2A0B"/>
    <w:rsid w:val="007D5451"/>
    <w:rsid w:val="007F58EC"/>
    <w:rsid w:val="008006FF"/>
    <w:rsid w:val="0080347A"/>
    <w:rsid w:val="008052F7"/>
    <w:rsid w:val="00812F4F"/>
    <w:rsid w:val="00815743"/>
    <w:rsid w:val="00822778"/>
    <w:rsid w:val="0082474C"/>
    <w:rsid w:val="00825B85"/>
    <w:rsid w:val="008305EC"/>
    <w:rsid w:val="008354B2"/>
    <w:rsid w:val="00835822"/>
    <w:rsid w:val="00842EC2"/>
    <w:rsid w:val="008431DB"/>
    <w:rsid w:val="0084445A"/>
    <w:rsid w:val="00845363"/>
    <w:rsid w:val="00855D83"/>
    <w:rsid w:val="00860415"/>
    <w:rsid w:val="008608C7"/>
    <w:rsid w:val="00862D0C"/>
    <w:rsid w:val="00863533"/>
    <w:rsid w:val="008722CF"/>
    <w:rsid w:val="00874501"/>
    <w:rsid w:val="008764EB"/>
    <w:rsid w:val="0088408F"/>
    <w:rsid w:val="00895DFF"/>
    <w:rsid w:val="00896F3E"/>
    <w:rsid w:val="00897071"/>
    <w:rsid w:val="008A44FC"/>
    <w:rsid w:val="008A678F"/>
    <w:rsid w:val="008B09D7"/>
    <w:rsid w:val="008B1287"/>
    <w:rsid w:val="008B626C"/>
    <w:rsid w:val="008C2C8B"/>
    <w:rsid w:val="008D01CE"/>
    <w:rsid w:val="008D2702"/>
    <w:rsid w:val="008D6AB0"/>
    <w:rsid w:val="008E0300"/>
    <w:rsid w:val="008E03A7"/>
    <w:rsid w:val="008E0742"/>
    <w:rsid w:val="008E2C27"/>
    <w:rsid w:val="008E372A"/>
    <w:rsid w:val="008F07E3"/>
    <w:rsid w:val="008F35D8"/>
    <w:rsid w:val="008F4291"/>
    <w:rsid w:val="009002A6"/>
    <w:rsid w:val="00901E44"/>
    <w:rsid w:val="009021CC"/>
    <w:rsid w:val="00911C67"/>
    <w:rsid w:val="009141E8"/>
    <w:rsid w:val="0091517F"/>
    <w:rsid w:val="00915A26"/>
    <w:rsid w:val="009164C5"/>
    <w:rsid w:val="0092244C"/>
    <w:rsid w:val="009300E8"/>
    <w:rsid w:val="00942D61"/>
    <w:rsid w:val="00953452"/>
    <w:rsid w:val="009602A4"/>
    <w:rsid w:val="00961CFF"/>
    <w:rsid w:val="00967C62"/>
    <w:rsid w:val="00971558"/>
    <w:rsid w:val="00973904"/>
    <w:rsid w:val="009816FF"/>
    <w:rsid w:val="009829ED"/>
    <w:rsid w:val="009904CF"/>
    <w:rsid w:val="009921F0"/>
    <w:rsid w:val="00992A7A"/>
    <w:rsid w:val="00994E0B"/>
    <w:rsid w:val="00995797"/>
    <w:rsid w:val="009976A0"/>
    <w:rsid w:val="009A05AD"/>
    <w:rsid w:val="009A56EB"/>
    <w:rsid w:val="009A5ECF"/>
    <w:rsid w:val="009A72DE"/>
    <w:rsid w:val="009B020E"/>
    <w:rsid w:val="009B4F12"/>
    <w:rsid w:val="009B76BC"/>
    <w:rsid w:val="009D0B1B"/>
    <w:rsid w:val="009D17C5"/>
    <w:rsid w:val="009D3CE6"/>
    <w:rsid w:val="009D4366"/>
    <w:rsid w:val="009D4947"/>
    <w:rsid w:val="009E1BFC"/>
    <w:rsid w:val="009E7880"/>
    <w:rsid w:val="009F36A4"/>
    <w:rsid w:val="009F6732"/>
    <w:rsid w:val="00A06DA8"/>
    <w:rsid w:val="00A10F90"/>
    <w:rsid w:val="00A13857"/>
    <w:rsid w:val="00A15F80"/>
    <w:rsid w:val="00A236B0"/>
    <w:rsid w:val="00A31C9F"/>
    <w:rsid w:val="00A326A1"/>
    <w:rsid w:val="00A4046A"/>
    <w:rsid w:val="00A44AB3"/>
    <w:rsid w:val="00A44B3E"/>
    <w:rsid w:val="00A5287F"/>
    <w:rsid w:val="00A551F8"/>
    <w:rsid w:val="00A55F33"/>
    <w:rsid w:val="00A57DB6"/>
    <w:rsid w:val="00A60608"/>
    <w:rsid w:val="00A73CF4"/>
    <w:rsid w:val="00A74AFD"/>
    <w:rsid w:val="00A75BCE"/>
    <w:rsid w:val="00A822DC"/>
    <w:rsid w:val="00A91671"/>
    <w:rsid w:val="00A92E3C"/>
    <w:rsid w:val="00A956DB"/>
    <w:rsid w:val="00AA0A03"/>
    <w:rsid w:val="00AA26DF"/>
    <w:rsid w:val="00AA3266"/>
    <w:rsid w:val="00AB3067"/>
    <w:rsid w:val="00AC439B"/>
    <w:rsid w:val="00AC4B63"/>
    <w:rsid w:val="00AD4B40"/>
    <w:rsid w:val="00AE34F4"/>
    <w:rsid w:val="00AF0765"/>
    <w:rsid w:val="00AF702B"/>
    <w:rsid w:val="00B05BB8"/>
    <w:rsid w:val="00B27CC9"/>
    <w:rsid w:val="00B302E9"/>
    <w:rsid w:val="00B31C05"/>
    <w:rsid w:val="00B4433F"/>
    <w:rsid w:val="00B46350"/>
    <w:rsid w:val="00B60431"/>
    <w:rsid w:val="00B62BDF"/>
    <w:rsid w:val="00B63876"/>
    <w:rsid w:val="00B671CA"/>
    <w:rsid w:val="00B6741A"/>
    <w:rsid w:val="00B730F8"/>
    <w:rsid w:val="00B82D94"/>
    <w:rsid w:val="00B84102"/>
    <w:rsid w:val="00B93833"/>
    <w:rsid w:val="00BA2AA3"/>
    <w:rsid w:val="00BA35ED"/>
    <w:rsid w:val="00BA5B83"/>
    <w:rsid w:val="00BA6E50"/>
    <w:rsid w:val="00BB10BC"/>
    <w:rsid w:val="00BC0BD3"/>
    <w:rsid w:val="00BC0F8C"/>
    <w:rsid w:val="00BC300A"/>
    <w:rsid w:val="00BC54BB"/>
    <w:rsid w:val="00BC74DB"/>
    <w:rsid w:val="00BD3B07"/>
    <w:rsid w:val="00BD5B79"/>
    <w:rsid w:val="00BD65D5"/>
    <w:rsid w:val="00BE7B43"/>
    <w:rsid w:val="00BF42B2"/>
    <w:rsid w:val="00C02257"/>
    <w:rsid w:val="00C0311C"/>
    <w:rsid w:val="00C0539C"/>
    <w:rsid w:val="00C117A1"/>
    <w:rsid w:val="00C1259B"/>
    <w:rsid w:val="00C16302"/>
    <w:rsid w:val="00C17B14"/>
    <w:rsid w:val="00C17FB4"/>
    <w:rsid w:val="00C17FE3"/>
    <w:rsid w:val="00C22613"/>
    <w:rsid w:val="00C22CF8"/>
    <w:rsid w:val="00C237EA"/>
    <w:rsid w:val="00C244C5"/>
    <w:rsid w:val="00C32907"/>
    <w:rsid w:val="00C32C28"/>
    <w:rsid w:val="00C37F07"/>
    <w:rsid w:val="00C41F50"/>
    <w:rsid w:val="00C52BD5"/>
    <w:rsid w:val="00C53F6E"/>
    <w:rsid w:val="00C57BEB"/>
    <w:rsid w:val="00C61872"/>
    <w:rsid w:val="00C73C87"/>
    <w:rsid w:val="00C77021"/>
    <w:rsid w:val="00C86DFB"/>
    <w:rsid w:val="00C93954"/>
    <w:rsid w:val="00C96119"/>
    <w:rsid w:val="00CA248C"/>
    <w:rsid w:val="00CB1222"/>
    <w:rsid w:val="00CB4E60"/>
    <w:rsid w:val="00CB677B"/>
    <w:rsid w:val="00CC7179"/>
    <w:rsid w:val="00CD204B"/>
    <w:rsid w:val="00CD3712"/>
    <w:rsid w:val="00CD3774"/>
    <w:rsid w:val="00CD57B6"/>
    <w:rsid w:val="00CE095D"/>
    <w:rsid w:val="00CE4516"/>
    <w:rsid w:val="00CE5EB2"/>
    <w:rsid w:val="00CF2280"/>
    <w:rsid w:val="00CF4FFC"/>
    <w:rsid w:val="00CF65A6"/>
    <w:rsid w:val="00D0464F"/>
    <w:rsid w:val="00D05A62"/>
    <w:rsid w:val="00D14FE7"/>
    <w:rsid w:val="00D20ACA"/>
    <w:rsid w:val="00D25A0D"/>
    <w:rsid w:val="00D2645F"/>
    <w:rsid w:val="00D26465"/>
    <w:rsid w:val="00D272A5"/>
    <w:rsid w:val="00D338EF"/>
    <w:rsid w:val="00D33B4E"/>
    <w:rsid w:val="00D34451"/>
    <w:rsid w:val="00D418D6"/>
    <w:rsid w:val="00D47097"/>
    <w:rsid w:val="00D47FC9"/>
    <w:rsid w:val="00D512A8"/>
    <w:rsid w:val="00D51EC1"/>
    <w:rsid w:val="00D557D6"/>
    <w:rsid w:val="00D615BF"/>
    <w:rsid w:val="00D64656"/>
    <w:rsid w:val="00D6543F"/>
    <w:rsid w:val="00D66A01"/>
    <w:rsid w:val="00D66E65"/>
    <w:rsid w:val="00D67F60"/>
    <w:rsid w:val="00D70E4A"/>
    <w:rsid w:val="00D71C7A"/>
    <w:rsid w:val="00D76DCC"/>
    <w:rsid w:val="00D81696"/>
    <w:rsid w:val="00D919B0"/>
    <w:rsid w:val="00D95E10"/>
    <w:rsid w:val="00D970DA"/>
    <w:rsid w:val="00D97C13"/>
    <w:rsid w:val="00DA3148"/>
    <w:rsid w:val="00DA48A2"/>
    <w:rsid w:val="00DA6FBF"/>
    <w:rsid w:val="00DA70B3"/>
    <w:rsid w:val="00DB0EDD"/>
    <w:rsid w:val="00DB37DC"/>
    <w:rsid w:val="00DB7B05"/>
    <w:rsid w:val="00DC07AA"/>
    <w:rsid w:val="00DC13B8"/>
    <w:rsid w:val="00DC2992"/>
    <w:rsid w:val="00DC53F5"/>
    <w:rsid w:val="00DC55E7"/>
    <w:rsid w:val="00DD30C6"/>
    <w:rsid w:val="00DD3E2B"/>
    <w:rsid w:val="00DD41FD"/>
    <w:rsid w:val="00DD5966"/>
    <w:rsid w:val="00DE1818"/>
    <w:rsid w:val="00DE5033"/>
    <w:rsid w:val="00DF012B"/>
    <w:rsid w:val="00DF09B7"/>
    <w:rsid w:val="00DF5537"/>
    <w:rsid w:val="00DF7A4B"/>
    <w:rsid w:val="00E00B45"/>
    <w:rsid w:val="00E06101"/>
    <w:rsid w:val="00E171CC"/>
    <w:rsid w:val="00E211FA"/>
    <w:rsid w:val="00E26CEA"/>
    <w:rsid w:val="00E3311A"/>
    <w:rsid w:val="00E37329"/>
    <w:rsid w:val="00E402AF"/>
    <w:rsid w:val="00E46784"/>
    <w:rsid w:val="00E46C72"/>
    <w:rsid w:val="00E527E6"/>
    <w:rsid w:val="00E60D80"/>
    <w:rsid w:val="00E622BB"/>
    <w:rsid w:val="00E72A75"/>
    <w:rsid w:val="00E7737B"/>
    <w:rsid w:val="00E777A4"/>
    <w:rsid w:val="00E821FE"/>
    <w:rsid w:val="00E85F0A"/>
    <w:rsid w:val="00E8721C"/>
    <w:rsid w:val="00E9171E"/>
    <w:rsid w:val="00E959AB"/>
    <w:rsid w:val="00E96CF0"/>
    <w:rsid w:val="00EA10BE"/>
    <w:rsid w:val="00EA1B5B"/>
    <w:rsid w:val="00EA3CE6"/>
    <w:rsid w:val="00EA59C8"/>
    <w:rsid w:val="00EA5F2F"/>
    <w:rsid w:val="00EA70C9"/>
    <w:rsid w:val="00EA7D54"/>
    <w:rsid w:val="00EB32E9"/>
    <w:rsid w:val="00EB33C2"/>
    <w:rsid w:val="00EC7E01"/>
    <w:rsid w:val="00ED4211"/>
    <w:rsid w:val="00ED6AD9"/>
    <w:rsid w:val="00EE4FA9"/>
    <w:rsid w:val="00EF176D"/>
    <w:rsid w:val="00EF4322"/>
    <w:rsid w:val="00EF55F9"/>
    <w:rsid w:val="00EF655E"/>
    <w:rsid w:val="00F03644"/>
    <w:rsid w:val="00F115E9"/>
    <w:rsid w:val="00F119E0"/>
    <w:rsid w:val="00F11A1E"/>
    <w:rsid w:val="00F156E1"/>
    <w:rsid w:val="00F1759A"/>
    <w:rsid w:val="00F23BEF"/>
    <w:rsid w:val="00F3030E"/>
    <w:rsid w:val="00F42BE5"/>
    <w:rsid w:val="00F6162D"/>
    <w:rsid w:val="00F61B68"/>
    <w:rsid w:val="00F6598C"/>
    <w:rsid w:val="00F85DE7"/>
    <w:rsid w:val="00F877E1"/>
    <w:rsid w:val="00F91993"/>
    <w:rsid w:val="00F95975"/>
    <w:rsid w:val="00FA15E5"/>
    <w:rsid w:val="00FA33F3"/>
    <w:rsid w:val="00FA39AA"/>
    <w:rsid w:val="00FB0B9E"/>
    <w:rsid w:val="00FB17F4"/>
    <w:rsid w:val="00FB354A"/>
    <w:rsid w:val="00FB387D"/>
    <w:rsid w:val="00FB68E7"/>
    <w:rsid w:val="00FD3A69"/>
    <w:rsid w:val="00FD48A8"/>
    <w:rsid w:val="00FD4B25"/>
    <w:rsid w:val="00FD4EE5"/>
    <w:rsid w:val="00FE082A"/>
    <w:rsid w:val="00FE6624"/>
    <w:rsid w:val="00FE69D0"/>
    <w:rsid w:val="00FE7094"/>
    <w:rsid w:val="00FF08C5"/>
    <w:rsid w:val="00FF39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unhideWhenUsed/>
    <w:rsid w:val="00862D0C"/>
    <w:pPr>
      <w:spacing w:after="0" w:line="240" w:lineRule="auto"/>
      <w:ind w:left="360" w:hanging="360"/>
    </w:pPr>
    <w:rPr>
      <w:lang w:val="en-GB"/>
    </w:rPr>
  </w:style>
  <w:style w:type="paragraph" w:styleId="BodyText">
    <w:name w:val="Body Text"/>
    <w:basedOn w:val="Normal"/>
    <w:link w:val="BodyTextChar"/>
    <w:uiPriority w:val="99"/>
    <w:unhideWhenUsed/>
    <w:rsid w:val="00862D0C"/>
    <w:pPr>
      <w:spacing w:after="120" w:line="240" w:lineRule="auto"/>
    </w:pPr>
    <w:rPr>
      <w:lang w:val="en-GB"/>
    </w:rPr>
  </w:style>
  <w:style w:type="character" w:customStyle="1" w:styleId="BodyTextChar">
    <w:name w:val="Body Text Char"/>
    <w:basedOn w:val="DefaultParagraphFont"/>
    <w:link w:val="BodyText"/>
    <w:uiPriority w:val="99"/>
    <w:rsid w:val="00862D0C"/>
    <w:rPr>
      <w:lang w:val="en-GB"/>
    </w:rPr>
  </w:style>
  <w:style w:type="paragraph" w:styleId="ListParagraph">
    <w:name w:val="List Paragraph"/>
    <w:basedOn w:val="Normal"/>
    <w:uiPriority w:val="34"/>
    <w:qFormat/>
    <w:rsid w:val="00862D0C"/>
    <w:pPr>
      <w:spacing w:line="240" w:lineRule="auto"/>
      <w:ind w:left="720"/>
      <w:contextualSpacing/>
    </w:pPr>
    <w:rPr>
      <w:rFonts w:ascii="Arial" w:hAnsi="Arial" w:cs="Arial"/>
      <w:sz w:val="20"/>
      <w:szCs w:val="20"/>
      <w:lang w:val="en-GB"/>
    </w:rPr>
  </w:style>
  <w:style w:type="character" w:styleId="Hyperlink">
    <w:name w:val="Hyperlink"/>
    <w:basedOn w:val="DefaultParagraphFont"/>
    <w:uiPriority w:val="99"/>
    <w:unhideWhenUsed/>
    <w:rsid w:val="00A138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unhideWhenUsed/>
    <w:rsid w:val="00862D0C"/>
    <w:pPr>
      <w:spacing w:after="0" w:line="240" w:lineRule="auto"/>
      <w:ind w:left="360" w:hanging="360"/>
    </w:pPr>
    <w:rPr>
      <w:lang w:val="en-GB"/>
    </w:rPr>
  </w:style>
  <w:style w:type="paragraph" w:styleId="BodyText">
    <w:name w:val="Body Text"/>
    <w:basedOn w:val="Normal"/>
    <w:link w:val="BodyTextChar"/>
    <w:uiPriority w:val="99"/>
    <w:unhideWhenUsed/>
    <w:rsid w:val="00862D0C"/>
    <w:pPr>
      <w:spacing w:after="120" w:line="240" w:lineRule="auto"/>
    </w:pPr>
    <w:rPr>
      <w:lang w:val="en-GB"/>
    </w:rPr>
  </w:style>
  <w:style w:type="character" w:customStyle="1" w:styleId="BodyTextChar">
    <w:name w:val="Body Text Char"/>
    <w:basedOn w:val="DefaultParagraphFont"/>
    <w:link w:val="BodyText"/>
    <w:uiPriority w:val="99"/>
    <w:rsid w:val="00862D0C"/>
    <w:rPr>
      <w:lang w:val="en-GB"/>
    </w:rPr>
  </w:style>
  <w:style w:type="paragraph" w:styleId="ListParagraph">
    <w:name w:val="List Paragraph"/>
    <w:basedOn w:val="Normal"/>
    <w:uiPriority w:val="34"/>
    <w:qFormat/>
    <w:rsid w:val="00862D0C"/>
    <w:pPr>
      <w:spacing w:line="240" w:lineRule="auto"/>
      <w:ind w:left="720"/>
      <w:contextualSpacing/>
    </w:pPr>
    <w:rPr>
      <w:rFonts w:ascii="Arial" w:hAnsi="Arial" w:cs="Arial"/>
      <w:sz w:val="20"/>
      <w:szCs w:val="20"/>
      <w:lang w:val="en-GB"/>
    </w:rPr>
  </w:style>
  <w:style w:type="character" w:styleId="Hyperlink">
    <w:name w:val="Hyperlink"/>
    <w:basedOn w:val="DefaultParagraphFont"/>
    <w:uiPriority w:val="99"/>
    <w:unhideWhenUsed/>
    <w:rsid w:val="00A138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39064">
      <w:bodyDiv w:val="1"/>
      <w:marLeft w:val="0"/>
      <w:marRight w:val="0"/>
      <w:marTop w:val="0"/>
      <w:marBottom w:val="0"/>
      <w:divBdr>
        <w:top w:val="none" w:sz="0" w:space="0" w:color="auto"/>
        <w:left w:val="none" w:sz="0" w:space="0" w:color="auto"/>
        <w:bottom w:val="none" w:sz="0" w:space="0" w:color="auto"/>
        <w:right w:val="none" w:sz="0" w:space="0" w:color="auto"/>
      </w:divBdr>
    </w:div>
    <w:div w:id="619799456">
      <w:bodyDiv w:val="1"/>
      <w:marLeft w:val="0"/>
      <w:marRight w:val="0"/>
      <w:marTop w:val="0"/>
      <w:marBottom w:val="0"/>
      <w:divBdr>
        <w:top w:val="none" w:sz="0" w:space="0" w:color="auto"/>
        <w:left w:val="none" w:sz="0" w:space="0" w:color="auto"/>
        <w:bottom w:val="none" w:sz="0" w:space="0" w:color="auto"/>
        <w:right w:val="none" w:sz="0" w:space="0" w:color="auto"/>
      </w:divBdr>
    </w:div>
    <w:div w:id="865561882">
      <w:bodyDiv w:val="1"/>
      <w:marLeft w:val="0"/>
      <w:marRight w:val="0"/>
      <w:marTop w:val="0"/>
      <w:marBottom w:val="0"/>
      <w:divBdr>
        <w:top w:val="none" w:sz="0" w:space="0" w:color="auto"/>
        <w:left w:val="none" w:sz="0" w:space="0" w:color="auto"/>
        <w:bottom w:val="none" w:sz="0" w:space="0" w:color="auto"/>
        <w:right w:val="none" w:sz="0" w:space="0" w:color="auto"/>
      </w:divBdr>
    </w:div>
    <w:div w:id="1195071788">
      <w:bodyDiv w:val="1"/>
      <w:marLeft w:val="0"/>
      <w:marRight w:val="0"/>
      <w:marTop w:val="0"/>
      <w:marBottom w:val="0"/>
      <w:divBdr>
        <w:top w:val="none" w:sz="0" w:space="0" w:color="auto"/>
        <w:left w:val="none" w:sz="0" w:space="0" w:color="auto"/>
        <w:bottom w:val="none" w:sz="0" w:space="0" w:color="auto"/>
        <w:right w:val="none" w:sz="0" w:space="0" w:color="auto"/>
      </w:divBdr>
    </w:div>
    <w:div w:id="1292055148">
      <w:bodyDiv w:val="1"/>
      <w:marLeft w:val="0"/>
      <w:marRight w:val="0"/>
      <w:marTop w:val="0"/>
      <w:marBottom w:val="0"/>
      <w:divBdr>
        <w:top w:val="none" w:sz="0" w:space="0" w:color="auto"/>
        <w:left w:val="none" w:sz="0" w:space="0" w:color="auto"/>
        <w:bottom w:val="none" w:sz="0" w:space="0" w:color="auto"/>
        <w:right w:val="none" w:sz="0" w:space="0" w:color="auto"/>
      </w:divBdr>
      <w:divsChild>
        <w:div w:id="905065227">
          <w:marLeft w:val="547"/>
          <w:marRight w:val="0"/>
          <w:marTop w:val="0"/>
          <w:marBottom w:val="0"/>
          <w:divBdr>
            <w:top w:val="none" w:sz="0" w:space="0" w:color="auto"/>
            <w:left w:val="none" w:sz="0" w:space="0" w:color="auto"/>
            <w:bottom w:val="none" w:sz="0" w:space="0" w:color="auto"/>
            <w:right w:val="none" w:sz="0" w:space="0" w:color="auto"/>
          </w:divBdr>
        </w:div>
      </w:divsChild>
    </w:div>
    <w:div w:id="1374769171">
      <w:bodyDiv w:val="1"/>
      <w:marLeft w:val="0"/>
      <w:marRight w:val="0"/>
      <w:marTop w:val="0"/>
      <w:marBottom w:val="0"/>
      <w:divBdr>
        <w:top w:val="none" w:sz="0" w:space="0" w:color="auto"/>
        <w:left w:val="none" w:sz="0" w:space="0" w:color="auto"/>
        <w:bottom w:val="none" w:sz="0" w:space="0" w:color="auto"/>
        <w:right w:val="none" w:sz="0" w:space="0" w:color="auto"/>
      </w:divBdr>
    </w:div>
    <w:div w:id="1378965330">
      <w:bodyDiv w:val="1"/>
      <w:marLeft w:val="0"/>
      <w:marRight w:val="0"/>
      <w:marTop w:val="0"/>
      <w:marBottom w:val="0"/>
      <w:divBdr>
        <w:top w:val="none" w:sz="0" w:space="0" w:color="auto"/>
        <w:left w:val="none" w:sz="0" w:space="0" w:color="auto"/>
        <w:bottom w:val="none" w:sz="0" w:space="0" w:color="auto"/>
        <w:right w:val="none" w:sz="0" w:space="0" w:color="auto"/>
      </w:divBdr>
    </w:div>
    <w:div w:id="1492329683">
      <w:bodyDiv w:val="1"/>
      <w:marLeft w:val="0"/>
      <w:marRight w:val="0"/>
      <w:marTop w:val="0"/>
      <w:marBottom w:val="0"/>
      <w:divBdr>
        <w:top w:val="none" w:sz="0" w:space="0" w:color="auto"/>
        <w:left w:val="none" w:sz="0" w:space="0" w:color="auto"/>
        <w:bottom w:val="none" w:sz="0" w:space="0" w:color="auto"/>
        <w:right w:val="none" w:sz="0" w:space="0" w:color="auto"/>
      </w:divBdr>
      <w:divsChild>
        <w:div w:id="1151095977">
          <w:marLeft w:val="1267"/>
          <w:marRight w:val="0"/>
          <w:marTop w:val="0"/>
          <w:marBottom w:val="0"/>
          <w:divBdr>
            <w:top w:val="none" w:sz="0" w:space="0" w:color="auto"/>
            <w:left w:val="none" w:sz="0" w:space="0" w:color="auto"/>
            <w:bottom w:val="none" w:sz="0" w:space="0" w:color="auto"/>
            <w:right w:val="none" w:sz="0" w:space="0" w:color="auto"/>
          </w:divBdr>
        </w:div>
        <w:div w:id="1886408470">
          <w:marLeft w:val="1267"/>
          <w:marRight w:val="0"/>
          <w:marTop w:val="0"/>
          <w:marBottom w:val="0"/>
          <w:divBdr>
            <w:top w:val="none" w:sz="0" w:space="0" w:color="auto"/>
            <w:left w:val="none" w:sz="0" w:space="0" w:color="auto"/>
            <w:bottom w:val="none" w:sz="0" w:space="0" w:color="auto"/>
            <w:right w:val="none" w:sz="0" w:space="0" w:color="auto"/>
          </w:divBdr>
        </w:div>
        <w:div w:id="967663216">
          <w:marLeft w:val="1267"/>
          <w:marRight w:val="0"/>
          <w:marTop w:val="0"/>
          <w:marBottom w:val="0"/>
          <w:divBdr>
            <w:top w:val="none" w:sz="0" w:space="0" w:color="auto"/>
            <w:left w:val="none" w:sz="0" w:space="0" w:color="auto"/>
            <w:bottom w:val="none" w:sz="0" w:space="0" w:color="auto"/>
            <w:right w:val="none" w:sz="0" w:space="0" w:color="auto"/>
          </w:divBdr>
        </w:div>
        <w:div w:id="972632787">
          <w:marLeft w:val="1267"/>
          <w:marRight w:val="0"/>
          <w:marTop w:val="0"/>
          <w:marBottom w:val="0"/>
          <w:divBdr>
            <w:top w:val="none" w:sz="0" w:space="0" w:color="auto"/>
            <w:left w:val="none" w:sz="0" w:space="0" w:color="auto"/>
            <w:bottom w:val="none" w:sz="0" w:space="0" w:color="auto"/>
            <w:right w:val="none" w:sz="0" w:space="0" w:color="auto"/>
          </w:divBdr>
        </w:div>
      </w:divsChild>
    </w:div>
    <w:div w:id="1640190601">
      <w:bodyDiv w:val="1"/>
      <w:marLeft w:val="0"/>
      <w:marRight w:val="0"/>
      <w:marTop w:val="0"/>
      <w:marBottom w:val="0"/>
      <w:divBdr>
        <w:top w:val="none" w:sz="0" w:space="0" w:color="auto"/>
        <w:left w:val="none" w:sz="0" w:space="0" w:color="auto"/>
        <w:bottom w:val="none" w:sz="0" w:space="0" w:color="auto"/>
        <w:right w:val="none" w:sz="0" w:space="0" w:color="auto"/>
      </w:divBdr>
    </w:div>
    <w:div w:id="1708680329">
      <w:bodyDiv w:val="1"/>
      <w:marLeft w:val="0"/>
      <w:marRight w:val="0"/>
      <w:marTop w:val="0"/>
      <w:marBottom w:val="0"/>
      <w:divBdr>
        <w:top w:val="none" w:sz="0" w:space="0" w:color="auto"/>
        <w:left w:val="none" w:sz="0" w:space="0" w:color="auto"/>
        <w:bottom w:val="none" w:sz="0" w:space="0" w:color="auto"/>
        <w:right w:val="none" w:sz="0" w:space="0" w:color="auto"/>
      </w:divBdr>
    </w:div>
    <w:div w:id="1744721719">
      <w:bodyDiv w:val="1"/>
      <w:marLeft w:val="0"/>
      <w:marRight w:val="0"/>
      <w:marTop w:val="0"/>
      <w:marBottom w:val="0"/>
      <w:divBdr>
        <w:top w:val="none" w:sz="0" w:space="0" w:color="auto"/>
        <w:left w:val="none" w:sz="0" w:space="0" w:color="auto"/>
        <w:bottom w:val="none" w:sz="0" w:space="0" w:color="auto"/>
        <w:right w:val="none" w:sz="0" w:space="0" w:color="auto"/>
      </w:divBdr>
    </w:div>
    <w:div w:id="1788892248">
      <w:bodyDiv w:val="1"/>
      <w:marLeft w:val="0"/>
      <w:marRight w:val="0"/>
      <w:marTop w:val="0"/>
      <w:marBottom w:val="0"/>
      <w:divBdr>
        <w:top w:val="none" w:sz="0" w:space="0" w:color="auto"/>
        <w:left w:val="none" w:sz="0" w:space="0" w:color="auto"/>
        <w:bottom w:val="none" w:sz="0" w:space="0" w:color="auto"/>
        <w:right w:val="none" w:sz="0" w:space="0" w:color="auto"/>
      </w:divBdr>
    </w:div>
    <w:div w:id="1793280499">
      <w:bodyDiv w:val="1"/>
      <w:marLeft w:val="0"/>
      <w:marRight w:val="0"/>
      <w:marTop w:val="0"/>
      <w:marBottom w:val="0"/>
      <w:divBdr>
        <w:top w:val="none" w:sz="0" w:space="0" w:color="auto"/>
        <w:left w:val="none" w:sz="0" w:space="0" w:color="auto"/>
        <w:bottom w:val="none" w:sz="0" w:space="0" w:color="auto"/>
        <w:right w:val="none" w:sz="0" w:space="0" w:color="auto"/>
      </w:divBdr>
      <w:divsChild>
        <w:div w:id="969436604">
          <w:marLeft w:val="547"/>
          <w:marRight w:val="0"/>
          <w:marTop w:val="0"/>
          <w:marBottom w:val="0"/>
          <w:divBdr>
            <w:top w:val="none" w:sz="0" w:space="0" w:color="auto"/>
            <w:left w:val="none" w:sz="0" w:space="0" w:color="auto"/>
            <w:bottom w:val="none" w:sz="0" w:space="0" w:color="auto"/>
            <w:right w:val="none" w:sz="0" w:space="0" w:color="auto"/>
          </w:divBdr>
        </w:div>
      </w:divsChild>
    </w:div>
    <w:div w:id="1819759485">
      <w:bodyDiv w:val="1"/>
      <w:marLeft w:val="0"/>
      <w:marRight w:val="0"/>
      <w:marTop w:val="0"/>
      <w:marBottom w:val="0"/>
      <w:divBdr>
        <w:top w:val="none" w:sz="0" w:space="0" w:color="auto"/>
        <w:left w:val="none" w:sz="0" w:space="0" w:color="auto"/>
        <w:bottom w:val="none" w:sz="0" w:space="0" w:color="auto"/>
        <w:right w:val="none" w:sz="0" w:space="0" w:color="auto"/>
      </w:divBdr>
    </w:div>
    <w:div w:id="1889565089">
      <w:bodyDiv w:val="1"/>
      <w:marLeft w:val="0"/>
      <w:marRight w:val="0"/>
      <w:marTop w:val="0"/>
      <w:marBottom w:val="0"/>
      <w:divBdr>
        <w:top w:val="none" w:sz="0" w:space="0" w:color="auto"/>
        <w:left w:val="none" w:sz="0" w:space="0" w:color="auto"/>
        <w:bottom w:val="none" w:sz="0" w:space="0" w:color="auto"/>
        <w:right w:val="none" w:sz="0" w:space="0" w:color="auto"/>
      </w:divBdr>
    </w:div>
    <w:div w:id="1926571577">
      <w:bodyDiv w:val="1"/>
      <w:marLeft w:val="0"/>
      <w:marRight w:val="0"/>
      <w:marTop w:val="0"/>
      <w:marBottom w:val="0"/>
      <w:divBdr>
        <w:top w:val="none" w:sz="0" w:space="0" w:color="auto"/>
        <w:left w:val="none" w:sz="0" w:space="0" w:color="auto"/>
        <w:bottom w:val="none" w:sz="0" w:space="0" w:color="auto"/>
        <w:right w:val="none" w:sz="0" w:space="0" w:color="auto"/>
      </w:divBdr>
    </w:div>
    <w:div w:id="1958098802">
      <w:bodyDiv w:val="1"/>
      <w:marLeft w:val="0"/>
      <w:marRight w:val="0"/>
      <w:marTop w:val="0"/>
      <w:marBottom w:val="0"/>
      <w:divBdr>
        <w:top w:val="none" w:sz="0" w:space="0" w:color="auto"/>
        <w:left w:val="none" w:sz="0" w:space="0" w:color="auto"/>
        <w:bottom w:val="none" w:sz="0" w:space="0" w:color="auto"/>
        <w:right w:val="none" w:sz="0" w:space="0" w:color="auto"/>
      </w:divBdr>
    </w:div>
    <w:div w:id="1969436036">
      <w:bodyDiv w:val="1"/>
      <w:marLeft w:val="0"/>
      <w:marRight w:val="0"/>
      <w:marTop w:val="0"/>
      <w:marBottom w:val="0"/>
      <w:divBdr>
        <w:top w:val="none" w:sz="0" w:space="0" w:color="auto"/>
        <w:left w:val="none" w:sz="0" w:space="0" w:color="auto"/>
        <w:bottom w:val="none" w:sz="0" w:space="0" w:color="auto"/>
        <w:right w:val="none" w:sz="0" w:space="0" w:color="auto"/>
      </w:divBdr>
    </w:div>
    <w:div w:id="2040813086">
      <w:bodyDiv w:val="1"/>
      <w:marLeft w:val="0"/>
      <w:marRight w:val="0"/>
      <w:marTop w:val="0"/>
      <w:marBottom w:val="0"/>
      <w:divBdr>
        <w:top w:val="none" w:sz="0" w:space="0" w:color="auto"/>
        <w:left w:val="none" w:sz="0" w:space="0" w:color="auto"/>
        <w:bottom w:val="none" w:sz="0" w:space="0" w:color="auto"/>
        <w:right w:val="none" w:sz="0" w:space="0" w:color="auto"/>
      </w:divBdr>
    </w:div>
    <w:div w:id="214526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mpg.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846C6-3396-4E27-9EFD-C36893C8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1508</Words>
  <Characters>8596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 Cindy</dc:creator>
  <cp:lastModifiedBy>FOO Cindy</cp:lastModifiedBy>
  <cp:revision>2</cp:revision>
  <dcterms:created xsi:type="dcterms:W3CDTF">2014-01-08T02:00:00Z</dcterms:created>
  <dcterms:modified xsi:type="dcterms:W3CDTF">2014-01-08T02:00:00Z</dcterms:modified>
</cp:coreProperties>
</file>